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F327EE5" w14:textId="02EAE04E" w:rsidR="00915915" w:rsidRPr="00910DAD" w:rsidRDefault="008B6C0A" w:rsidP="00910DAD">
      <w:pPr>
        <w:tabs>
          <w:tab w:val="right" w:pos="9639"/>
        </w:tabs>
        <w:spacing w:after="0"/>
        <w:rPr>
          <w:rFonts w:eastAsia="SimSun"/>
          <w:b/>
          <w:noProof/>
          <w:sz w:val="24"/>
          <w:szCs w:val="24"/>
        </w:rPr>
      </w:pPr>
      <w:bookmarkStart w:id="0" w:name="OLE_LINK64"/>
      <w:bookmarkStart w:id="1" w:name="OLE_LINK65"/>
      <w:bookmarkStart w:id="2" w:name="_GoBack"/>
      <w:bookmarkEnd w:id="2"/>
      <w:r w:rsidRPr="00910DAD">
        <w:rPr>
          <w:rFonts w:eastAsia="SimSun"/>
          <w:b/>
          <w:noProof/>
          <w:sz w:val="24"/>
          <w:szCs w:val="24"/>
        </w:rPr>
        <w:t>3GPP TSG RAN Meeting #9</w:t>
      </w:r>
      <w:r w:rsidR="00915212">
        <w:rPr>
          <w:rFonts w:eastAsia="SimSun"/>
          <w:b/>
          <w:noProof/>
          <w:sz w:val="24"/>
          <w:szCs w:val="24"/>
        </w:rPr>
        <w:t>3</w:t>
      </w:r>
      <w:r w:rsidR="001B2971" w:rsidRPr="00910DAD">
        <w:rPr>
          <w:rFonts w:eastAsia="SimSun"/>
          <w:b/>
          <w:noProof/>
          <w:sz w:val="24"/>
          <w:szCs w:val="24"/>
        </w:rPr>
        <w:t>-</w:t>
      </w:r>
      <w:r w:rsidRPr="00910DAD">
        <w:rPr>
          <w:rFonts w:eastAsia="SimSun"/>
          <w:b/>
          <w:noProof/>
          <w:sz w:val="24"/>
          <w:szCs w:val="24"/>
        </w:rPr>
        <w:t>e</w:t>
      </w:r>
      <w:r w:rsidR="00915915" w:rsidRPr="00910DAD">
        <w:rPr>
          <w:rFonts w:eastAsia="SimSun"/>
          <w:b/>
          <w:noProof/>
          <w:sz w:val="24"/>
          <w:szCs w:val="24"/>
        </w:rPr>
        <w:tab/>
      </w:r>
      <w:r w:rsidR="00843B8C" w:rsidRPr="00910DAD">
        <w:rPr>
          <w:rFonts w:eastAsia="SimSun"/>
          <w:b/>
          <w:noProof/>
          <w:sz w:val="24"/>
          <w:szCs w:val="24"/>
        </w:rPr>
        <w:t>R</w:t>
      </w:r>
      <w:r w:rsidR="002F69E9">
        <w:rPr>
          <w:rFonts w:eastAsia="SimSun"/>
          <w:b/>
          <w:noProof/>
          <w:sz w:val="24"/>
          <w:szCs w:val="24"/>
        </w:rPr>
        <w:t>P</w:t>
      </w:r>
      <w:r w:rsidR="00843B8C" w:rsidRPr="00910DAD">
        <w:rPr>
          <w:rFonts w:eastAsia="SimSun"/>
          <w:b/>
          <w:noProof/>
          <w:sz w:val="24"/>
          <w:szCs w:val="24"/>
        </w:rPr>
        <w:t>-21</w:t>
      </w:r>
      <w:r w:rsidR="00D62895">
        <w:rPr>
          <w:rFonts w:eastAsia="SimSun"/>
          <w:b/>
          <w:noProof/>
          <w:sz w:val="24"/>
          <w:szCs w:val="24"/>
        </w:rPr>
        <w:t>2150</w:t>
      </w:r>
    </w:p>
    <w:p w14:paraId="4F3B06C2" w14:textId="77777777" w:rsidR="00915915" w:rsidRPr="00910DAD" w:rsidRDefault="00DA4FF9" w:rsidP="00910DAD">
      <w:pPr>
        <w:tabs>
          <w:tab w:val="right" w:pos="9639"/>
        </w:tabs>
        <w:spacing w:after="0"/>
        <w:rPr>
          <w:rFonts w:eastAsia="SimSun"/>
          <w:b/>
          <w:noProof/>
          <w:sz w:val="24"/>
          <w:szCs w:val="24"/>
        </w:rPr>
      </w:pPr>
      <w:r w:rsidRPr="00FA0686">
        <w:rPr>
          <w:b/>
          <w:sz w:val="24"/>
          <w:szCs w:val="24"/>
        </w:rPr>
        <w:t>Electronic Meeting, Sept 13 – 17, 2021</w:t>
      </w:r>
    </w:p>
    <w:bookmarkEnd w:id="0"/>
    <w:bookmarkEnd w:id="1"/>
    <w:p w14:paraId="267F2C27" w14:textId="77777777" w:rsidR="00070561" w:rsidRPr="00915915" w:rsidRDefault="00070561" w:rsidP="00F90E24">
      <w:pPr>
        <w:pStyle w:val="Footer"/>
        <w:jc w:val="both"/>
        <w:rPr>
          <w:noProof w:val="0"/>
        </w:rPr>
      </w:pPr>
    </w:p>
    <w:p w14:paraId="77CD8851" w14:textId="77777777" w:rsidR="00850467" w:rsidRPr="00910DAD" w:rsidRDefault="00850467" w:rsidP="00850467">
      <w:pPr>
        <w:spacing w:after="120"/>
        <w:ind w:left="1985" w:hanging="1985"/>
        <w:rPr>
          <w:rFonts w:ascii="Arial" w:eastAsia="SimSun" w:hAnsi="Arial" w:cs="Arial"/>
          <w:b/>
          <w:bCs/>
          <w:sz w:val="22"/>
          <w:szCs w:val="22"/>
        </w:rPr>
      </w:pPr>
      <w:r w:rsidRPr="00910DAD">
        <w:rPr>
          <w:rFonts w:ascii="Arial" w:eastAsia="SimSun" w:hAnsi="Arial" w:cs="Arial"/>
          <w:b/>
          <w:bCs/>
          <w:sz w:val="22"/>
          <w:szCs w:val="22"/>
        </w:rPr>
        <w:t xml:space="preserve">Source: </w:t>
      </w:r>
      <w:r w:rsidRPr="00910DAD">
        <w:rPr>
          <w:rFonts w:ascii="Arial" w:eastAsia="SimSun" w:hAnsi="Arial" w:cs="Arial"/>
          <w:b/>
          <w:bCs/>
          <w:sz w:val="22"/>
          <w:szCs w:val="22"/>
        </w:rPr>
        <w:tab/>
      </w:r>
      <w:bookmarkStart w:id="3" w:name="OLE_LINK25"/>
      <w:r w:rsidRPr="00910DAD">
        <w:rPr>
          <w:rFonts w:ascii="Arial" w:eastAsia="SimSun" w:hAnsi="Arial" w:cs="Arial" w:hint="eastAsia"/>
          <w:b/>
          <w:bCs/>
          <w:sz w:val="22"/>
          <w:szCs w:val="22"/>
        </w:rPr>
        <w:t>Huawei, HiSilicon</w:t>
      </w:r>
      <w:bookmarkEnd w:id="3"/>
    </w:p>
    <w:p w14:paraId="22F37574" w14:textId="77777777" w:rsidR="00AD7AC5" w:rsidRPr="00910DAD" w:rsidRDefault="00AD7AC5" w:rsidP="00910DAD">
      <w:pPr>
        <w:spacing w:after="120"/>
        <w:ind w:left="1985" w:hanging="1985"/>
        <w:rPr>
          <w:rFonts w:ascii="Arial" w:eastAsia="SimSun" w:hAnsi="Arial" w:cs="Arial"/>
          <w:b/>
          <w:bCs/>
          <w:sz w:val="22"/>
          <w:szCs w:val="22"/>
        </w:rPr>
      </w:pPr>
      <w:r w:rsidRPr="00910DAD">
        <w:rPr>
          <w:rFonts w:ascii="Arial" w:eastAsia="SimSun" w:hAnsi="Arial" w:cs="Arial"/>
          <w:b/>
          <w:bCs/>
          <w:sz w:val="22"/>
          <w:szCs w:val="22"/>
        </w:rPr>
        <w:t xml:space="preserve">Title: </w:t>
      </w:r>
      <w:r w:rsidRPr="00910DAD">
        <w:rPr>
          <w:rFonts w:ascii="Arial" w:eastAsia="SimSun" w:hAnsi="Arial" w:cs="Arial"/>
          <w:b/>
          <w:bCs/>
          <w:sz w:val="22"/>
          <w:szCs w:val="22"/>
        </w:rPr>
        <w:tab/>
      </w:r>
      <w:r w:rsidR="00BF55E1" w:rsidRPr="00BF55E1">
        <w:rPr>
          <w:rFonts w:ascii="Arial" w:eastAsia="SimSun" w:hAnsi="Arial" w:cs="Arial"/>
          <w:b/>
          <w:bCs/>
          <w:sz w:val="22"/>
          <w:szCs w:val="22"/>
        </w:rPr>
        <w:t>Updated views on Rel-18 downlink MIMO enhancements</w:t>
      </w:r>
    </w:p>
    <w:p w14:paraId="70ED9783" w14:textId="730D6B23" w:rsidR="00AD7AC5" w:rsidRPr="00910DAD" w:rsidRDefault="00AD7AC5" w:rsidP="00910DAD">
      <w:pPr>
        <w:spacing w:after="120"/>
        <w:ind w:left="1985" w:hanging="1985"/>
        <w:rPr>
          <w:rFonts w:ascii="Arial" w:eastAsia="SimSun" w:hAnsi="Arial" w:cs="Arial"/>
          <w:b/>
          <w:bCs/>
          <w:sz w:val="22"/>
          <w:szCs w:val="22"/>
        </w:rPr>
      </w:pPr>
      <w:r w:rsidRPr="00910DAD">
        <w:rPr>
          <w:rFonts w:ascii="Arial" w:eastAsia="SimSun" w:hAnsi="Arial" w:cs="Arial"/>
          <w:b/>
          <w:bCs/>
          <w:sz w:val="22"/>
          <w:szCs w:val="22"/>
        </w:rPr>
        <w:t>Agenda item:</w:t>
      </w:r>
      <w:r w:rsidRPr="00910DAD">
        <w:rPr>
          <w:rFonts w:ascii="Arial" w:eastAsia="SimSun" w:hAnsi="Arial" w:cs="Arial"/>
          <w:b/>
          <w:bCs/>
          <w:sz w:val="22"/>
          <w:szCs w:val="22"/>
        </w:rPr>
        <w:tab/>
      </w:r>
      <w:r w:rsidR="00D62895">
        <w:rPr>
          <w:rFonts w:ascii="Arial" w:eastAsia="SimSun" w:hAnsi="Arial" w:cs="Arial"/>
          <w:b/>
          <w:bCs/>
          <w:sz w:val="22"/>
          <w:szCs w:val="22"/>
        </w:rPr>
        <w:t>9.0.2</w:t>
      </w:r>
    </w:p>
    <w:p w14:paraId="65DA7B84" w14:textId="77777777" w:rsidR="00CB43A8" w:rsidRPr="00910DAD" w:rsidRDefault="00070561" w:rsidP="00910DAD">
      <w:pPr>
        <w:spacing w:after="120"/>
        <w:ind w:left="1985" w:hanging="1985"/>
        <w:rPr>
          <w:rFonts w:ascii="Arial" w:eastAsia="SimSun" w:hAnsi="Arial" w:cs="Arial"/>
          <w:b/>
          <w:bCs/>
          <w:sz w:val="22"/>
          <w:szCs w:val="22"/>
        </w:rPr>
      </w:pPr>
      <w:r w:rsidRPr="00910DAD">
        <w:rPr>
          <w:rFonts w:ascii="Arial" w:eastAsia="SimSun" w:hAnsi="Arial" w:cs="Arial"/>
          <w:b/>
          <w:bCs/>
          <w:sz w:val="22"/>
          <w:szCs w:val="22"/>
        </w:rPr>
        <w:t>Document for:</w:t>
      </w:r>
      <w:r w:rsidR="0006427B" w:rsidRPr="00910DAD">
        <w:rPr>
          <w:rFonts w:ascii="Arial" w:eastAsia="SimSun" w:hAnsi="Arial" w:cs="Arial"/>
          <w:b/>
          <w:bCs/>
          <w:sz w:val="22"/>
          <w:szCs w:val="22"/>
        </w:rPr>
        <w:tab/>
      </w:r>
      <w:r w:rsidR="002D3572" w:rsidRPr="00910DAD">
        <w:rPr>
          <w:rFonts w:ascii="Arial" w:eastAsia="SimSun" w:hAnsi="Arial" w:cs="Arial"/>
          <w:b/>
          <w:bCs/>
          <w:sz w:val="22"/>
          <w:szCs w:val="22"/>
        </w:rPr>
        <w:t>Decision</w:t>
      </w:r>
    </w:p>
    <w:p w14:paraId="09C16BC5" w14:textId="77777777" w:rsidR="00114F4F" w:rsidRPr="00850467" w:rsidRDefault="00114F4F" w:rsidP="00850467">
      <w:pPr>
        <w:pStyle w:val="Heading1"/>
      </w:pPr>
      <w:r w:rsidRPr="00850467">
        <w:t>Introduction</w:t>
      </w:r>
    </w:p>
    <w:p w14:paraId="5C501EDC" w14:textId="77777777" w:rsidR="007B6D23" w:rsidRPr="007B6D23" w:rsidRDefault="007B6D23" w:rsidP="007B6D23">
      <w:pPr>
        <w:adjustRightInd w:val="0"/>
        <w:snapToGrid w:val="0"/>
        <w:spacing w:before="180" w:after="120"/>
        <w:jc w:val="both"/>
        <w:rPr>
          <w:lang w:eastAsia="zh-CN"/>
        </w:rPr>
      </w:pPr>
      <w:r w:rsidRPr="00910DAD">
        <w:rPr>
          <w:rFonts w:eastAsia="SimSun" w:hint="eastAsia"/>
          <w:lang w:eastAsia="zh-CN"/>
        </w:rPr>
        <w:t>M</w:t>
      </w:r>
      <w:r w:rsidRPr="00910DAD">
        <w:rPr>
          <w:rFonts w:eastAsia="SimSun"/>
          <w:lang w:eastAsia="zh-CN"/>
        </w:rPr>
        <w:t xml:space="preserve">assive MIMO is one of the key technologies to provide high spectrum efficiency in 5G systems. In Rel-18, the requirement on higher data rate and multi-user simultaneous transmission for eMBB scenarios is increasing, such as HD video streams, XR applications, high data rate UL transmissions and robust transmission in industry scenarios. To satisfy the high data rate requirement, massive MIMO </w:t>
      </w:r>
      <w:r w:rsidRPr="00910DAD">
        <w:rPr>
          <w:rFonts w:eastAsia="SimSun" w:hint="eastAsia"/>
          <w:lang w:eastAsia="zh-CN"/>
        </w:rPr>
        <w:t>f</w:t>
      </w:r>
      <w:r w:rsidRPr="00910DAD">
        <w:rPr>
          <w:rFonts w:eastAsia="SimSun"/>
          <w:lang w:eastAsia="zh-CN"/>
        </w:rPr>
        <w:t>or both FDD and TDD should be further enhanced in Rel-18, where Multi-TRP transmission is included.</w:t>
      </w:r>
    </w:p>
    <w:p w14:paraId="08BCC3E7" w14:textId="77777777" w:rsidR="007360A3" w:rsidRPr="005D5A2B" w:rsidRDefault="007360A3" w:rsidP="000A4EB3">
      <w:pPr>
        <w:jc w:val="both"/>
        <w:rPr>
          <w:lang w:eastAsia="zh-CN"/>
        </w:rPr>
      </w:pPr>
      <w:r>
        <w:rPr>
          <w:lang w:eastAsia="zh-CN"/>
        </w:rPr>
        <w:t>In RAN release 18 workshop, [1]</w:t>
      </w:r>
      <w:r w:rsidRPr="005D5A2B">
        <w:rPr>
          <w:lang w:eastAsia="zh-CN"/>
        </w:rPr>
        <w:t xml:space="preserve"> identified </w:t>
      </w:r>
      <w:r w:rsidR="000A4EB3">
        <w:rPr>
          <w:lang w:eastAsia="zh-CN"/>
        </w:rPr>
        <w:t xml:space="preserve">DL MIMO </w:t>
      </w:r>
      <w:r w:rsidRPr="005D5A2B">
        <w:rPr>
          <w:lang w:eastAsia="zh-CN"/>
        </w:rPr>
        <w:t xml:space="preserve">Enhancements as an important topic for release 18, with </w:t>
      </w:r>
      <w:r w:rsidR="000A4EB3">
        <w:rPr>
          <w:lang w:eastAsia="zh-CN"/>
        </w:rPr>
        <w:t>the</w:t>
      </w:r>
      <w:r w:rsidR="0001459E">
        <w:rPr>
          <w:lang w:eastAsia="zh-CN"/>
        </w:rPr>
        <w:t xml:space="preserve"> </w:t>
      </w:r>
      <w:r w:rsidR="000A4EB3">
        <w:rPr>
          <w:lang w:eastAsia="zh-CN"/>
        </w:rPr>
        <w:t xml:space="preserve">following example </w:t>
      </w:r>
      <w:r w:rsidRPr="005D5A2B">
        <w:rPr>
          <w:lang w:eastAsia="zh-CN"/>
        </w:rPr>
        <w:t>areas:</w:t>
      </w:r>
    </w:p>
    <w:p w14:paraId="4CB4308F" w14:textId="77777777" w:rsidR="00E86CD6" w:rsidRPr="00496EA5" w:rsidRDefault="0044038B" w:rsidP="00651892">
      <w:pPr>
        <w:numPr>
          <w:ilvl w:val="1"/>
          <w:numId w:val="9"/>
        </w:numPr>
        <w:adjustRightInd w:val="0"/>
        <w:snapToGrid w:val="0"/>
        <w:spacing w:before="180" w:after="120"/>
        <w:jc w:val="both"/>
        <w:rPr>
          <w:rFonts w:eastAsia="SimSun"/>
          <w:lang w:val="en-US" w:eastAsia="zh-CN"/>
        </w:rPr>
      </w:pPr>
      <w:r w:rsidRPr="00496EA5">
        <w:rPr>
          <w:rFonts w:eastAsia="SimSun"/>
          <w:lang w:val="en-US" w:eastAsia="zh-CN"/>
        </w:rPr>
        <w:t>Further enhancements for CSI (e.g., mobility, overhead, etc.)</w:t>
      </w:r>
    </w:p>
    <w:p w14:paraId="37B7CE44" w14:textId="77777777" w:rsidR="00E86CD6" w:rsidRPr="00496EA5" w:rsidRDefault="0044038B" w:rsidP="00651892">
      <w:pPr>
        <w:numPr>
          <w:ilvl w:val="1"/>
          <w:numId w:val="9"/>
        </w:numPr>
        <w:adjustRightInd w:val="0"/>
        <w:snapToGrid w:val="0"/>
        <w:spacing w:before="180" w:after="120"/>
        <w:jc w:val="both"/>
        <w:rPr>
          <w:rFonts w:eastAsia="SimSun"/>
          <w:lang w:val="en-US" w:eastAsia="zh-CN"/>
        </w:rPr>
      </w:pPr>
      <w:r w:rsidRPr="00496EA5">
        <w:rPr>
          <w:rFonts w:eastAsia="SimSun"/>
          <w:lang w:val="en-US" w:eastAsia="zh-CN"/>
        </w:rPr>
        <w:t>Evolved handling of multi-TRP and multi-beam</w:t>
      </w:r>
    </w:p>
    <w:p w14:paraId="2170EB42" w14:textId="77777777" w:rsidR="00496EA5" w:rsidRPr="00496EA5" w:rsidRDefault="0044038B" w:rsidP="00651892">
      <w:pPr>
        <w:numPr>
          <w:ilvl w:val="1"/>
          <w:numId w:val="9"/>
        </w:numPr>
        <w:adjustRightInd w:val="0"/>
        <w:snapToGrid w:val="0"/>
        <w:spacing w:before="180" w:after="120"/>
        <w:jc w:val="both"/>
        <w:rPr>
          <w:rFonts w:eastAsia="SimSun"/>
          <w:lang w:eastAsia="zh-CN"/>
        </w:rPr>
      </w:pPr>
      <w:r w:rsidRPr="00496EA5">
        <w:rPr>
          <w:rFonts w:eastAsia="SimSun"/>
          <w:lang w:val="en-US" w:eastAsia="zh-CN"/>
        </w:rPr>
        <w:t>CPE specific considerations</w:t>
      </w:r>
    </w:p>
    <w:p w14:paraId="03FE13AE" w14:textId="77777777" w:rsidR="00122738" w:rsidRDefault="006863FD" w:rsidP="003B0699">
      <w:pPr>
        <w:adjustRightInd w:val="0"/>
        <w:snapToGrid w:val="0"/>
        <w:spacing w:before="180" w:after="120"/>
        <w:jc w:val="both"/>
        <w:rPr>
          <w:rFonts w:eastAsia="SimSun"/>
          <w:lang w:eastAsia="zh-CN"/>
        </w:rPr>
      </w:pPr>
      <w:r>
        <w:rPr>
          <w:rFonts w:eastAsia="SimSun"/>
          <w:lang w:eastAsia="zh-CN"/>
        </w:rPr>
        <w:t>Based on the email discussion, there are following draft conclusions (not approved) for DL MIMO parts</w:t>
      </w:r>
      <w:r w:rsidR="006742FA">
        <w:rPr>
          <w:rFonts w:eastAsia="SimSun"/>
          <w:lang w:eastAsia="zh-CN"/>
        </w:rPr>
        <w:t xml:space="preserve"> [2]</w:t>
      </w:r>
      <w:r>
        <w:rPr>
          <w:rFonts w:eastAsia="SimSun"/>
          <w:lang w:eastAsia="zh-CN"/>
        </w:rPr>
        <w:t xml:space="preserve">. </w:t>
      </w:r>
    </w:p>
    <w:tbl>
      <w:tblPr>
        <w:tblStyle w:val="TableGrid"/>
        <w:tblW w:w="0" w:type="auto"/>
        <w:tblLook w:val="04A0" w:firstRow="1" w:lastRow="0" w:firstColumn="1" w:lastColumn="0" w:noHBand="0" w:noVBand="1"/>
      </w:tblPr>
      <w:tblGrid>
        <w:gridCol w:w="9621"/>
      </w:tblGrid>
      <w:tr w:rsidR="006863FD" w14:paraId="66F5AB33" w14:textId="77777777" w:rsidTr="006863FD">
        <w:tc>
          <w:tcPr>
            <w:tcW w:w="9621" w:type="dxa"/>
          </w:tcPr>
          <w:p w14:paraId="45459F60" w14:textId="77777777" w:rsidR="006863FD" w:rsidRPr="00D61EC4" w:rsidRDefault="006863FD" w:rsidP="006863FD">
            <w:pPr>
              <w:shd w:val="clear" w:color="auto" w:fill="FFFFFF"/>
              <w:spacing w:after="0"/>
              <w:rPr>
                <w:rFonts w:ascii="Times" w:eastAsia="SimSun" w:hAnsi="Times" w:cs="Times"/>
                <w:szCs w:val="21"/>
                <w:lang w:val="en-US" w:eastAsia="zh-CN"/>
              </w:rPr>
            </w:pPr>
            <w:r w:rsidRPr="00D61EC4">
              <w:rPr>
                <w:rFonts w:ascii="Times" w:eastAsia="SimSun" w:hAnsi="Times" w:cs="Times"/>
                <w:b/>
                <w:bCs/>
                <w:szCs w:val="21"/>
                <w:lang w:val="en-US" w:eastAsia="zh-CN"/>
              </w:rPr>
              <w:t>For Example Area 1 - Further enhancements for CSI (e.g., mobility, overhead, etc.), further discussion could focus on following items:</w:t>
            </w:r>
          </w:p>
          <w:p w14:paraId="1B000350" w14:textId="77777777" w:rsidR="006863FD" w:rsidRPr="00D61EC4" w:rsidRDefault="006863FD" w:rsidP="00D61EC4">
            <w:pPr>
              <w:pStyle w:val="ListParagraph"/>
              <w:numPr>
                <w:ilvl w:val="0"/>
                <w:numId w:val="22"/>
              </w:numPr>
              <w:shd w:val="clear" w:color="auto" w:fill="FFFFFF"/>
              <w:rPr>
                <w:rFonts w:ascii="Times" w:eastAsia="SimSun" w:hAnsi="Times" w:cs="Times"/>
                <w:szCs w:val="21"/>
                <w:lang w:val="en-US" w:eastAsia="zh-CN"/>
              </w:rPr>
            </w:pPr>
            <w:r w:rsidRPr="00D61EC4">
              <w:rPr>
                <w:rFonts w:ascii="Times" w:eastAsia="SimSun" w:hAnsi="Times" w:cs="Times"/>
                <w:sz w:val="20"/>
                <w:szCs w:val="21"/>
                <w:lang w:val="en-US" w:eastAsia="zh-CN"/>
              </w:rPr>
              <w:t>Enhancement for high/medium mobility, (</w:t>
            </w:r>
            <w:r w:rsidRPr="00D61EC4">
              <w:rPr>
                <w:rFonts w:ascii="Times" w:eastAsia="SimSun" w:hAnsi="Times" w:cs="Times"/>
                <w:bCs/>
                <w:sz w:val="20"/>
                <w:szCs w:val="21"/>
                <w:lang w:val="en-US" w:eastAsia="zh-CN"/>
              </w:rPr>
              <w:t>Not controversial in framework</w:t>
            </w:r>
            <w:r w:rsidRPr="00D61EC4">
              <w:rPr>
                <w:rFonts w:ascii="Times" w:eastAsia="SimSun" w:hAnsi="Times" w:cs="Times"/>
                <w:sz w:val="20"/>
                <w:szCs w:val="21"/>
                <w:lang w:val="en-US" w:eastAsia="zh-CN"/>
              </w:rPr>
              <w:t>), including, e.g.,</w:t>
            </w:r>
          </w:p>
          <w:p w14:paraId="6A8BDAF1" w14:textId="77777777" w:rsidR="006863FD" w:rsidRPr="00D61EC4" w:rsidRDefault="006863FD" w:rsidP="00D61EC4">
            <w:pPr>
              <w:pStyle w:val="ListParagraph"/>
              <w:numPr>
                <w:ilvl w:val="1"/>
                <w:numId w:val="21"/>
              </w:numPr>
              <w:shd w:val="clear" w:color="auto" w:fill="FFFFFF"/>
              <w:rPr>
                <w:rFonts w:ascii="Times" w:eastAsia="SimSun" w:hAnsi="Times" w:cs="Times"/>
                <w:szCs w:val="21"/>
                <w:lang w:val="en-US" w:eastAsia="zh-CN"/>
              </w:rPr>
            </w:pPr>
            <w:r w:rsidRPr="00D61EC4">
              <w:rPr>
                <w:rFonts w:ascii="Times" w:eastAsia="SimSun" w:hAnsi="Times" w:cs="Times"/>
                <w:sz w:val="20"/>
                <w:szCs w:val="21"/>
                <w:lang w:val="en-US" w:eastAsia="zh-CN"/>
              </w:rPr>
              <w:t>Time-domain correlation/doppler-domain based CSI feedback or overhead reduction (</w:t>
            </w:r>
            <w:r w:rsidRPr="00D61EC4">
              <w:rPr>
                <w:rFonts w:ascii="Times" w:eastAsia="SimSun" w:hAnsi="Times" w:cs="Times"/>
                <w:bCs/>
                <w:sz w:val="20"/>
                <w:szCs w:val="21"/>
                <w:lang w:val="en-US" w:eastAsia="zh-CN"/>
              </w:rPr>
              <w:t>Controversial</w:t>
            </w:r>
            <w:r w:rsidRPr="00D61EC4">
              <w:rPr>
                <w:rFonts w:ascii="Times" w:eastAsia="SimSun" w:hAnsi="Times" w:cs="Times"/>
                <w:sz w:val="20"/>
                <w:szCs w:val="21"/>
                <w:lang w:val="en-US" w:eastAsia="zh-CN"/>
              </w:rPr>
              <w:t>)</w:t>
            </w:r>
          </w:p>
          <w:p w14:paraId="125B4950" w14:textId="77777777" w:rsidR="006863FD" w:rsidRPr="00D61EC4" w:rsidRDefault="006863FD" w:rsidP="00D61EC4">
            <w:pPr>
              <w:pStyle w:val="ListParagraph"/>
              <w:numPr>
                <w:ilvl w:val="1"/>
                <w:numId w:val="21"/>
              </w:numPr>
              <w:shd w:val="clear" w:color="auto" w:fill="FFFFFF"/>
              <w:rPr>
                <w:rFonts w:ascii="Times" w:eastAsia="SimSun" w:hAnsi="Times" w:cs="Times"/>
                <w:szCs w:val="21"/>
                <w:lang w:val="en-US" w:eastAsia="zh-CN"/>
              </w:rPr>
            </w:pPr>
            <w:r w:rsidRPr="00D61EC4">
              <w:rPr>
                <w:rFonts w:ascii="Times" w:eastAsia="SimSun" w:hAnsi="Times" w:cs="Times"/>
                <w:sz w:val="20"/>
                <w:szCs w:val="21"/>
                <w:lang w:val="en-US" w:eastAsia="zh-CN"/>
              </w:rPr>
              <w:t>Enhancement of CSI acquisition for TDD via SRS enhancement (</w:t>
            </w:r>
            <w:r w:rsidRPr="00D61EC4">
              <w:rPr>
                <w:rFonts w:ascii="Times" w:eastAsia="SimSun" w:hAnsi="Times" w:cs="Times"/>
                <w:bCs/>
                <w:sz w:val="20"/>
                <w:szCs w:val="21"/>
                <w:lang w:val="en-US" w:eastAsia="zh-CN"/>
              </w:rPr>
              <w:t>Controversial</w:t>
            </w:r>
            <w:r w:rsidRPr="00D61EC4">
              <w:rPr>
                <w:rFonts w:ascii="Times" w:eastAsia="SimSun" w:hAnsi="Times" w:cs="Times"/>
                <w:sz w:val="20"/>
                <w:szCs w:val="21"/>
                <w:lang w:val="en-US" w:eastAsia="zh-CN"/>
              </w:rPr>
              <w:t>)</w:t>
            </w:r>
          </w:p>
          <w:p w14:paraId="53183BE8" w14:textId="77777777" w:rsidR="006863FD" w:rsidRPr="00D61EC4" w:rsidRDefault="006863FD" w:rsidP="00D61EC4">
            <w:pPr>
              <w:pStyle w:val="ListParagraph"/>
              <w:numPr>
                <w:ilvl w:val="0"/>
                <w:numId w:val="22"/>
              </w:numPr>
              <w:shd w:val="clear" w:color="auto" w:fill="FFFFFF"/>
              <w:rPr>
                <w:rFonts w:ascii="Times" w:eastAsia="SimSun" w:hAnsi="Times" w:cs="Times"/>
                <w:szCs w:val="21"/>
                <w:lang w:val="en-US" w:eastAsia="zh-CN"/>
              </w:rPr>
            </w:pPr>
            <w:r w:rsidRPr="00D61EC4">
              <w:rPr>
                <w:rFonts w:ascii="Times" w:eastAsia="SimSun" w:hAnsi="Times" w:cs="Times"/>
                <w:sz w:val="20"/>
                <w:szCs w:val="21"/>
                <w:lang w:val="en-US" w:eastAsia="zh-CN"/>
              </w:rPr>
              <w:t>Enhancement for M-TRP URLLC (Controversial)</w:t>
            </w:r>
          </w:p>
          <w:p w14:paraId="63BF15CF" w14:textId="77777777" w:rsidR="006863FD" w:rsidRPr="00D61EC4" w:rsidRDefault="006863FD" w:rsidP="006863FD">
            <w:pPr>
              <w:shd w:val="clear" w:color="auto" w:fill="FFFFFF"/>
              <w:spacing w:after="0"/>
              <w:rPr>
                <w:rFonts w:ascii="Times" w:eastAsia="SimSun" w:hAnsi="Times" w:cs="Times"/>
                <w:szCs w:val="21"/>
                <w:lang w:val="en-US" w:eastAsia="zh-CN"/>
              </w:rPr>
            </w:pPr>
            <w:r w:rsidRPr="00D61EC4">
              <w:rPr>
                <w:rFonts w:ascii="Times" w:eastAsia="SimSun" w:hAnsi="Times" w:cs="Times"/>
                <w:b/>
                <w:bCs/>
                <w:szCs w:val="21"/>
                <w:lang w:val="en-US" w:eastAsia="zh-CN"/>
              </w:rPr>
              <w:t>For Example Area 2 - Evolved handling of multi-TRP (Transmission Reception Points) and multi-beam, further discussion could focus on following items:</w:t>
            </w:r>
          </w:p>
          <w:p w14:paraId="34B4A0EF" w14:textId="77777777" w:rsidR="006863FD" w:rsidRPr="00D61EC4" w:rsidRDefault="006863FD" w:rsidP="006863FD">
            <w:pPr>
              <w:shd w:val="clear" w:color="auto" w:fill="FFFFFF"/>
              <w:spacing w:after="0"/>
              <w:rPr>
                <w:rFonts w:ascii="Times" w:eastAsia="SimSun" w:hAnsi="Times" w:cs="Times"/>
                <w:szCs w:val="21"/>
                <w:lang w:val="en-US" w:eastAsia="zh-CN"/>
              </w:rPr>
            </w:pPr>
            <w:r w:rsidRPr="00D61EC4">
              <w:rPr>
                <w:rFonts w:ascii="Times" w:eastAsia="SimSun" w:hAnsi="Times" w:cs="Times"/>
                <w:szCs w:val="21"/>
                <w:lang w:val="en-US" w:eastAsia="zh-CN"/>
              </w:rPr>
              <w:t>Example Area 2: Evolved handling of multi-TRP (Transmission Reception Points) and multi-beam</w:t>
            </w:r>
          </w:p>
          <w:p w14:paraId="108EB889" w14:textId="77777777" w:rsidR="006863FD" w:rsidRPr="00D61EC4" w:rsidRDefault="006863FD" w:rsidP="00D61EC4">
            <w:pPr>
              <w:pStyle w:val="ListParagraph"/>
              <w:numPr>
                <w:ilvl w:val="0"/>
                <w:numId w:val="23"/>
              </w:numPr>
              <w:shd w:val="clear" w:color="auto" w:fill="FFFFFF"/>
              <w:rPr>
                <w:rFonts w:ascii="Times" w:eastAsia="SimSun" w:hAnsi="Times" w:cs="Times"/>
                <w:szCs w:val="21"/>
                <w:lang w:val="en-US" w:eastAsia="zh-CN"/>
              </w:rPr>
            </w:pPr>
            <w:r w:rsidRPr="00D61EC4">
              <w:rPr>
                <w:rFonts w:ascii="Times" w:eastAsia="SimSun" w:hAnsi="Times" w:cs="Times"/>
                <w:sz w:val="20"/>
                <w:szCs w:val="21"/>
                <w:lang w:val="en-US" w:eastAsia="zh-CN"/>
              </w:rPr>
              <w:t>Extend Rel-17 Unified TCI framework, e.g.,</w:t>
            </w:r>
          </w:p>
          <w:p w14:paraId="4E4A0CBA" w14:textId="77777777" w:rsidR="006863FD" w:rsidRPr="00D61EC4" w:rsidRDefault="006863FD" w:rsidP="00D61EC4">
            <w:pPr>
              <w:pStyle w:val="ListParagraph"/>
              <w:numPr>
                <w:ilvl w:val="0"/>
                <w:numId w:val="24"/>
              </w:numPr>
              <w:shd w:val="clear" w:color="auto" w:fill="FFFFFF"/>
              <w:rPr>
                <w:rFonts w:ascii="Times" w:eastAsia="SimSun" w:hAnsi="Times" w:cs="Times"/>
                <w:szCs w:val="21"/>
                <w:lang w:val="en-US" w:eastAsia="zh-CN"/>
              </w:rPr>
            </w:pPr>
            <w:r w:rsidRPr="00D61EC4">
              <w:rPr>
                <w:rFonts w:ascii="Times" w:eastAsia="SimSun" w:hAnsi="Times" w:cs="Times"/>
                <w:sz w:val="20"/>
                <w:szCs w:val="21"/>
                <w:lang w:val="en-US" w:eastAsia="zh-CN"/>
              </w:rPr>
              <w:t>for indication of multiple DL and UL TCI states (e.g., M&gt;1 and/or N&gt;1, and [inter-band]) (</w:t>
            </w:r>
            <w:r w:rsidRPr="00D61EC4">
              <w:rPr>
                <w:rFonts w:ascii="Times" w:eastAsia="SimSun" w:hAnsi="Times" w:cs="Times"/>
                <w:bCs/>
                <w:sz w:val="20"/>
                <w:szCs w:val="21"/>
                <w:lang w:val="en-US" w:eastAsia="zh-CN"/>
              </w:rPr>
              <w:t>Not controversial in framework</w:t>
            </w:r>
            <w:r w:rsidRPr="00D61EC4">
              <w:rPr>
                <w:rFonts w:ascii="Times" w:eastAsia="SimSun" w:hAnsi="Times" w:cs="Times"/>
                <w:sz w:val="20"/>
                <w:szCs w:val="21"/>
                <w:lang w:val="en-US" w:eastAsia="zh-CN"/>
              </w:rPr>
              <w:t>)</w:t>
            </w:r>
          </w:p>
          <w:p w14:paraId="09D714D0" w14:textId="77777777" w:rsidR="006863FD" w:rsidRPr="00D61EC4" w:rsidRDefault="006863FD" w:rsidP="00D61EC4">
            <w:pPr>
              <w:pStyle w:val="ListParagraph"/>
              <w:numPr>
                <w:ilvl w:val="0"/>
                <w:numId w:val="24"/>
              </w:numPr>
              <w:shd w:val="clear" w:color="auto" w:fill="FFFFFF"/>
              <w:rPr>
                <w:rFonts w:ascii="Times" w:eastAsia="SimSun" w:hAnsi="Times" w:cs="Times"/>
                <w:szCs w:val="21"/>
                <w:lang w:val="en-US" w:eastAsia="zh-CN"/>
              </w:rPr>
            </w:pPr>
            <w:r w:rsidRPr="00D61EC4">
              <w:rPr>
                <w:rFonts w:ascii="Times" w:eastAsia="SimSun" w:hAnsi="Times" w:cs="Times"/>
                <w:sz w:val="20"/>
                <w:szCs w:val="21"/>
                <w:lang w:val="en-US" w:eastAsia="zh-CN"/>
              </w:rPr>
              <w:t>Combined MTRP schemes, more generic (</w:t>
            </w:r>
            <w:r w:rsidRPr="00D61EC4">
              <w:rPr>
                <w:rFonts w:ascii="Times" w:eastAsia="SimSun" w:hAnsi="Times" w:cs="Times"/>
                <w:bCs/>
                <w:sz w:val="20"/>
                <w:szCs w:val="21"/>
                <w:lang w:val="en-US" w:eastAsia="zh-CN"/>
              </w:rPr>
              <w:t>Controversial</w:t>
            </w:r>
            <w:r w:rsidRPr="00D61EC4">
              <w:rPr>
                <w:rFonts w:ascii="Times" w:eastAsia="SimSun" w:hAnsi="Times" w:cs="Times"/>
                <w:sz w:val="20"/>
                <w:szCs w:val="21"/>
                <w:lang w:val="en-US" w:eastAsia="zh-CN"/>
              </w:rPr>
              <w:t>)</w:t>
            </w:r>
          </w:p>
          <w:p w14:paraId="1B462FDB" w14:textId="77777777" w:rsidR="006863FD" w:rsidRPr="00D61EC4" w:rsidRDefault="006863FD" w:rsidP="00D61EC4">
            <w:pPr>
              <w:pStyle w:val="ListParagraph"/>
              <w:numPr>
                <w:ilvl w:val="0"/>
                <w:numId w:val="25"/>
              </w:numPr>
              <w:shd w:val="clear" w:color="auto" w:fill="FFFFFF"/>
              <w:rPr>
                <w:rFonts w:ascii="Times" w:eastAsia="SimSun" w:hAnsi="Times" w:cs="Times"/>
                <w:szCs w:val="21"/>
                <w:lang w:val="en-US" w:eastAsia="zh-CN"/>
              </w:rPr>
            </w:pPr>
            <w:r w:rsidRPr="00D61EC4">
              <w:rPr>
                <w:rFonts w:ascii="Times" w:eastAsia="SimSun" w:hAnsi="Times" w:cs="Times"/>
                <w:sz w:val="20"/>
                <w:szCs w:val="21"/>
                <w:lang w:val="en-US" w:eastAsia="zh-CN"/>
              </w:rPr>
              <w:t>Increasing the number of orthogonal DL [and UL] DMRS ports both for S-TRP and M-TRP (</w:t>
            </w:r>
            <w:r w:rsidRPr="00D61EC4">
              <w:rPr>
                <w:rFonts w:ascii="Times" w:eastAsia="SimSun" w:hAnsi="Times" w:cs="Times"/>
                <w:bCs/>
                <w:sz w:val="20"/>
                <w:szCs w:val="21"/>
                <w:lang w:val="en-US" w:eastAsia="zh-CN"/>
              </w:rPr>
              <w:t>Not controversial in framework</w:t>
            </w:r>
            <w:r w:rsidRPr="00D61EC4">
              <w:rPr>
                <w:rFonts w:ascii="Times" w:eastAsia="SimSun" w:hAnsi="Times" w:cs="Times"/>
                <w:sz w:val="20"/>
                <w:szCs w:val="21"/>
                <w:lang w:val="en-US" w:eastAsia="zh-CN"/>
              </w:rPr>
              <w:t>)</w:t>
            </w:r>
          </w:p>
          <w:p w14:paraId="6EA69230" w14:textId="77777777" w:rsidR="006863FD" w:rsidRPr="00D61EC4" w:rsidRDefault="006863FD" w:rsidP="00D61EC4">
            <w:pPr>
              <w:pStyle w:val="ListParagraph"/>
              <w:numPr>
                <w:ilvl w:val="0"/>
                <w:numId w:val="26"/>
              </w:numPr>
              <w:shd w:val="clear" w:color="auto" w:fill="FFFFFF"/>
              <w:rPr>
                <w:rFonts w:ascii="Times" w:eastAsia="SimSun" w:hAnsi="Times" w:cs="Times"/>
                <w:szCs w:val="21"/>
                <w:lang w:val="en-US" w:eastAsia="zh-CN"/>
              </w:rPr>
            </w:pPr>
            <w:r w:rsidRPr="00D61EC4">
              <w:rPr>
                <w:rFonts w:ascii="Times" w:eastAsia="SimSun" w:hAnsi="Times" w:cs="Times"/>
                <w:sz w:val="20"/>
                <w:szCs w:val="21"/>
                <w:lang w:val="en-US" w:eastAsia="zh-CN"/>
              </w:rPr>
              <w:t>Enhancement for Coherent-JT/D-MIMO, including e.g., codebook, CSI reporting, spatial domain interference avoidance (</w:t>
            </w:r>
            <w:r w:rsidRPr="00D61EC4">
              <w:rPr>
                <w:rFonts w:ascii="Times" w:eastAsia="SimSun" w:hAnsi="Times" w:cs="Times"/>
                <w:bCs/>
                <w:sz w:val="20"/>
                <w:szCs w:val="21"/>
                <w:lang w:val="en-US" w:eastAsia="zh-CN"/>
              </w:rPr>
              <w:t>Controversial</w:t>
            </w:r>
            <w:r w:rsidRPr="00D61EC4">
              <w:rPr>
                <w:rFonts w:ascii="Times" w:eastAsia="SimSun" w:hAnsi="Times" w:cs="Times"/>
                <w:sz w:val="20"/>
                <w:szCs w:val="21"/>
                <w:lang w:val="en-US" w:eastAsia="zh-CN"/>
              </w:rPr>
              <w:t>)</w:t>
            </w:r>
          </w:p>
          <w:p w14:paraId="07432D08" w14:textId="77777777" w:rsidR="006863FD" w:rsidRPr="00D61EC4" w:rsidRDefault="006863FD" w:rsidP="00D61EC4">
            <w:pPr>
              <w:pStyle w:val="ListParagraph"/>
              <w:numPr>
                <w:ilvl w:val="0"/>
                <w:numId w:val="26"/>
              </w:numPr>
              <w:shd w:val="clear" w:color="auto" w:fill="FFFFFF"/>
              <w:rPr>
                <w:rFonts w:ascii="Times" w:eastAsia="SimSun" w:hAnsi="Times" w:cs="Times"/>
                <w:szCs w:val="21"/>
                <w:lang w:val="en-US" w:eastAsia="zh-CN"/>
              </w:rPr>
            </w:pPr>
            <w:r w:rsidRPr="00D61EC4">
              <w:rPr>
                <w:rFonts w:ascii="Times" w:eastAsia="SimSun" w:hAnsi="Times" w:cs="Times"/>
                <w:sz w:val="20"/>
                <w:szCs w:val="21"/>
                <w:lang w:val="en-US" w:eastAsia="zh-CN"/>
              </w:rPr>
              <w:t>Overhead and/or Latency reduction for beam management procedure/beam acquisition procedures, more generic (</w:t>
            </w:r>
            <w:r w:rsidRPr="00D61EC4">
              <w:rPr>
                <w:rFonts w:ascii="Times" w:eastAsia="SimSun" w:hAnsi="Times" w:cs="Times"/>
                <w:bCs/>
                <w:sz w:val="20"/>
                <w:szCs w:val="21"/>
                <w:lang w:val="en-US" w:eastAsia="zh-CN"/>
              </w:rPr>
              <w:t>Controversial</w:t>
            </w:r>
            <w:r w:rsidRPr="00D61EC4">
              <w:rPr>
                <w:rFonts w:ascii="Times" w:eastAsia="SimSun" w:hAnsi="Times" w:cs="Times"/>
                <w:sz w:val="20"/>
                <w:szCs w:val="21"/>
                <w:lang w:val="en-US" w:eastAsia="zh-CN"/>
              </w:rPr>
              <w:t>)</w:t>
            </w:r>
          </w:p>
          <w:p w14:paraId="37234D78" w14:textId="77777777" w:rsidR="006863FD" w:rsidRPr="00D61EC4" w:rsidRDefault="006863FD" w:rsidP="00D61EC4">
            <w:pPr>
              <w:pStyle w:val="ListParagraph"/>
              <w:numPr>
                <w:ilvl w:val="0"/>
                <w:numId w:val="26"/>
              </w:numPr>
              <w:shd w:val="clear" w:color="auto" w:fill="FFFFFF"/>
              <w:rPr>
                <w:rFonts w:ascii="Times" w:eastAsia="SimSun" w:hAnsi="Times" w:cs="Times"/>
                <w:szCs w:val="21"/>
                <w:lang w:val="en-US" w:eastAsia="zh-CN"/>
              </w:rPr>
            </w:pPr>
            <w:r w:rsidRPr="00D61EC4">
              <w:rPr>
                <w:rFonts w:ascii="Times" w:eastAsia="SimSun" w:hAnsi="Times" w:cs="Times"/>
                <w:sz w:val="20"/>
                <w:szCs w:val="21"/>
                <w:lang w:val="en-US" w:eastAsia="zh-CN"/>
              </w:rPr>
              <w:t>Asynchronous M-TRP/Multiple TA for M-TRP (</w:t>
            </w:r>
            <w:r w:rsidRPr="00D61EC4">
              <w:rPr>
                <w:rFonts w:ascii="Times" w:eastAsia="SimSun" w:hAnsi="Times" w:cs="Times"/>
                <w:bCs/>
                <w:sz w:val="20"/>
                <w:szCs w:val="21"/>
                <w:lang w:val="en-US" w:eastAsia="zh-CN"/>
              </w:rPr>
              <w:t>Controversial</w:t>
            </w:r>
            <w:r w:rsidRPr="00D61EC4">
              <w:rPr>
                <w:rFonts w:ascii="Times" w:eastAsia="SimSun" w:hAnsi="Times" w:cs="Times"/>
                <w:sz w:val="20"/>
                <w:szCs w:val="21"/>
                <w:lang w:val="en-US" w:eastAsia="zh-CN"/>
              </w:rPr>
              <w:t>)</w:t>
            </w:r>
          </w:p>
          <w:p w14:paraId="605FCBF5" w14:textId="77777777" w:rsidR="006863FD" w:rsidRPr="00D61EC4" w:rsidRDefault="006863FD" w:rsidP="006863FD">
            <w:pPr>
              <w:shd w:val="clear" w:color="auto" w:fill="FFFFFF"/>
              <w:spacing w:after="0"/>
              <w:rPr>
                <w:rFonts w:ascii="Times" w:eastAsia="SimSun" w:hAnsi="Times" w:cs="Times"/>
                <w:lang w:val="en-US" w:eastAsia="zh-CN"/>
              </w:rPr>
            </w:pPr>
            <w:r w:rsidRPr="00D61EC4">
              <w:rPr>
                <w:rFonts w:ascii="Times" w:eastAsia="SimSun" w:hAnsi="Times" w:cs="Times"/>
                <w:b/>
                <w:bCs/>
                <w:lang w:val="en-US" w:eastAsia="zh-CN"/>
              </w:rPr>
              <w:t>For Example Area 3 - CPE (customer premises equipment)-specific considerations, further discussion could focus on:</w:t>
            </w:r>
          </w:p>
          <w:p w14:paraId="56206E43" w14:textId="77777777" w:rsidR="006863FD" w:rsidRPr="00D61EC4" w:rsidRDefault="006863FD" w:rsidP="006863FD">
            <w:pPr>
              <w:shd w:val="clear" w:color="auto" w:fill="FFFFFF"/>
              <w:spacing w:after="0"/>
              <w:rPr>
                <w:rFonts w:ascii="Times" w:eastAsia="SimSun" w:hAnsi="Times" w:cs="Times"/>
                <w:lang w:val="en-US" w:eastAsia="zh-CN"/>
              </w:rPr>
            </w:pPr>
            <w:r w:rsidRPr="00D61EC4">
              <w:rPr>
                <w:rFonts w:ascii="Times" w:eastAsia="SimSun" w:hAnsi="Times" w:cs="Times"/>
                <w:lang w:val="en-US" w:eastAsia="zh-CN"/>
              </w:rPr>
              <w:t xml:space="preserve">Priority of CPE </w:t>
            </w:r>
          </w:p>
          <w:p w14:paraId="3532EEA3" w14:textId="77777777" w:rsidR="006863FD" w:rsidRPr="00D61EC4" w:rsidRDefault="006863FD" w:rsidP="00D61EC4">
            <w:pPr>
              <w:pStyle w:val="ListParagraph"/>
              <w:numPr>
                <w:ilvl w:val="0"/>
                <w:numId w:val="27"/>
              </w:numPr>
              <w:shd w:val="clear" w:color="auto" w:fill="FFFFFF"/>
              <w:ind w:rightChars="100" w:right="200"/>
              <w:rPr>
                <w:rFonts w:ascii="Times" w:eastAsia="SimSun" w:hAnsi="Times" w:cs="Times"/>
                <w:sz w:val="20"/>
                <w:szCs w:val="20"/>
                <w:lang w:val="en-US" w:eastAsia="zh-CN"/>
              </w:rPr>
            </w:pPr>
            <w:r w:rsidRPr="00D61EC4">
              <w:rPr>
                <w:rFonts w:ascii="Times" w:eastAsia="SimSun" w:hAnsi="Times" w:cs="Times"/>
                <w:sz w:val="20"/>
                <w:szCs w:val="20"/>
                <w:lang w:val="en-US" w:eastAsia="zh-CN"/>
              </w:rPr>
              <w:t>Lower P</w:t>
            </w:r>
            <w:r w:rsidR="0087725A">
              <w:rPr>
                <w:rFonts w:ascii="Times" w:eastAsia="SimSun" w:hAnsi="Times" w:cs="Times"/>
                <w:sz w:val="20"/>
                <w:szCs w:val="20"/>
                <w:lang w:val="en-US" w:eastAsia="zh-CN"/>
              </w:rPr>
              <w:t>ri</w:t>
            </w:r>
            <w:r w:rsidRPr="00D61EC4">
              <w:rPr>
                <w:rFonts w:ascii="Times" w:eastAsia="SimSun" w:hAnsi="Times" w:cs="Times"/>
                <w:sz w:val="20"/>
                <w:szCs w:val="20"/>
                <w:lang w:val="en-US" w:eastAsia="zh-CN"/>
              </w:rPr>
              <w:t xml:space="preserve">ority </w:t>
            </w:r>
            <w:r w:rsidRPr="00D61EC4">
              <w:rPr>
                <w:rFonts w:ascii="Times" w:eastAsia="SimSun" w:hAnsi="Times" w:cs="Times"/>
                <w:bCs/>
                <w:sz w:val="20"/>
                <w:szCs w:val="20"/>
                <w:lang w:val="en-US" w:eastAsia="zh-CN"/>
              </w:rPr>
              <w:t>(Controversial)</w:t>
            </w:r>
          </w:p>
          <w:p w14:paraId="7DF9A513" w14:textId="77777777" w:rsidR="006863FD" w:rsidRPr="00D61EC4" w:rsidRDefault="006863FD" w:rsidP="006863FD">
            <w:pPr>
              <w:shd w:val="clear" w:color="auto" w:fill="FFFFFF"/>
              <w:spacing w:after="0"/>
              <w:rPr>
                <w:rFonts w:ascii="Times" w:eastAsia="SimSun" w:hAnsi="Times" w:cs="Times"/>
                <w:lang w:val="en-US" w:eastAsia="zh-CN"/>
              </w:rPr>
            </w:pPr>
            <w:r w:rsidRPr="00D61EC4">
              <w:rPr>
                <w:rFonts w:ascii="Times" w:eastAsia="SimSun" w:hAnsi="Times" w:cs="Times"/>
                <w:b/>
                <w:bCs/>
                <w:lang w:val="en-US" w:eastAsia="zh-CN"/>
              </w:rPr>
              <w:t>For "UL Related" area, which is raised in this week, Moderator lists all related schemes below for reference, and would like to propose to suspend the discussion at this moment, waiting for the decision on the umbrella for UL part.</w:t>
            </w:r>
          </w:p>
          <w:p w14:paraId="6D3EBD24" w14:textId="77777777" w:rsidR="006863FD" w:rsidRPr="00D61EC4" w:rsidRDefault="006863FD" w:rsidP="006863FD">
            <w:pPr>
              <w:shd w:val="clear" w:color="auto" w:fill="FFFFFF"/>
              <w:spacing w:after="0"/>
              <w:rPr>
                <w:rFonts w:ascii="Times" w:eastAsia="SimSun" w:hAnsi="Times" w:cs="Times"/>
                <w:lang w:val="en-US" w:eastAsia="zh-CN"/>
              </w:rPr>
            </w:pPr>
            <w:r w:rsidRPr="00D61EC4">
              <w:rPr>
                <w:rFonts w:ascii="Times" w:eastAsia="SimSun" w:hAnsi="Times" w:cs="Times"/>
                <w:lang w:val="en-US" w:eastAsia="zh-CN"/>
              </w:rPr>
              <w:t>UL Related</w:t>
            </w:r>
          </w:p>
          <w:p w14:paraId="1AEAF602" w14:textId="77777777" w:rsidR="006863FD" w:rsidRPr="00D61EC4" w:rsidRDefault="006863FD" w:rsidP="00D61EC4">
            <w:pPr>
              <w:pStyle w:val="ListParagraph"/>
              <w:numPr>
                <w:ilvl w:val="0"/>
                <w:numId w:val="28"/>
              </w:numPr>
              <w:shd w:val="clear" w:color="auto" w:fill="FFFFFF"/>
              <w:rPr>
                <w:rFonts w:ascii="Times" w:eastAsia="SimSun" w:hAnsi="Times" w:cs="Times"/>
                <w:sz w:val="20"/>
                <w:szCs w:val="20"/>
                <w:lang w:val="en-US" w:eastAsia="zh-CN"/>
              </w:rPr>
            </w:pPr>
            <w:r w:rsidRPr="00D61EC4">
              <w:rPr>
                <w:rFonts w:ascii="Times" w:eastAsia="SimSun" w:hAnsi="Times" w:cs="Times"/>
                <w:sz w:val="20"/>
                <w:szCs w:val="20"/>
                <w:lang w:val="en-US" w:eastAsia="zh-CN"/>
              </w:rPr>
              <w:t>Supportive of 4096QAM (</w:t>
            </w:r>
            <w:r w:rsidRPr="00D61EC4">
              <w:rPr>
                <w:rFonts w:ascii="Times" w:eastAsia="SimSun" w:hAnsi="Times" w:cs="Times"/>
                <w:bCs/>
                <w:sz w:val="20"/>
                <w:szCs w:val="20"/>
                <w:lang w:val="en-US" w:eastAsia="zh-CN"/>
              </w:rPr>
              <w:t>Controversial</w:t>
            </w:r>
            <w:r w:rsidRPr="00D61EC4">
              <w:rPr>
                <w:rFonts w:ascii="Times" w:eastAsia="SimSun" w:hAnsi="Times" w:cs="Times"/>
                <w:sz w:val="20"/>
                <w:szCs w:val="20"/>
                <w:lang w:val="en-US" w:eastAsia="zh-CN"/>
              </w:rPr>
              <w:t>)</w:t>
            </w:r>
          </w:p>
          <w:p w14:paraId="42EC5BCE" w14:textId="77777777" w:rsidR="006863FD" w:rsidRPr="00D61EC4" w:rsidRDefault="006863FD" w:rsidP="00D61EC4">
            <w:pPr>
              <w:pStyle w:val="ListParagraph"/>
              <w:numPr>
                <w:ilvl w:val="0"/>
                <w:numId w:val="28"/>
              </w:numPr>
              <w:shd w:val="clear" w:color="auto" w:fill="FFFFFF"/>
              <w:rPr>
                <w:rFonts w:ascii="Times" w:eastAsia="SimSun" w:hAnsi="Times" w:cs="Times"/>
                <w:sz w:val="20"/>
                <w:szCs w:val="20"/>
                <w:lang w:val="en-US" w:eastAsia="zh-CN"/>
              </w:rPr>
            </w:pPr>
            <w:r w:rsidRPr="00D61EC4">
              <w:rPr>
                <w:rFonts w:ascii="Times" w:eastAsia="SimSun" w:hAnsi="Times" w:cs="Times"/>
                <w:sz w:val="20"/>
                <w:szCs w:val="20"/>
                <w:lang w:val="en-US" w:eastAsia="zh-CN"/>
              </w:rPr>
              <w:t>4 UL Tx antenna</w:t>
            </w:r>
          </w:p>
          <w:p w14:paraId="008AC6B5" w14:textId="77777777" w:rsidR="006863FD" w:rsidRPr="00D61EC4" w:rsidRDefault="006863FD" w:rsidP="00D61EC4">
            <w:pPr>
              <w:pStyle w:val="ListParagraph"/>
              <w:numPr>
                <w:ilvl w:val="0"/>
                <w:numId w:val="28"/>
              </w:numPr>
              <w:shd w:val="clear" w:color="auto" w:fill="FFFFFF"/>
              <w:rPr>
                <w:rFonts w:ascii="Times" w:eastAsia="SimSun" w:hAnsi="Times" w:cs="Times"/>
                <w:lang w:val="en-US" w:eastAsia="zh-CN"/>
              </w:rPr>
            </w:pPr>
            <w:r w:rsidRPr="00D61EC4">
              <w:rPr>
                <w:rFonts w:ascii="Times" w:eastAsia="SimSun" w:hAnsi="Times" w:cs="Times"/>
                <w:sz w:val="20"/>
                <w:szCs w:val="20"/>
                <w:lang w:val="en-US" w:eastAsia="zh-CN"/>
              </w:rPr>
              <w:t>UL TPMI</w:t>
            </w:r>
          </w:p>
        </w:tc>
      </w:tr>
    </w:tbl>
    <w:p w14:paraId="79B5AC20" w14:textId="77777777" w:rsidR="006863FD" w:rsidRPr="00910DAD" w:rsidRDefault="006863FD" w:rsidP="003B0699">
      <w:pPr>
        <w:adjustRightInd w:val="0"/>
        <w:snapToGrid w:val="0"/>
        <w:spacing w:before="180" w:after="120"/>
        <w:jc w:val="both"/>
        <w:rPr>
          <w:rFonts w:eastAsia="SimSun"/>
          <w:lang w:eastAsia="zh-CN"/>
        </w:rPr>
      </w:pPr>
      <w:r w:rsidRPr="00910DAD">
        <w:rPr>
          <w:rFonts w:eastAsia="SimSun"/>
          <w:lang w:eastAsia="zh-CN"/>
        </w:rPr>
        <w:lastRenderedPageBreak/>
        <w:t xml:space="preserve">In this contribution, we </w:t>
      </w:r>
      <w:r>
        <w:rPr>
          <w:rFonts w:eastAsia="SimSun"/>
          <w:lang w:eastAsia="zh-CN"/>
        </w:rPr>
        <w:t>will provide our views on the potential technical directions for DL MIMO enhancement based on the email discussion.</w:t>
      </w:r>
    </w:p>
    <w:p w14:paraId="499942CF" w14:textId="2AF0AB6A" w:rsidR="006863FD" w:rsidRPr="00D61EC4" w:rsidRDefault="009131F1" w:rsidP="00D61EC4">
      <w:pPr>
        <w:pStyle w:val="Heading1"/>
        <w:pBdr>
          <w:top w:val="none" w:sz="0" w:space="0" w:color="auto"/>
        </w:pBdr>
        <w:adjustRightInd w:val="0"/>
        <w:snapToGrid w:val="0"/>
        <w:ind w:left="431" w:hanging="431"/>
        <w:rPr>
          <w:rFonts w:eastAsiaTheme="minorEastAsia"/>
          <w:lang w:eastAsia="zh-CN"/>
        </w:rPr>
      </w:pPr>
      <w:r>
        <w:rPr>
          <w:rFonts w:eastAsiaTheme="minorEastAsia"/>
          <w:lang w:eastAsia="zh-CN"/>
        </w:rPr>
        <w:t>A</w:t>
      </w:r>
      <w:r w:rsidR="006863FD" w:rsidRPr="00D61EC4">
        <w:rPr>
          <w:rFonts w:eastAsiaTheme="minorEastAsia"/>
          <w:lang w:eastAsia="zh-CN"/>
        </w:rPr>
        <w:t>rea 1</w:t>
      </w:r>
      <w:r w:rsidR="00D32EA6" w:rsidRPr="00FB1457">
        <w:rPr>
          <w:rFonts w:eastAsiaTheme="minorEastAsia"/>
          <w:lang w:eastAsia="zh-CN"/>
        </w:rPr>
        <w:t>-</w:t>
      </w:r>
      <w:r w:rsidR="006863FD" w:rsidRPr="00D61EC4">
        <w:rPr>
          <w:rFonts w:eastAsiaTheme="minorEastAsia"/>
          <w:lang w:eastAsia="zh-CN"/>
        </w:rPr>
        <w:t>Further enhancements for CSI (e.g., mobility, overhead, etc.)</w:t>
      </w:r>
    </w:p>
    <w:p w14:paraId="17A4CA5B" w14:textId="77777777" w:rsidR="00634455" w:rsidRDefault="00634455" w:rsidP="00D61EC4">
      <w:pPr>
        <w:jc w:val="both"/>
        <w:rPr>
          <w:lang w:eastAsia="zh-CN"/>
        </w:rPr>
      </w:pPr>
      <w:r>
        <w:rPr>
          <w:lang w:eastAsia="zh-CN"/>
        </w:rPr>
        <w:t xml:space="preserve">In the mobility cases, the channels </w:t>
      </w:r>
      <w:r w:rsidR="00086AE0">
        <w:rPr>
          <w:lang w:eastAsia="zh-CN"/>
        </w:rPr>
        <w:t xml:space="preserve">exhibits </w:t>
      </w:r>
      <w:r>
        <w:rPr>
          <w:lang w:eastAsia="zh-CN"/>
        </w:rPr>
        <w:t xml:space="preserve">fast </w:t>
      </w:r>
      <w:r w:rsidR="000B2E2D">
        <w:rPr>
          <w:lang w:eastAsia="zh-CN"/>
        </w:rPr>
        <w:t xml:space="preserve">variation </w:t>
      </w:r>
      <w:r>
        <w:rPr>
          <w:lang w:eastAsia="zh-CN"/>
        </w:rPr>
        <w:t>in time domain, which requires frequent RS measurement and CSI reporting. Current CSI acquisition mechanism for FDD and TDD is not optimized for mobility cases, where the aged CSI will reduce the system performance.</w:t>
      </w:r>
    </w:p>
    <w:p w14:paraId="4D0C4528" w14:textId="74CDBE0E" w:rsidR="0012243F" w:rsidRPr="00C4396B" w:rsidRDefault="006F46B2" w:rsidP="00D61EC4">
      <w:pPr>
        <w:jc w:val="both"/>
        <w:rPr>
          <w:rFonts w:eastAsiaTheme="minorEastAsia"/>
          <w:lang w:eastAsia="zh-CN"/>
        </w:rPr>
      </w:pPr>
      <w:r>
        <w:rPr>
          <w:lang w:eastAsia="zh-CN"/>
        </w:rPr>
        <w:t xml:space="preserve">The CSI aging and overhead issue in the mobility case is the same for TDD and FDD. </w:t>
      </w:r>
      <w:r w:rsidR="0012243F">
        <w:rPr>
          <w:lang w:eastAsia="zh-CN"/>
        </w:rPr>
        <w:t>As shown in</w:t>
      </w:r>
      <w:r w:rsidR="00D81B2D">
        <w:rPr>
          <w:lang w:eastAsia="zh-CN"/>
        </w:rPr>
        <w:t xml:space="preserve"> the</w:t>
      </w:r>
      <w:r w:rsidR="0012243F">
        <w:rPr>
          <w:lang w:eastAsia="zh-CN"/>
        </w:rPr>
        <w:t xml:space="preserve"> following</w:t>
      </w:r>
      <w:r w:rsidR="00540F66">
        <w:rPr>
          <w:lang w:eastAsia="zh-CN"/>
        </w:rPr>
        <w:t xml:space="preserve"> figure</w:t>
      </w:r>
      <w:r w:rsidR="0012243F">
        <w:rPr>
          <w:lang w:eastAsia="zh-CN"/>
        </w:rPr>
        <w:t xml:space="preserve">, in different velocity (30km/h and 60km/h), the system performance will </w:t>
      </w:r>
      <w:r w:rsidR="00540F66">
        <w:rPr>
          <w:lang w:eastAsia="zh-CN"/>
        </w:rPr>
        <w:t xml:space="preserve">degrade </w:t>
      </w:r>
      <w:r w:rsidR="0012243F">
        <w:rPr>
          <w:lang w:eastAsia="zh-CN"/>
        </w:rPr>
        <w:t>obvious</w:t>
      </w:r>
      <w:r w:rsidR="00540F66">
        <w:rPr>
          <w:lang w:eastAsia="zh-CN"/>
        </w:rPr>
        <w:t>ly</w:t>
      </w:r>
      <w:r w:rsidR="0012243F">
        <w:rPr>
          <w:lang w:eastAsia="zh-CN"/>
        </w:rPr>
        <w:t xml:space="preserve"> with </w:t>
      </w:r>
      <w:r w:rsidR="00540F66">
        <w:rPr>
          <w:lang w:eastAsia="zh-CN"/>
        </w:rPr>
        <w:t xml:space="preserve">increasing </w:t>
      </w:r>
      <w:r w:rsidR="0012243F">
        <w:rPr>
          <w:lang w:eastAsia="zh-CN"/>
        </w:rPr>
        <w:t xml:space="preserve">periodicity. </w:t>
      </w:r>
      <w:r w:rsidR="002A6AC7" w:rsidRPr="00EB30FB">
        <w:rPr>
          <w:rFonts w:eastAsia="SimSun"/>
          <w:lang w:eastAsia="zh-CN"/>
        </w:rPr>
        <w:t>The detailed evaluation assumptions are listed in Appendix-2 (Table 9-1).</w:t>
      </w:r>
      <w:r w:rsidR="002A6AC7">
        <w:rPr>
          <w:rFonts w:eastAsia="SimSun"/>
          <w:lang w:eastAsia="zh-CN"/>
        </w:rPr>
        <w:t xml:space="preserve"> </w:t>
      </w:r>
      <w:r w:rsidR="009318C9">
        <w:rPr>
          <w:lang w:eastAsia="zh-CN"/>
        </w:rPr>
        <w:t xml:space="preserve">For 30km/h~120km/h, more than </w:t>
      </w:r>
      <w:r w:rsidR="004813B2">
        <w:rPr>
          <w:lang w:eastAsia="zh-CN"/>
        </w:rPr>
        <w:t>5</w:t>
      </w:r>
      <w:r w:rsidR="009318C9">
        <w:rPr>
          <w:lang w:eastAsia="zh-CN"/>
        </w:rPr>
        <w:t>0%~</w:t>
      </w:r>
      <w:r w:rsidR="004813B2">
        <w:rPr>
          <w:lang w:eastAsia="zh-CN"/>
        </w:rPr>
        <w:t>6</w:t>
      </w:r>
      <w:r w:rsidR="00C4396B">
        <w:rPr>
          <w:lang w:eastAsia="zh-CN"/>
        </w:rPr>
        <w:t>0% performance loss can be observed for SRS with 20ms periodicity. Even for SRS periodicity</w:t>
      </w:r>
      <w:r w:rsidR="00301079">
        <w:rPr>
          <w:lang w:eastAsia="zh-CN"/>
        </w:rPr>
        <w:t xml:space="preserve"> with 2.5ms</w:t>
      </w:r>
      <w:r w:rsidR="00C4396B">
        <w:rPr>
          <w:lang w:eastAsia="zh-CN"/>
        </w:rPr>
        <w:t xml:space="preserve">, </w:t>
      </w:r>
      <w:r w:rsidR="00301079">
        <w:rPr>
          <w:lang w:eastAsia="zh-CN"/>
        </w:rPr>
        <w:t xml:space="preserve">it </w:t>
      </w:r>
      <w:r w:rsidR="009846B0">
        <w:rPr>
          <w:lang w:eastAsia="zh-CN"/>
        </w:rPr>
        <w:t>result</w:t>
      </w:r>
      <w:r w:rsidR="00301079">
        <w:rPr>
          <w:lang w:eastAsia="zh-CN"/>
        </w:rPr>
        <w:t xml:space="preserve"> to </w:t>
      </w:r>
      <w:r w:rsidR="00C4396B">
        <w:rPr>
          <w:lang w:eastAsia="zh-CN"/>
        </w:rPr>
        <w:t xml:space="preserve">more than 20% </w:t>
      </w:r>
      <w:r w:rsidR="00301079">
        <w:rPr>
          <w:lang w:eastAsia="zh-CN"/>
        </w:rPr>
        <w:t>~</w:t>
      </w:r>
      <w:r w:rsidR="004813B2">
        <w:rPr>
          <w:lang w:eastAsia="zh-CN"/>
        </w:rPr>
        <w:t>4</w:t>
      </w:r>
      <w:r w:rsidR="00301079">
        <w:rPr>
          <w:lang w:eastAsia="zh-CN"/>
        </w:rPr>
        <w:t>0% performa</w:t>
      </w:r>
      <w:r w:rsidR="002D1629">
        <w:rPr>
          <w:lang w:eastAsia="zh-CN"/>
        </w:rPr>
        <w:t>nce loss which implies that</w:t>
      </w:r>
      <w:r w:rsidR="002A5502">
        <w:rPr>
          <w:lang w:eastAsia="zh-CN"/>
        </w:rPr>
        <w:t xml:space="preserve"> SRS </w:t>
      </w:r>
      <w:r w:rsidR="00551FB8">
        <w:rPr>
          <w:lang w:eastAsia="zh-CN"/>
        </w:rPr>
        <w:t xml:space="preserve">need to be enhancement for </w:t>
      </w:r>
      <w:r w:rsidR="002A5502">
        <w:rPr>
          <w:lang w:eastAsia="zh-CN"/>
        </w:rPr>
        <w:t>high mobility case</w:t>
      </w:r>
      <w:r w:rsidR="00C4396B">
        <w:rPr>
          <w:lang w:eastAsia="zh-CN"/>
        </w:rPr>
        <w:t>.</w:t>
      </w:r>
    </w:p>
    <w:p w14:paraId="6AC5E10D" w14:textId="35B5EAD9" w:rsidR="00CF112D" w:rsidRDefault="00CF112D" w:rsidP="00CF112D">
      <w:pPr>
        <w:spacing w:beforeLines="50" w:before="120" w:after="0"/>
        <w:jc w:val="center"/>
        <w:rPr>
          <w:bCs/>
          <w:kern w:val="2"/>
          <w:sz w:val="18"/>
          <w:lang w:eastAsia="zh-CN"/>
        </w:rPr>
      </w:pPr>
      <w:r w:rsidRPr="00CF112D">
        <w:rPr>
          <w:bCs/>
          <w:kern w:val="2"/>
          <w:sz w:val="18"/>
          <w:lang w:eastAsia="zh-CN"/>
        </w:rPr>
        <w:t xml:space="preserve"> </w:t>
      </w:r>
      <w:r>
        <w:rPr>
          <w:bCs/>
          <w:kern w:val="2"/>
          <w:sz w:val="18"/>
          <w:lang w:eastAsia="zh-CN"/>
        </w:rPr>
        <w:t xml:space="preserve">            </w:t>
      </w:r>
      <w:r w:rsidR="00551FB8">
        <w:rPr>
          <w:noProof/>
          <w:lang w:val="en-US" w:eastAsia="zh-CN"/>
        </w:rPr>
        <w:drawing>
          <wp:inline distT="0" distB="0" distL="0" distR="0" wp14:anchorId="3AA3E59D" wp14:editId="677C9F4D">
            <wp:extent cx="3848669" cy="1767385"/>
            <wp:effectExtent l="0" t="0" r="0" b="4445"/>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16F8B89" w14:textId="62D75679" w:rsidR="00AC163F" w:rsidRPr="00EB30FB" w:rsidRDefault="00CF112D" w:rsidP="00EB30FB">
      <w:pPr>
        <w:jc w:val="center"/>
        <w:rPr>
          <w:rFonts w:eastAsiaTheme="minorEastAsia"/>
          <w:b/>
          <w:bCs/>
          <w:kern w:val="2"/>
          <w:lang w:eastAsia="zh-CN"/>
        </w:rPr>
      </w:pPr>
      <w:r w:rsidRPr="00EB30FB">
        <w:rPr>
          <w:bCs/>
          <w:kern w:val="2"/>
          <w:lang w:eastAsia="zh-CN"/>
        </w:rPr>
        <w:t xml:space="preserve">Figure </w:t>
      </w:r>
      <w:r w:rsidR="00AC163F" w:rsidRPr="00EB30FB">
        <w:rPr>
          <w:bCs/>
          <w:kern w:val="2"/>
          <w:lang w:eastAsia="zh-CN"/>
        </w:rPr>
        <w:t>1</w:t>
      </w:r>
      <w:r w:rsidRPr="00EB30FB">
        <w:rPr>
          <w:bCs/>
          <w:kern w:val="2"/>
          <w:lang w:eastAsia="zh-CN"/>
        </w:rPr>
        <w:t>. Performance loss for different SRS periodicity</w:t>
      </w:r>
    </w:p>
    <w:p w14:paraId="58E38C0C" w14:textId="77777777" w:rsidR="006F46B2" w:rsidRDefault="006F46B2" w:rsidP="00D61EC4">
      <w:pPr>
        <w:jc w:val="both"/>
        <w:rPr>
          <w:lang w:eastAsia="zh-CN"/>
        </w:rPr>
      </w:pPr>
      <w:r>
        <w:rPr>
          <w:lang w:eastAsia="zh-CN"/>
        </w:rPr>
        <w:t xml:space="preserve">So, the issues in both FDD and TDD systems need to be addressed. It is worth noting that the TDD deployment is major in the real network for NR currently, so </w:t>
      </w:r>
      <w:r w:rsidR="00995AD4">
        <w:rPr>
          <w:lang w:eastAsia="zh-CN"/>
        </w:rPr>
        <w:t xml:space="preserve">we </w:t>
      </w:r>
      <w:r>
        <w:rPr>
          <w:lang w:eastAsia="zh-CN"/>
        </w:rPr>
        <w:t xml:space="preserve">disagree to only focus on FDD CSI feedback enhancement. </w:t>
      </w:r>
    </w:p>
    <w:p w14:paraId="2C807C81" w14:textId="77777777" w:rsidR="00D32EA6" w:rsidRPr="00D61EC4" w:rsidRDefault="00D32EA6" w:rsidP="00D61EC4">
      <w:pPr>
        <w:jc w:val="both"/>
        <w:rPr>
          <w:i/>
          <w:lang w:eastAsia="zh-CN"/>
        </w:rPr>
      </w:pPr>
      <w:r w:rsidRPr="00D61EC4">
        <w:rPr>
          <w:b/>
          <w:i/>
          <w:lang w:eastAsia="zh-CN"/>
        </w:rPr>
        <w:t xml:space="preserve">Proposal </w:t>
      </w:r>
      <w:r>
        <w:rPr>
          <w:b/>
          <w:i/>
          <w:lang w:eastAsia="zh-CN"/>
        </w:rPr>
        <w:t>2-1</w:t>
      </w:r>
      <w:r w:rsidRPr="00D61EC4">
        <w:rPr>
          <w:b/>
          <w:i/>
          <w:lang w:eastAsia="zh-CN"/>
        </w:rPr>
        <w:t xml:space="preserve">: CSI enhancement for both TDD and FDD should be included for mobility cases. </w:t>
      </w:r>
    </w:p>
    <w:p w14:paraId="2A5A6940" w14:textId="19EED2B9" w:rsidR="009131F1" w:rsidRPr="00EB30FB" w:rsidRDefault="009131F1" w:rsidP="00D61EC4">
      <w:pPr>
        <w:jc w:val="both"/>
        <w:rPr>
          <w:rFonts w:eastAsiaTheme="minorEastAsia"/>
          <w:b/>
          <w:i/>
          <w:lang w:eastAsia="zh-CN"/>
        </w:rPr>
      </w:pPr>
      <w:r w:rsidRPr="00EB30FB">
        <w:rPr>
          <w:rFonts w:eastAsiaTheme="minorEastAsia" w:hint="eastAsia"/>
          <w:b/>
          <w:i/>
          <w:lang w:eastAsia="zh-CN"/>
        </w:rPr>
        <w:t>C</w:t>
      </w:r>
      <w:r w:rsidRPr="00EB30FB">
        <w:rPr>
          <w:rFonts w:eastAsiaTheme="minorEastAsia"/>
          <w:b/>
          <w:i/>
          <w:lang w:eastAsia="zh-CN"/>
        </w:rPr>
        <w:t>SI enhancements for FDD</w:t>
      </w:r>
    </w:p>
    <w:p w14:paraId="58353A07" w14:textId="491C0E51" w:rsidR="006F46B2" w:rsidRPr="00AD1AA1" w:rsidRDefault="006F46B2" w:rsidP="00D61EC4">
      <w:pPr>
        <w:jc w:val="both"/>
        <w:rPr>
          <w:lang w:eastAsia="zh-CN"/>
        </w:rPr>
      </w:pPr>
      <w:r>
        <w:rPr>
          <w:lang w:eastAsia="zh-CN"/>
        </w:rPr>
        <w:t xml:space="preserve">CSI acquisition is based on CSI measurement and reporting for FDD systems. With considering the Doppler information or time domain correlation, the CSI can be predicted in time domain to </w:t>
      </w:r>
      <w:r w:rsidR="008D3C47">
        <w:rPr>
          <w:lang w:eastAsia="zh-CN"/>
        </w:rPr>
        <w:t>guarantee the system performance.</w:t>
      </w:r>
      <w:r>
        <w:rPr>
          <w:lang w:eastAsia="zh-CN"/>
        </w:rPr>
        <w:t xml:space="preserve"> </w:t>
      </w:r>
      <w:r w:rsidR="008D3C47">
        <w:rPr>
          <w:lang w:eastAsia="zh-CN"/>
        </w:rPr>
        <w:t>We provided the detailed discussion for CSI measurement and reporting mechanism in the following</w:t>
      </w:r>
      <w:r>
        <w:rPr>
          <w:lang w:eastAsia="zh-CN"/>
        </w:rPr>
        <w:t xml:space="preserve"> </w:t>
      </w:r>
      <w:r w:rsidR="008D3C47" w:rsidRPr="00FB1457">
        <w:rPr>
          <w:lang w:eastAsia="zh-CN"/>
        </w:rPr>
        <w:t xml:space="preserve">Section </w:t>
      </w:r>
      <w:r w:rsidR="00AD1AA1">
        <w:rPr>
          <w:lang w:eastAsia="zh-CN"/>
        </w:rPr>
        <w:fldChar w:fldCharType="begin"/>
      </w:r>
      <w:r w:rsidR="00AD1AA1">
        <w:rPr>
          <w:lang w:eastAsia="zh-CN"/>
        </w:rPr>
        <w:instrText xml:space="preserve"> REF _Ref81588708 \r \h </w:instrText>
      </w:r>
      <w:r w:rsidR="00AD1AA1">
        <w:rPr>
          <w:lang w:eastAsia="zh-CN"/>
        </w:rPr>
      </w:r>
      <w:r w:rsidR="00AD1AA1">
        <w:rPr>
          <w:lang w:eastAsia="zh-CN"/>
        </w:rPr>
        <w:fldChar w:fldCharType="separate"/>
      </w:r>
      <w:r w:rsidR="00AD1AA1">
        <w:rPr>
          <w:lang w:eastAsia="zh-CN"/>
        </w:rPr>
        <w:t>8.1.1</w:t>
      </w:r>
      <w:r w:rsidR="00AD1AA1">
        <w:rPr>
          <w:lang w:eastAsia="zh-CN"/>
        </w:rPr>
        <w:fldChar w:fldCharType="end"/>
      </w:r>
      <w:r w:rsidR="004C1E0C" w:rsidRPr="00FB1457">
        <w:rPr>
          <w:lang w:eastAsia="zh-CN"/>
        </w:rPr>
        <w:t xml:space="preserve"> in </w:t>
      </w:r>
      <w:r w:rsidR="004813B2">
        <w:rPr>
          <w:lang w:eastAsia="zh-CN"/>
        </w:rPr>
        <w:t>A</w:t>
      </w:r>
      <w:r w:rsidR="004813B2" w:rsidRPr="00FB1457">
        <w:rPr>
          <w:lang w:eastAsia="zh-CN"/>
        </w:rPr>
        <w:t>ppendix</w:t>
      </w:r>
      <w:r w:rsidR="004813B2">
        <w:rPr>
          <w:lang w:eastAsia="zh-CN"/>
        </w:rPr>
        <w:t>-1</w:t>
      </w:r>
      <w:r w:rsidR="008D3C47" w:rsidRPr="00FB1457">
        <w:rPr>
          <w:lang w:eastAsia="zh-CN"/>
        </w:rPr>
        <w:t>. I</w:t>
      </w:r>
      <w:r w:rsidR="008D3C47" w:rsidRPr="00AD1AA1">
        <w:rPr>
          <w:lang w:eastAsia="zh-CN"/>
        </w:rPr>
        <w:t>n addition, CSI-RS overhead also need to be reduced due to the frequent CSI measurement.</w:t>
      </w:r>
    </w:p>
    <w:p w14:paraId="1B975FC2" w14:textId="2645E586" w:rsidR="009131F1" w:rsidRPr="00EB30FB" w:rsidRDefault="009131F1" w:rsidP="00D61EC4">
      <w:pPr>
        <w:jc w:val="both"/>
        <w:rPr>
          <w:rFonts w:eastAsiaTheme="minorEastAsia"/>
          <w:b/>
          <w:i/>
          <w:lang w:eastAsia="zh-CN"/>
        </w:rPr>
      </w:pPr>
      <w:r w:rsidRPr="00EB30FB">
        <w:rPr>
          <w:rFonts w:eastAsiaTheme="minorEastAsia" w:hint="eastAsia"/>
          <w:b/>
          <w:i/>
          <w:lang w:eastAsia="zh-CN"/>
        </w:rPr>
        <w:t>C</w:t>
      </w:r>
      <w:r w:rsidRPr="00EB30FB">
        <w:rPr>
          <w:rFonts w:eastAsiaTheme="minorEastAsia"/>
          <w:b/>
          <w:i/>
          <w:lang w:eastAsia="zh-CN"/>
        </w:rPr>
        <w:t>SI enhancements for TDD with SRS</w:t>
      </w:r>
    </w:p>
    <w:p w14:paraId="62831780" w14:textId="545E0CE5" w:rsidR="009131F1" w:rsidRDefault="008D3C47" w:rsidP="00D61EC4">
      <w:pPr>
        <w:jc w:val="both"/>
        <w:rPr>
          <w:lang w:eastAsia="zh-CN"/>
        </w:rPr>
      </w:pPr>
      <w:r w:rsidRPr="00AD1AA1">
        <w:rPr>
          <w:lang w:eastAsia="zh-CN"/>
        </w:rPr>
        <w:t xml:space="preserve">In TDD systems, CSI is obtained from SRS measurement, i.e., TDD CSI rely on the SRS design. In the mobility cases, </w:t>
      </w:r>
      <w:r w:rsidR="00173FE0" w:rsidRPr="00004238">
        <w:rPr>
          <w:lang w:eastAsia="zh-CN"/>
        </w:rPr>
        <w:t xml:space="preserve">shorter periodicity for </w:t>
      </w:r>
      <w:r w:rsidR="0012243F" w:rsidRPr="00C53A84">
        <w:rPr>
          <w:lang w:eastAsia="zh-CN"/>
        </w:rPr>
        <w:t xml:space="preserve">SRS transmission </w:t>
      </w:r>
      <w:r w:rsidR="0092747C" w:rsidRPr="00C53A84">
        <w:rPr>
          <w:lang w:eastAsia="zh-CN"/>
        </w:rPr>
        <w:t>may be</w:t>
      </w:r>
      <w:r w:rsidR="0012243F" w:rsidRPr="00540F66">
        <w:rPr>
          <w:lang w:eastAsia="zh-CN"/>
        </w:rPr>
        <w:t xml:space="preserve"> way, but the problem is </w:t>
      </w:r>
      <w:r w:rsidR="00DA7AB1" w:rsidRPr="00540F66">
        <w:rPr>
          <w:lang w:eastAsia="zh-CN"/>
        </w:rPr>
        <w:t>short periodicity means much more UL resources should be used for SRS transmission.</w:t>
      </w:r>
      <w:r w:rsidR="00DA7AB1" w:rsidRPr="00D61EC4">
        <w:rPr>
          <w:lang w:eastAsia="zh-CN"/>
        </w:rPr>
        <w:t xml:space="preserve"> It is known that there are hundreds </w:t>
      </w:r>
      <w:r w:rsidR="0012243F" w:rsidRPr="00D61EC4">
        <w:rPr>
          <w:lang w:eastAsia="zh-CN"/>
        </w:rPr>
        <w:t xml:space="preserve">RRC connected UEs </w:t>
      </w:r>
      <w:r w:rsidR="00DA7AB1" w:rsidRPr="00D61EC4">
        <w:rPr>
          <w:lang w:eastAsia="zh-CN"/>
        </w:rPr>
        <w:t xml:space="preserve">in a cell </w:t>
      </w:r>
      <w:r w:rsidR="0012243F" w:rsidRPr="00D61EC4">
        <w:rPr>
          <w:lang w:eastAsia="zh-CN"/>
        </w:rPr>
        <w:t>waiting for SRS transmission.</w:t>
      </w:r>
      <w:r w:rsidR="00DA7AB1" w:rsidRPr="00D61EC4">
        <w:rPr>
          <w:lang w:eastAsia="zh-CN"/>
        </w:rPr>
        <w:t xml:space="preserve"> In a normal TDD frame configuration (DSUDD), with short periodicity such as 5ms or 10ms, it will occupy much of PUSCH resources for SRS transmission. </w:t>
      </w:r>
      <w:r w:rsidR="00364C3B" w:rsidRPr="00D61EC4">
        <w:rPr>
          <w:lang w:eastAsia="zh-CN"/>
        </w:rPr>
        <w:t xml:space="preserve">The possible solutions to address the CSI aging issue in mobility cases for TDD, including enhance SRS capacity without increasing SRS resource overhead, and new SRS pattern to enable time domain interpolation. </w:t>
      </w:r>
      <w:r w:rsidR="00DA7AB1" w:rsidRPr="00D61EC4">
        <w:rPr>
          <w:lang w:eastAsia="zh-CN"/>
        </w:rPr>
        <w:t xml:space="preserve">The detailed analysis can be found in Section </w:t>
      </w:r>
      <w:r w:rsidR="00AD1AA1">
        <w:rPr>
          <w:lang w:eastAsia="zh-CN"/>
        </w:rPr>
        <w:fldChar w:fldCharType="begin"/>
      </w:r>
      <w:r w:rsidR="00AD1AA1">
        <w:rPr>
          <w:lang w:eastAsia="zh-CN"/>
        </w:rPr>
        <w:instrText xml:space="preserve"> REF _Ref81588754 \r \h </w:instrText>
      </w:r>
      <w:r w:rsidR="00AD1AA1">
        <w:rPr>
          <w:lang w:eastAsia="zh-CN"/>
        </w:rPr>
      </w:r>
      <w:r w:rsidR="00AD1AA1">
        <w:rPr>
          <w:lang w:eastAsia="zh-CN"/>
        </w:rPr>
        <w:fldChar w:fldCharType="separate"/>
      </w:r>
      <w:r w:rsidR="00AD1AA1">
        <w:rPr>
          <w:lang w:eastAsia="zh-CN"/>
        </w:rPr>
        <w:t>8.1.2</w:t>
      </w:r>
      <w:r w:rsidR="00AD1AA1">
        <w:rPr>
          <w:lang w:eastAsia="zh-CN"/>
        </w:rPr>
        <w:fldChar w:fldCharType="end"/>
      </w:r>
      <w:r w:rsidR="004C1E0C" w:rsidRPr="00FB1457">
        <w:rPr>
          <w:lang w:eastAsia="zh-CN"/>
        </w:rPr>
        <w:t xml:space="preserve"> in </w:t>
      </w:r>
      <w:r w:rsidR="004813B2">
        <w:rPr>
          <w:lang w:eastAsia="zh-CN"/>
        </w:rPr>
        <w:t>A</w:t>
      </w:r>
      <w:r w:rsidR="004813B2" w:rsidRPr="00FB1457">
        <w:rPr>
          <w:lang w:eastAsia="zh-CN"/>
        </w:rPr>
        <w:t>ppendix</w:t>
      </w:r>
      <w:r w:rsidR="004813B2">
        <w:rPr>
          <w:lang w:eastAsia="zh-CN"/>
        </w:rPr>
        <w:t>-1</w:t>
      </w:r>
      <w:r w:rsidR="00DA7AB1" w:rsidRPr="00FB1457">
        <w:rPr>
          <w:lang w:eastAsia="zh-CN"/>
        </w:rPr>
        <w:t>.</w:t>
      </w:r>
    </w:p>
    <w:p w14:paraId="0CFFFE3B" w14:textId="55F18F68" w:rsidR="008D3C47" w:rsidRPr="00EB30FB" w:rsidRDefault="009131F1" w:rsidP="00D61EC4">
      <w:pPr>
        <w:jc w:val="both"/>
        <w:rPr>
          <w:rFonts w:eastAsiaTheme="minorEastAsia"/>
          <w:b/>
          <w:i/>
          <w:lang w:eastAsia="zh-CN"/>
        </w:rPr>
      </w:pPr>
      <w:r w:rsidRPr="00EB30FB">
        <w:rPr>
          <w:rFonts w:eastAsiaTheme="minorEastAsia"/>
          <w:b/>
          <w:i/>
          <w:lang w:eastAsia="zh-CN"/>
        </w:rPr>
        <w:t>Discussion on MTRP URLLC</w:t>
      </w:r>
      <w:r w:rsidR="00DA7AB1" w:rsidRPr="00EB30FB">
        <w:rPr>
          <w:rFonts w:eastAsiaTheme="minorEastAsia"/>
          <w:b/>
          <w:i/>
          <w:lang w:eastAsia="zh-CN"/>
        </w:rPr>
        <w:t xml:space="preserve"> </w:t>
      </w:r>
    </w:p>
    <w:p w14:paraId="53C8CF2F" w14:textId="60DD840F" w:rsidR="00DD7DC8" w:rsidRDefault="00A32023" w:rsidP="00D61EC4">
      <w:pPr>
        <w:jc w:val="both"/>
        <w:rPr>
          <w:lang w:eastAsia="zh-CN"/>
        </w:rPr>
      </w:pPr>
      <w:r>
        <w:rPr>
          <w:lang w:eastAsia="zh-CN"/>
        </w:rPr>
        <w:t>F</w:t>
      </w:r>
      <w:r w:rsidR="00364C3B">
        <w:rPr>
          <w:lang w:eastAsia="zh-CN"/>
        </w:rPr>
        <w:t xml:space="preserve">or the bullet of Enhancement for M-TRP URLLC, till now it is too generic to understand </w:t>
      </w:r>
      <w:r w:rsidR="00AD1AA1">
        <w:rPr>
          <w:lang w:eastAsia="zh-CN"/>
        </w:rPr>
        <w:t xml:space="preserve">what </w:t>
      </w:r>
      <w:r w:rsidR="00364C3B">
        <w:rPr>
          <w:lang w:eastAsia="zh-CN"/>
        </w:rPr>
        <w:t>the exact enhancements are. In Rel-16 and Rel-17, we have already specified enhancements for PDSCH, PDCCH, PUCCH and PUSCH for MTRP URLLC. We also discuss</w:t>
      </w:r>
      <w:r>
        <w:rPr>
          <w:lang w:eastAsia="zh-CN"/>
        </w:rPr>
        <w:t>ed</w:t>
      </w:r>
      <w:r w:rsidR="00364C3B">
        <w:rPr>
          <w:lang w:eastAsia="zh-CN"/>
        </w:rPr>
        <w:t xml:space="preserve"> the CSI enhancement for MTRP. We do not see the necessity on further enhancements for URLLC</w:t>
      </w:r>
      <w:r w:rsidR="004813B2">
        <w:rPr>
          <w:lang w:eastAsia="zh-CN"/>
        </w:rPr>
        <w:t>.</w:t>
      </w:r>
      <w:r w:rsidR="00364C3B">
        <w:rPr>
          <w:lang w:eastAsia="zh-CN"/>
        </w:rPr>
        <w:t xml:space="preserve"> </w:t>
      </w:r>
    </w:p>
    <w:p w14:paraId="59C12F4A" w14:textId="77777777" w:rsidR="006F46B2" w:rsidRDefault="006F46B2" w:rsidP="00D61EC4">
      <w:pPr>
        <w:rPr>
          <w:lang w:eastAsia="zh-CN"/>
        </w:rPr>
      </w:pPr>
      <w:r>
        <w:rPr>
          <w:lang w:eastAsia="zh-CN"/>
        </w:rPr>
        <w:t>Thus, we propose the following description on this topic.</w:t>
      </w:r>
    </w:p>
    <w:p w14:paraId="63401554" w14:textId="2D201C80" w:rsidR="00364C3B" w:rsidRPr="00D61EC4" w:rsidRDefault="00364C3B" w:rsidP="00D61EC4">
      <w:pPr>
        <w:rPr>
          <w:rFonts w:eastAsiaTheme="minorEastAsia"/>
          <w:i/>
          <w:color w:val="FF0000"/>
          <w:lang w:eastAsia="zh-CN"/>
        </w:rPr>
      </w:pPr>
      <w:r w:rsidRPr="00D61EC4">
        <w:rPr>
          <w:b/>
          <w:i/>
          <w:lang w:eastAsia="zh-CN"/>
        </w:rPr>
        <w:t xml:space="preserve">Proposal 2-2: update the </w:t>
      </w:r>
      <w:r w:rsidR="00A377AB">
        <w:rPr>
          <w:b/>
          <w:i/>
          <w:lang w:eastAsia="zh-CN"/>
        </w:rPr>
        <w:t>A</w:t>
      </w:r>
      <w:r w:rsidR="00A377AB" w:rsidRPr="00D61EC4">
        <w:rPr>
          <w:b/>
          <w:i/>
          <w:lang w:eastAsia="zh-CN"/>
        </w:rPr>
        <w:t>rea</w:t>
      </w:r>
      <w:r w:rsidRPr="00D61EC4">
        <w:rPr>
          <w:b/>
          <w:i/>
          <w:lang w:eastAsia="zh-CN"/>
        </w:rPr>
        <w:t>-1 as following:</w:t>
      </w:r>
    </w:p>
    <w:tbl>
      <w:tblPr>
        <w:tblStyle w:val="TableGrid"/>
        <w:tblW w:w="0" w:type="auto"/>
        <w:tblLook w:val="04A0" w:firstRow="1" w:lastRow="0" w:firstColumn="1" w:lastColumn="0" w:noHBand="0" w:noVBand="1"/>
      </w:tblPr>
      <w:tblGrid>
        <w:gridCol w:w="9621"/>
      </w:tblGrid>
      <w:tr w:rsidR="00634455" w14:paraId="3743199C" w14:textId="77777777" w:rsidTr="00634455">
        <w:tc>
          <w:tcPr>
            <w:tcW w:w="9621" w:type="dxa"/>
          </w:tcPr>
          <w:p w14:paraId="2C7F237D" w14:textId="77777777" w:rsidR="00D32EA6" w:rsidRPr="00D61EC4" w:rsidRDefault="00D32EA6" w:rsidP="00D61EC4">
            <w:pPr>
              <w:pStyle w:val="Heading1"/>
              <w:numPr>
                <w:ilvl w:val="0"/>
                <w:numId w:val="0"/>
              </w:numPr>
              <w:pBdr>
                <w:top w:val="none" w:sz="0" w:space="0" w:color="auto"/>
              </w:pBdr>
              <w:adjustRightInd w:val="0"/>
              <w:snapToGrid w:val="0"/>
              <w:spacing w:before="0" w:after="0"/>
              <w:ind w:left="432" w:hanging="432"/>
              <w:outlineLvl w:val="0"/>
              <w:rPr>
                <w:rFonts w:eastAsiaTheme="minorEastAsia"/>
                <w:sz w:val="21"/>
                <w:lang w:eastAsia="zh-CN"/>
              </w:rPr>
            </w:pPr>
            <w:r w:rsidRPr="00D61EC4">
              <w:rPr>
                <w:rFonts w:eastAsiaTheme="minorEastAsia"/>
                <w:b w:val="0"/>
                <w:sz w:val="21"/>
                <w:lang w:eastAsia="zh-CN"/>
              </w:rPr>
              <w:lastRenderedPageBreak/>
              <w:t>Area 1-Further enhancements for CSI (e.g., mobility, overhead, etc.)</w:t>
            </w:r>
          </w:p>
          <w:p w14:paraId="24814270" w14:textId="77777777" w:rsidR="00634455" w:rsidRPr="00433C39" w:rsidRDefault="00634455" w:rsidP="00D61EC4">
            <w:pPr>
              <w:pStyle w:val="ListParagraph"/>
              <w:numPr>
                <w:ilvl w:val="0"/>
                <w:numId w:val="22"/>
              </w:numPr>
              <w:shd w:val="clear" w:color="auto" w:fill="FFFFFF"/>
              <w:adjustRightInd w:val="0"/>
              <w:snapToGrid w:val="0"/>
              <w:contextualSpacing w:val="0"/>
              <w:rPr>
                <w:rFonts w:ascii="Times" w:eastAsia="SimSun" w:hAnsi="Times" w:cs="Times"/>
                <w:sz w:val="20"/>
                <w:szCs w:val="21"/>
                <w:lang w:val="en-US" w:eastAsia="zh-CN"/>
              </w:rPr>
            </w:pPr>
            <w:r w:rsidRPr="00433C39">
              <w:rPr>
                <w:rFonts w:ascii="Times" w:eastAsia="SimSun" w:hAnsi="Times" w:cs="Times"/>
                <w:sz w:val="20"/>
                <w:szCs w:val="21"/>
                <w:lang w:val="en-US" w:eastAsia="zh-CN"/>
              </w:rPr>
              <w:t>Enhancement for high/medium mobili</w:t>
            </w:r>
            <w:r>
              <w:rPr>
                <w:rFonts w:ascii="Times" w:eastAsia="SimSun" w:hAnsi="Times" w:cs="Times"/>
                <w:sz w:val="20"/>
                <w:szCs w:val="21"/>
                <w:lang w:val="en-US" w:eastAsia="zh-CN"/>
              </w:rPr>
              <w:t xml:space="preserve">ty </w:t>
            </w:r>
            <w:r w:rsidRPr="00D61EC4">
              <w:rPr>
                <w:rFonts w:ascii="Times" w:eastAsia="SimSun" w:hAnsi="Times" w:cs="Times"/>
                <w:b/>
                <w:sz w:val="20"/>
                <w:szCs w:val="21"/>
                <w:u w:val="single"/>
                <w:lang w:val="en-US" w:eastAsia="zh-CN"/>
              </w:rPr>
              <w:t>for both TDD and FDD</w:t>
            </w:r>
            <w:r w:rsidRPr="00433C39">
              <w:rPr>
                <w:rFonts w:ascii="Times" w:eastAsia="SimSun" w:hAnsi="Times" w:cs="Times"/>
                <w:sz w:val="20"/>
                <w:szCs w:val="21"/>
                <w:lang w:val="en-US" w:eastAsia="zh-CN"/>
              </w:rPr>
              <w:t>, including, e.g.,</w:t>
            </w:r>
          </w:p>
          <w:p w14:paraId="0DDE75DE" w14:textId="77777777" w:rsidR="00634455" w:rsidRPr="00433C39" w:rsidRDefault="00634455" w:rsidP="00D61EC4">
            <w:pPr>
              <w:pStyle w:val="ListParagraph"/>
              <w:numPr>
                <w:ilvl w:val="1"/>
                <w:numId w:val="21"/>
              </w:numPr>
              <w:shd w:val="clear" w:color="auto" w:fill="FFFFFF"/>
              <w:adjustRightInd w:val="0"/>
              <w:snapToGrid w:val="0"/>
              <w:contextualSpacing w:val="0"/>
              <w:rPr>
                <w:rFonts w:ascii="Times" w:eastAsia="SimSun" w:hAnsi="Times" w:cs="Times"/>
                <w:sz w:val="20"/>
                <w:szCs w:val="21"/>
                <w:lang w:val="en-US" w:eastAsia="zh-CN"/>
              </w:rPr>
            </w:pPr>
            <w:r w:rsidRPr="00433C39">
              <w:rPr>
                <w:rFonts w:ascii="Times" w:eastAsia="SimSun" w:hAnsi="Times" w:cs="Times"/>
                <w:sz w:val="20"/>
                <w:szCs w:val="21"/>
                <w:lang w:val="en-US" w:eastAsia="zh-CN"/>
              </w:rPr>
              <w:t>Time-domain correlation/doppler-domain based CSI feedback or overhead reduction</w:t>
            </w:r>
            <w:r w:rsidR="00364C3B">
              <w:rPr>
                <w:rFonts w:ascii="Times" w:eastAsia="SimSun" w:hAnsi="Times" w:cs="Times"/>
                <w:sz w:val="20"/>
                <w:szCs w:val="21"/>
                <w:lang w:val="en-US" w:eastAsia="zh-CN"/>
              </w:rPr>
              <w:t xml:space="preserve"> </w:t>
            </w:r>
            <w:r w:rsidR="00364C3B" w:rsidRPr="00D61EC4">
              <w:rPr>
                <w:rFonts w:ascii="Times" w:eastAsia="SimSun" w:hAnsi="Times" w:cs="Times"/>
                <w:b/>
                <w:sz w:val="20"/>
                <w:szCs w:val="21"/>
                <w:u w:val="single"/>
                <w:lang w:val="en-US" w:eastAsia="zh-CN"/>
              </w:rPr>
              <w:t>for CSI-RS and CSI</w:t>
            </w:r>
            <w:r w:rsidRPr="00D61EC4">
              <w:rPr>
                <w:rFonts w:ascii="Times" w:eastAsia="SimSun" w:hAnsi="Times" w:cs="Times"/>
                <w:b/>
                <w:sz w:val="20"/>
                <w:szCs w:val="21"/>
                <w:lang w:val="en-US" w:eastAsia="zh-CN"/>
              </w:rPr>
              <w:t xml:space="preserve"> </w:t>
            </w:r>
          </w:p>
          <w:p w14:paraId="2A5C7B73" w14:textId="77777777" w:rsidR="00634455" w:rsidRPr="00433C39" w:rsidRDefault="00634455" w:rsidP="00D61EC4">
            <w:pPr>
              <w:pStyle w:val="ListParagraph"/>
              <w:numPr>
                <w:ilvl w:val="1"/>
                <w:numId w:val="21"/>
              </w:numPr>
              <w:shd w:val="clear" w:color="auto" w:fill="FFFFFF"/>
              <w:adjustRightInd w:val="0"/>
              <w:snapToGrid w:val="0"/>
              <w:contextualSpacing w:val="0"/>
              <w:rPr>
                <w:rFonts w:ascii="Times" w:eastAsia="SimSun" w:hAnsi="Times" w:cs="Times"/>
                <w:sz w:val="20"/>
                <w:szCs w:val="21"/>
                <w:lang w:val="en-US" w:eastAsia="zh-CN"/>
              </w:rPr>
            </w:pPr>
            <w:r w:rsidRPr="00433C39">
              <w:rPr>
                <w:rFonts w:ascii="Times" w:eastAsia="SimSun" w:hAnsi="Times" w:cs="Times"/>
                <w:sz w:val="20"/>
                <w:szCs w:val="21"/>
                <w:lang w:val="en-US" w:eastAsia="zh-CN"/>
              </w:rPr>
              <w:t>Enhancement of CSI acquisition for TDD via SRS enhancement</w:t>
            </w:r>
          </w:p>
          <w:p w14:paraId="38F8AE4A" w14:textId="77777777" w:rsidR="00634455" w:rsidRPr="00D61EC4" w:rsidRDefault="00634455" w:rsidP="00D61EC4">
            <w:pPr>
              <w:pStyle w:val="ListParagraph"/>
              <w:numPr>
                <w:ilvl w:val="0"/>
                <w:numId w:val="22"/>
              </w:numPr>
              <w:shd w:val="clear" w:color="auto" w:fill="FFFFFF"/>
              <w:adjustRightInd w:val="0"/>
              <w:snapToGrid w:val="0"/>
              <w:contextualSpacing w:val="0"/>
              <w:rPr>
                <w:rFonts w:ascii="Times" w:eastAsia="SimSun" w:hAnsi="Times" w:cs="Times"/>
                <w:b/>
                <w:strike/>
                <w:szCs w:val="21"/>
                <w:lang w:val="en-US" w:eastAsia="zh-CN"/>
              </w:rPr>
            </w:pPr>
            <w:r w:rsidRPr="00D61EC4">
              <w:rPr>
                <w:rFonts w:ascii="Times" w:eastAsia="SimSun" w:hAnsi="Times" w:cs="Times"/>
                <w:b/>
                <w:strike/>
                <w:sz w:val="20"/>
                <w:szCs w:val="21"/>
                <w:lang w:val="en-US" w:eastAsia="zh-CN"/>
              </w:rPr>
              <w:t xml:space="preserve">Enhancement for M-TRP URLLC </w:t>
            </w:r>
          </w:p>
        </w:tc>
      </w:tr>
    </w:tbl>
    <w:p w14:paraId="243A4F83" w14:textId="77777777" w:rsidR="00DD7DC8" w:rsidRDefault="00DD7DC8" w:rsidP="00D61EC4">
      <w:pPr>
        <w:rPr>
          <w:rFonts w:eastAsiaTheme="minorEastAsia"/>
          <w:lang w:eastAsia="zh-CN"/>
        </w:rPr>
      </w:pPr>
    </w:p>
    <w:p w14:paraId="6C092642" w14:textId="43F2274D" w:rsidR="004C1E0C" w:rsidRPr="00433C39" w:rsidRDefault="004C1E0C" w:rsidP="004C1E0C">
      <w:pPr>
        <w:pStyle w:val="Heading1"/>
        <w:pBdr>
          <w:top w:val="none" w:sz="0" w:space="0" w:color="auto"/>
        </w:pBdr>
        <w:adjustRightInd w:val="0"/>
        <w:snapToGrid w:val="0"/>
        <w:ind w:left="431" w:hanging="431"/>
        <w:rPr>
          <w:rFonts w:eastAsiaTheme="minorEastAsia"/>
          <w:lang w:eastAsia="zh-CN"/>
        </w:rPr>
      </w:pPr>
      <w:r w:rsidRPr="00433C39">
        <w:rPr>
          <w:rFonts w:eastAsiaTheme="minorEastAsia"/>
          <w:lang w:eastAsia="zh-CN"/>
        </w:rPr>
        <w:t>Area</w:t>
      </w:r>
      <w:r w:rsidRPr="00D61EC4">
        <w:rPr>
          <w:rFonts w:eastAsiaTheme="minorEastAsia"/>
          <w:lang w:eastAsia="zh-CN"/>
        </w:rPr>
        <w:t xml:space="preserve"> 2-Evolved handling of multi-TRP (Transmission Reception Points) and multi-beam</w:t>
      </w:r>
    </w:p>
    <w:p w14:paraId="360DB1BB" w14:textId="77777777" w:rsidR="00DD7DC8" w:rsidRDefault="00A8664B" w:rsidP="00D61EC4">
      <w:pPr>
        <w:jc w:val="both"/>
        <w:rPr>
          <w:rFonts w:eastAsiaTheme="minorEastAsia"/>
          <w:lang w:eastAsia="zh-CN"/>
        </w:rPr>
      </w:pPr>
      <w:r>
        <w:rPr>
          <w:rFonts w:eastAsiaTheme="minorEastAsia" w:hint="eastAsia"/>
          <w:lang w:val="en-US" w:eastAsia="zh-CN"/>
        </w:rPr>
        <w:t>I</w:t>
      </w:r>
      <w:r>
        <w:rPr>
          <w:rFonts w:eastAsiaTheme="minorEastAsia"/>
          <w:lang w:val="en-US" w:eastAsia="zh-CN"/>
        </w:rPr>
        <w:t>n this area, Multi-TRP and Multi-beam are mixed together, which is difficult to be discussed. So, we prefer to separate two agendas for this area, where one is for Multi-TRP enhancements, the other is Multi-beam enhancement</w:t>
      </w:r>
      <w:r w:rsidR="00AD1AA1">
        <w:rPr>
          <w:rFonts w:eastAsiaTheme="minorEastAsia"/>
          <w:lang w:val="en-US" w:eastAsia="zh-CN"/>
        </w:rPr>
        <w:t>s</w:t>
      </w:r>
      <w:r>
        <w:rPr>
          <w:rFonts w:eastAsiaTheme="minorEastAsia"/>
          <w:lang w:val="en-US" w:eastAsia="zh-CN"/>
        </w:rPr>
        <w:t xml:space="preserve">.  </w:t>
      </w:r>
    </w:p>
    <w:p w14:paraId="4668213C" w14:textId="25CA1D25" w:rsidR="00A8664B" w:rsidRDefault="004813B2" w:rsidP="00EB30FB">
      <w:pPr>
        <w:pStyle w:val="Heading2"/>
        <w:rPr>
          <w:lang w:eastAsia="zh-CN"/>
        </w:rPr>
      </w:pPr>
      <w:r>
        <w:rPr>
          <w:lang w:eastAsia="zh-CN"/>
        </w:rPr>
        <w:t xml:space="preserve">3.1 </w:t>
      </w:r>
      <w:r w:rsidR="006C5CBC" w:rsidRPr="00D61EC4">
        <w:rPr>
          <w:lang w:eastAsia="zh-CN"/>
        </w:rPr>
        <w:t>For Multi-TRP enhancement</w:t>
      </w:r>
      <w:r w:rsidR="006C5CBC">
        <w:rPr>
          <w:lang w:eastAsia="zh-CN"/>
        </w:rPr>
        <w:t>s</w:t>
      </w:r>
      <w:r w:rsidR="006C5CBC" w:rsidRPr="00D61EC4">
        <w:rPr>
          <w:lang w:eastAsia="zh-CN"/>
        </w:rPr>
        <w:t>:</w:t>
      </w:r>
    </w:p>
    <w:p w14:paraId="23CFCD85" w14:textId="620A580F" w:rsidR="004A6329" w:rsidRDefault="006C5CBC">
      <w:pPr>
        <w:jc w:val="both"/>
      </w:pPr>
      <w:r w:rsidRPr="00D61EC4">
        <w:rPr>
          <w:rFonts w:eastAsiaTheme="minorEastAsia"/>
          <w:lang w:val="en-US" w:eastAsia="zh-CN"/>
        </w:rPr>
        <w:t xml:space="preserve">In Rel-16 and Rel-17, </w:t>
      </w:r>
      <w:r>
        <w:rPr>
          <w:rFonts w:eastAsiaTheme="minorEastAsia"/>
          <w:lang w:val="en-US" w:eastAsia="zh-CN"/>
        </w:rPr>
        <w:t>there are many features introduced for Multi-TRP operation, but mainly for Non-coherent joint transmission</w:t>
      </w:r>
      <w:r w:rsidR="00C03F3A">
        <w:rPr>
          <w:rFonts w:eastAsiaTheme="minorEastAsia"/>
          <w:lang w:val="en-US" w:eastAsia="zh-CN"/>
        </w:rPr>
        <w:t xml:space="preserve"> (NCJT), </w:t>
      </w:r>
      <w:r w:rsidR="00637798">
        <w:rPr>
          <w:rFonts w:eastAsiaTheme="minorEastAsia"/>
          <w:lang w:val="en-US" w:eastAsia="zh-CN"/>
        </w:rPr>
        <w:t>not for</w:t>
      </w:r>
      <w:r w:rsidR="00C03F3A">
        <w:rPr>
          <w:rFonts w:eastAsiaTheme="minorEastAsia"/>
          <w:lang w:val="en-US" w:eastAsia="zh-CN"/>
        </w:rPr>
        <w:t xml:space="preserve"> coherent joint transmission (CJT) cases</w:t>
      </w:r>
      <w:r>
        <w:rPr>
          <w:rFonts w:eastAsiaTheme="minorEastAsia"/>
          <w:lang w:val="en-US" w:eastAsia="zh-CN"/>
        </w:rPr>
        <w:t xml:space="preserve">. </w:t>
      </w:r>
      <w:r w:rsidR="00C03F3A">
        <w:rPr>
          <w:rFonts w:eastAsiaTheme="minorEastAsia"/>
          <w:lang w:val="en-US" w:eastAsia="zh-CN"/>
        </w:rPr>
        <w:t>Actually, i</w:t>
      </w:r>
      <w:r>
        <w:rPr>
          <w:rFonts w:eastAsiaTheme="minorEastAsia"/>
          <w:lang w:val="en-US" w:eastAsia="zh-CN"/>
        </w:rPr>
        <w:t xml:space="preserve">n the real network, </w:t>
      </w:r>
      <w:r w:rsidR="004A6329">
        <w:rPr>
          <w:rFonts w:eastAsiaTheme="minorEastAsia"/>
          <w:lang w:val="en-US" w:eastAsia="zh-CN"/>
        </w:rPr>
        <w:t xml:space="preserve">there are a lot of networks are </w:t>
      </w:r>
      <w:r w:rsidR="00C03F3A">
        <w:rPr>
          <w:rFonts w:eastAsiaTheme="minorEastAsia"/>
          <w:lang w:val="en-US" w:eastAsia="zh-CN"/>
        </w:rPr>
        <w:t xml:space="preserve">already </w:t>
      </w:r>
      <w:r w:rsidR="004A6329">
        <w:rPr>
          <w:rFonts w:eastAsiaTheme="minorEastAsia"/>
          <w:lang w:val="en-US" w:eastAsia="zh-CN"/>
        </w:rPr>
        <w:t xml:space="preserve">feasible for coherent joint transmission with </w:t>
      </w:r>
      <w:r w:rsidR="00637798">
        <w:t>Centralized radio access network (C-RAN)</w:t>
      </w:r>
      <w:r w:rsidR="004A6329">
        <w:rPr>
          <w:rFonts w:eastAsiaTheme="minorEastAsia"/>
          <w:lang w:val="en-US" w:eastAsia="zh-CN"/>
        </w:rPr>
        <w:t xml:space="preserve"> </w:t>
      </w:r>
      <w:r w:rsidR="00AD1AA1">
        <w:rPr>
          <w:rFonts w:eastAsiaTheme="minorEastAsia"/>
          <w:lang w:val="en-US" w:eastAsia="zh-CN"/>
        </w:rPr>
        <w:t>architecture</w:t>
      </w:r>
      <w:r w:rsidR="004A6329">
        <w:rPr>
          <w:rFonts w:eastAsiaTheme="minorEastAsia"/>
          <w:lang w:val="en-US" w:eastAsia="zh-CN"/>
        </w:rPr>
        <w:t xml:space="preserve"> (for outdoor Macro cells and indoor cells) and intra-site cooperation</w:t>
      </w:r>
      <w:r w:rsidR="00637798">
        <w:rPr>
          <w:rFonts w:eastAsiaTheme="minorEastAsia"/>
          <w:lang w:val="en-US" w:eastAsia="zh-CN"/>
        </w:rPr>
        <w:t>, shown as follows:</w:t>
      </w:r>
    </w:p>
    <w:p w14:paraId="760C2F2B" w14:textId="77777777" w:rsidR="004A6329" w:rsidRDefault="004A6329" w:rsidP="004A6329">
      <w:pPr>
        <w:jc w:val="center"/>
      </w:pPr>
      <w:r>
        <w:rPr>
          <w:noProof/>
          <w:lang w:val="en-US" w:eastAsia="zh-CN"/>
        </w:rPr>
        <w:drawing>
          <wp:inline distT="0" distB="0" distL="0" distR="0" wp14:anchorId="4DC27D6A" wp14:editId="395231A3">
            <wp:extent cx="5702440" cy="988202"/>
            <wp:effectExtent l="0" t="0" r="0"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4835" cy="993816"/>
                    </a:xfrm>
                    <a:prstGeom prst="rect">
                      <a:avLst/>
                    </a:prstGeom>
                  </pic:spPr>
                </pic:pic>
              </a:graphicData>
            </a:graphic>
          </wp:inline>
        </w:drawing>
      </w:r>
    </w:p>
    <w:p w14:paraId="4C7A8C3E" w14:textId="41E11615" w:rsidR="004A6329" w:rsidRPr="00EB30FB" w:rsidRDefault="004A6329" w:rsidP="004A6329">
      <w:pPr>
        <w:jc w:val="center"/>
        <w:rPr>
          <w:bCs/>
          <w:kern w:val="2"/>
          <w:lang w:eastAsia="zh-CN"/>
        </w:rPr>
      </w:pPr>
      <w:r w:rsidRPr="00EB30FB">
        <w:rPr>
          <w:bCs/>
          <w:kern w:val="2"/>
          <w:lang w:eastAsia="zh-CN"/>
        </w:rPr>
        <w:t xml:space="preserve">Figure </w:t>
      </w:r>
      <w:r w:rsidR="00AC163F" w:rsidRPr="00EB30FB">
        <w:rPr>
          <w:bCs/>
          <w:kern w:val="2"/>
          <w:lang w:eastAsia="zh-CN"/>
        </w:rPr>
        <w:t>2</w:t>
      </w:r>
      <w:r w:rsidRPr="00EB30FB">
        <w:rPr>
          <w:bCs/>
          <w:kern w:val="2"/>
          <w:lang w:eastAsia="zh-CN"/>
        </w:rPr>
        <w:t>. Typical scenarios to consider for CJT</w:t>
      </w:r>
    </w:p>
    <w:p w14:paraId="1462F7AC" w14:textId="609FD70A" w:rsidR="00C03F3A" w:rsidRPr="00FB1457" w:rsidRDefault="00C03F3A" w:rsidP="00EB30FB">
      <w:pPr>
        <w:jc w:val="both"/>
        <w:rPr>
          <w:rFonts w:eastAsiaTheme="minorEastAsia"/>
          <w:lang w:eastAsia="zh-CN"/>
        </w:rPr>
      </w:pPr>
      <w:r>
        <w:rPr>
          <w:rFonts w:eastAsiaTheme="minorEastAsia"/>
          <w:lang w:eastAsia="zh-CN"/>
        </w:rPr>
        <w:t xml:space="preserve">In coherent joint transmission, </w:t>
      </w:r>
      <w:r w:rsidR="003115F8">
        <w:rPr>
          <w:rFonts w:eastAsiaTheme="minorEastAsia"/>
          <w:lang w:eastAsia="zh-CN"/>
        </w:rPr>
        <w:t>more UEs in the cooperated areas can be scheduled</w:t>
      </w:r>
      <w:r w:rsidR="00EF1DEF">
        <w:rPr>
          <w:rFonts w:eastAsiaTheme="minorEastAsia"/>
          <w:lang w:eastAsia="zh-CN"/>
        </w:rPr>
        <w:t xml:space="preserve"> in centralized manner</w:t>
      </w:r>
      <w:r w:rsidR="003115F8">
        <w:rPr>
          <w:rFonts w:eastAsiaTheme="minorEastAsia"/>
          <w:lang w:eastAsia="zh-CN"/>
        </w:rPr>
        <w:t xml:space="preserve">, and </w:t>
      </w:r>
      <w:r w:rsidR="00EA5AA7">
        <w:rPr>
          <w:rFonts w:eastAsiaTheme="minorEastAsia"/>
          <w:lang w:eastAsia="zh-CN"/>
        </w:rPr>
        <w:t xml:space="preserve">there are more antennas </w:t>
      </w:r>
      <w:r w:rsidR="00EF1DEF">
        <w:rPr>
          <w:rFonts w:eastAsiaTheme="minorEastAsia"/>
          <w:lang w:eastAsia="zh-CN"/>
        </w:rPr>
        <w:t>for</w:t>
      </w:r>
      <w:r w:rsidR="00EA5AA7">
        <w:rPr>
          <w:rFonts w:eastAsiaTheme="minorEastAsia"/>
          <w:lang w:eastAsia="zh-CN"/>
        </w:rPr>
        <w:t xml:space="preserve"> joint transmission</w:t>
      </w:r>
      <w:r w:rsidR="003115F8">
        <w:rPr>
          <w:rFonts w:eastAsiaTheme="minorEastAsia"/>
          <w:lang w:eastAsia="zh-CN"/>
        </w:rPr>
        <w:t xml:space="preserve"> </w:t>
      </w:r>
      <w:r w:rsidR="00EA5AA7">
        <w:rPr>
          <w:rFonts w:eastAsiaTheme="minorEastAsia"/>
          <w:lang w:eastAsia="zh-CN"/>
        </w:rPr>
        <w:t xml:space="preserve">with much </w:t>
      </w:r>
      <w:r w:rsidR="00DF19B8">
        <w:rPr>
          <w:rFonts w:eastAsiaTheme="minorEastAsia"/>
          <w:lang w:eastAsia="zh-CN"/>
        </w:rPr>
        <w:t xml:space="preserve">higher </w:t>
      </w:r>
      <w:r w:rsidR="00EA5AA7">
        <w:rPr>
          <w:rFonts w:eastAsiaTheme="minorEastAsia"/>
          <w:lang w:eastAsia="zh-CN"/>
        </w:rPr>
        <w:t xml:space="preserve">antenna gain. </w:t>
      </w:r>
      <w:r>
        <w:rPr>
          <w:rFonts w:eastAsiaTheme="minorEastAsia" w:hint="eastAsia"/>
          <w:lang w:eastAsia="zh-CN"/>
        </w:rPr>
        <w:t>C</w:t>
      </w:r>
      <w:r>
        <w:rPr>
          <w:rFonts w:eastAsiaTheme="minorEastAsia"/>
          <w:lang w:eastAsia="zh-CN"/>
        </w:rPr>
        <w:t>ompared to NCJT, the benefits of CJT is obvious, which include much more antennas can be jointly scheduled for data transmission to increas</w:t>
      </w:r>
      <w:r w:rsidR="00004238">
        <w:rPr>
          <w:rFonts w:eastAsiaTheme="minorEastAsia"/>
          <w:lang w:eastAsia="zh-CN"/>
        </w:rPr>
        <w:t>e</w:t>
      </w:r>
      <w:r>
        <w:rPr>
          <w:rFonts w:eastAsiaTheme="minorEastAsia"/>
          <w:lang w:eastAsia="zh-CN"/>
        </w:rPr>
        <w:t xml:space="preserve"> the cell-average and cell-edge performance, much more </w:t>
      </w:r>
      <w:r w:rsidR="00DF19B8">
        <w:rPr>
          <w:rFonts w:eastAsiaTheme="minorEastAsia"/>
          <w:lang w:eastAsia="zh-CN"/>
        </w:rPr>
        <w:t>flexibility</w:t>
      </w:r>
      <w:r>
        <w:rPr>
          <w:rFonts w:eastAsiaTheme="minorEastAsia"/>
          <w:lang w:eastAsia="zh-CN"/>
        </w:rPr>
        <w:t xml:space="preserve"> </w:t>
      </w:r>
      <w:r w:rsidR="00DF19B8">
        <w:rPr>
          <w:rFonts w:eastAsiaTheme="minorEastAsia"/>
          <w:lang w:eastAsia="zh-CN"/>
        </w:rPr>
        <w:t xml:space="preserve">for </w:t>
      </w:r>
      <w:r>
        <w:rPr>
          <w:rFonts w:eastAsiaTheme="minorEastAsia"/>
          <w:lang w:eastAsia="zh-CN"/>
        </w:rPr>
        <w:t xml:space="preserve">interference handling, and more </w:t>
      </w:r>
      <w:r w:rsidR="00DF19B8">
        <w:rPr>
          <w:rFonts w:eastAsiaTheme="minorEastAsia"/>
          <w:lang w:eastAsia="zh-CN"/>
        </w:rPr>
        <w:t>possibility</w:t>
      </w:r>
      <w:r>
        <w:rPr>
          <w:rFonts w:eastAsiaTheme="minorEastAsia"/>
          <w:lang w:eastAsia="zh-CN"/>
        </w:rPr>
        <w:t xml:space="preserve"> for high order MU-pairing.</w:t>
      </w:r>
      <w:r w:rsidR="00EA5AA7">
        <w:rPr>
          <w:rFonts w:eastAsiaTheme="minorEastAsia"/>
          <w:lang w:eastAsia="zh-CN"/>
        </w:rPr>
        <w:t xml:space="preserve"> In the preliminary evaluation, we can see there are more than 40% performance gain from CJT</w:t>
      </w:r>
      <w:r w:rsidR="006517E2">
        <w:rPr>
          <w:rFonts w:eastAsiaTheme="minorEastAsia"/>
          <w:lang w:eastAsia="zh-CN"/>
        </w:rPr>
        <w:t xml:space="preserve"> (inter-site cases)</w:t>
      </w:r>
      <w:r w:rsidR="0055273C">
        <w:rPr>
          <w:rFonts w:eastAsiaTheme="minorEastAsia"/>
          <w:lang w:eastAsia="zh-CN"/>
        </w:rPr>
        <w:t xml:space="preserve"> with joint channels</w:t>
      </w:r>
      <w:r w:rsidR="00EA5AA7">
        <w:rPr>
          <w:rFonts w:eastAsiaTheme="minorEastAsia"/>
          <w:lang w:eastAsia="zh-CN"/>
        </w:rPr>
        <w:t xml:space="preserve"> over NCJT</w:t>
      </w:r>
      <w:r w:rsidR="0055273C">
        <w:rPr>
          <w:rFonts w:eastAsiaTheme="minorEastAsia"/>
          <w:lang w:eastAsia="zh-CN"/>
        </w:rPr>
        <w:t xml:space="preserve"> (detailed simulation assumption can be found in </w:t>
      </w:r>
      <w:r w:rsidR="00FE2C55">
        <w:rPr>
          <w:rFonts w:eastAsiaTheme="minorEastAsia"/>
          <w:lang w:eastAsia="zh-CN"/>
        </w:rPr>
        <w:t>Table 9-2 in Appendix-2</w:t>
      </w:r>
      <w:r w:rsidR="0055273C">
        <w:rPr>
          <w:rFonts w:eastAsiaTheme="minorEastAsia"/>
          <w:lang w:eastAsia="zh-CN"/>
        </w:rPr>
        <w:t>)</w:t>
      </w:r>
      <w:r w:rsidR="00EA5AA7">
        <w:rPr>
          <w:rFonts w:eastAsiaTheme="minorEastAsia"/>
          <w:lang w:eastAsia="zh-CN"/>
        </w:rPr>
        <w:t xml:space="preserve">. </w:t>
      </w:r>
      <w:r w:rsidR="0055273C">
        <w:rPr>
          <w:rFonts w:eastAsiaTheme="minorEastAsia"/>
          <w:lang w:eastAsia="zh-CN"/>
        </w:rPr>
        <w:t xml:space="preserve">Please note that with precoding enhancements and DMRS enhancement, much more gain can be expected for CJT, where the </w:t>
      </w:r>
      <w:r w:rsidR="006517E2">
        <w:rPr>
          <w:rFonts w:eastAsiaTheme="minorEastAsia"/>
          <w:lang w:eastAsia="zh-CN"/>
        </w:rPr>
        <w:t xml:space="preserve">detailed performance evaluation results can be found in </w:t>
      </w:r>
      <w:r w:rsidR="00223FE1" w:rsidRPr="00EB30FB">
        <w:rPr>
          <w:rFonts w:eastAsiaTheme="minorEastAsia"/>
          <w:lang w:eastAsia="zh-CN"/>
        </w:rPr>
        <w:t xml:space="preserve">Section </w:t>
      </w:r>
      <w:r w:rsidR="00CF112D" w:rsidRPr="00EB30FB">
        <w:rPr>
          <w:rFonts w:eastAsiaTheme="minorEastAsia"/>
          <w:lang w:eastAsia="zh-CN"/>
        </w:rPr>
        <w:t>8.1.</w:t>
      </w:r>
      <w:r w:rsidR="00223FE1" w:rsidRPr="00EB30FB">
        <w:rPr>
          <w:rFonts w:eastAsiaTheme="minorEastAsia"/>
          <w:lang w:eastAsia="zh-CN"/>
        </w:rPr>
        <w:t>4</w:t>
      </w:r>
      <w:r w:rsidR="006517E2" w:rsidRPr="00EB30FB">
        <w:rPr>
          <w:rFonts w:eastAsiaTheme="minorEastAsia"/>
          <w:lang w:eastAsia="zh-CN"/>
        </w:rPr>
        <w:t xml:space="preserve"> in Appendix</w:t>
      </w:r>
      <w:r w:rsidR="00915CB4" w:rsidRPr="00EB30FB">
        <w:rPr>
          <w:rFonts w:eastAsiaTheme="minorEastAsia"/>
          <w:lang w:eastAsia="zh-CN"/>
        </w:rPr>
        <w:t>-</w:t>
      </w:r>
      <w:r w:rsidR="00CF112D" w:rsidRPr="00223FE1">
        <w:rPr>
          <w:rFonts w:eastAsiaTheme="minorEastAsia"/>
          <w:lang w:eastAsia="zh-CN"/>
        </w:rPr>
        <w:t>1</w:t>
      </w:r>
      <w:r w:rsidR="006517E2">
        <w:rPr>
          <w:rFonts w:eastAsiaTheme="minorEastAsia"/>
          <w:lang w:eastAsia="zh-CN"/>
        </w:rPr>
        <w:t>.</w:t>
      </w:r>
    </w:p>
    <w:p w14:paraId="33C45076" w14:textId="77777777" w:rsidR="00EA5AA7" w:rsidRDefault="0055273C" w:rsidP="00EA5AA7">
      <w:pPr>
        <w:jc w:val="center"/>
        <w:rPr>
          <w:rFonts w:eastAsia="SimSun"/>
          <w:b/>
          <w:sz w:val="18"/>
          <w:szCs w:val="18"/>
        </w:rPr>
      </w:pPr>
      <w:r>
        <w:rPr>
          <w:noProof/>
          <w:lang w:val="en-US" w:eastAsia="zh-CN"/>
        </w:rPr>
        <w:drawing>
          <wp:inline distT="0" distB="0" distL="0" distR="0" wp14:anchorId="214703CC" wp14:editId="3C696AD2">
            <wp:extent cx="2190750" cy="1396032"/>
            <wp:effectExtent l="0" t="0" r="0" b="0"/>
            <wp:docPr id="49" name="图片 49" descr="C:\Users\z00221589\AppData\Roaming\eSpace_Desktop\UserData\z00583471\imagefiles\246BC72C-BCEE-4B14-943E-54197232E3F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00221589\AppData\Roaming\eSpace_Desktop\UserData\z00583471\imagefiles\246BC72C-BCEE-4B14-943E-54197232E3F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97077" cy="1400064"/>
                    </a:xfrm>
                    <a:prstGeom prst="rect">
                      <a:avLst/>
                    </a:prstGeom>
                    <a:noFill/>
                    <a:ln>
                      <a:noFill/>
                    </a:ln>
                  </pic:spPr>
                </pic:pic>
              </a:graphicData>
            </a:graphic>
          </wp:inline>
        </w:drawing>
      </w:r>
    </w:p>
    <w:p w14:paraId="0D4F8394" w14:textId="6F09846E" w:rsidR="00EA5AA7" w:rsidRPr="00EB30FB" w:rsidRDefault="00EA5AA7" w:rsidP="00EA5AA7">
      <w:pPr>
        <w:jc w:val="center"/>
        <w:rPr>
          <w:bCs/>
          <w:kern w:val="2"/>
          <w:lang w:eastAsia="zh-CN"/>
        </w:rPr>
      </w:pPr>
      <w:r w:rsidRPr="00EB30FB">
        <w:rPr>
          <w:bCs/>
          <w:kern w:val="2"/>
          <w:lang w:eastAsia="zh-CN"/>
        </w:rPr>
        <w:t xml:space="preserve">Figure </w:t>
      </w:r>
      <w:r w:rsidR="00AC163F" w:rsidRPr="00EB30FB">
        <w:rPr>
          <w:bCs/>
          <w:kern w:val="2"/>
          <w:lang w:eastAsia="zh-CN"/>
        </w:rPr>
        <w:t>3</w:t>
      </w:r>
      <w:r w:rsidRPr="00EB30FB">
        <w:rPr>
          <w:bCs/>
          <w:kern w:val="2"/>
          <w:lang w:eastAsia="zh-CN"/>
        </w:rPr>
        <w:t xml:space="preserve">. Performance gain of </w:t>
      </w:r>
      <w:r w:rsidR="006517E2" w:rsidRPr="00EB30FB">
        <w:rPr>
          <w:bCs/>
          <w:kern w:val="2"/>
          <w:lang w:eastAsia="zh-CN"/>
        </w:rPr>
        <w:t>CJT</w:t>
      </w:r>
      <w:r w:rsidRPr="00EB30FB">
        <w:rPr>
          <w:bCs/>
          <w:kern w:val="2"/>
          <w:lang w:eastAsia="zh-CN"/>
        </w:rPr>
        <w:t xml:space="preserve"> compared to </w:t>
      </w:r>
      <w:r w:rsidR="006517E2" w:rsidRPr="00EB30FB">
        <w:rPr>
          <w:bCs/>
          <w:kern w:val="2"/>
          <w:lang w:eastAsia="zh-CN"/>
        </w:rPr>
        <w:t>NCJT in Rel</w:t>
      </w:r>
      <w:r w:rsidR="0055273C" w:rsidRPr="00EB30FB">
        <w:rPr>
          <w:bCs/>
          <w:kern w:val="2"/>
          <w:lang w:eastAsia="zh-CN"/>
        </w:rPr>
        <w:t>-</w:t>
      </w:r>
      <w:r w:rsidR="006517E2" w:rsidRPr="00EB30FB">
        <w:rPr>
          <w:bCs/>
          <w:kern w:val="2"/>
          <w:lang w:eastAsia="zh-CN"/>
        </w:rPr>
        <w:t>17</w:t>
      </w:r>
    </w:p>
    <w:p w14:paraId="0B8B6ED3" w14:textId="5C70384F" w:rsidR="00AC7D44" w:rsidRDefault="0055273C" w:rsidP="00EB30FB">
      <w:pPr>
        <w:jc w:val="both"/>
        <w:rPr>
          <w:rFonts w:eastAsia="SimSun"/>
          <w:lang w:eastAsia="zh-CN"/>
        </w:rPr>
      </w:pPr>
      <w:r>
        <w:rPr>
          <w:rFonts w:eastAsia="SimSun" w:hint="eastAsia"/>
          <w:lang w:eastAsia="zh-CN"/>
        </w:rPr>
        <w:t>D</w:t>
      </w:r>
      <w:r>
        <w:rPr>
          <w:rFonts w:eastAsia="SimSun"/>
          <w:lang w:eastAsia="zh-CN"/>
        </w:rPr>
        <w:t xml:space="preserve">uring the email discussion, there is a question </w:t>
      </w:r>
      <w:r w:rsidR="00891970">
        <w:rPr>
          <w:rFonts w:eastAsia="SimSun"/>
          <w:lang w:eastAsia="zh-CN"/>
        </w:rPr>
        <w:t xml:space="preserve">on </w:t>
      </w:r>
      <w:r w:rsidR="00AC7D44">
        <w:rPr>
          <w:rFonts w:eastAsia="SimSun"/>
          <w:lang w:eastAsia="zh-CN"/>
        </w:rPr>
        <w:t>whether TRPs in the cooperation can be synchronized</w:t>
      </w:r>
      <w:r w:rsidR="004467E2">
        <w:rPr>
          <w:rFonts w:eastAsia="SimSun"/>
          <w:lang w:eastAsia="zh-CN"/>
        </w:rPr>
        <w:t>, and how to handle the phase shifting between antennas in different TRPs</w:t>
      </w:r>
      <w:r w:rsidR="00AC7D44">
        <w:rPr>
          <w:rFonts w:eastAsia="SimSun"/>
          <w:lang w:eastAsia="zh-CN"/>
        </w:rPr>
        <w:t>.</w:t>
      </w:r>
      <w:r w:rsidR="004467E2">
        <w:rPr>
          <w:rFonts w:eastAsia="SimSun"/>
          <w:lang w:eastAsia="zh-CN"/>
        </w:rPr>
        <w:t xml:space="preserve"> The synchronization for the cooperated TRPs are for sure, since the TRPs will be in the same base band unit (BBU), the </w:t>
      </w:r>
      <w:r w:rsidR="00637798">
        <w:rPr>
          <w:rFonts w:eastAsia="SimSun"/>
          <w:lang w:eastAsia="zh-CN"/>
        </w:rPr>
        <w:t xml:space="preserve">same </w:t>
      </w:r>
      <w:r w:rsidR="004467E2">
        <w:rPr>
          <w:rFonts w:eastAsia="SimSun"/>
          <w:lang w:eastAsia="zh-CN"/>
        </w:rPr>
        <w:t xml:space="preserve">oscillator </w:t>
      </w:r>
      <w:r w:rsidR="00637798">
        <w:rPr>
          <w:rFonts w:eastAsia="SimSun"/>
          <w:lang w:eastAsia="zh-CN"/>
        </w:rPr>
        <w:t>is</w:t>
      </w:r>
      <w:r w:rsidR="004467E2">
        <w:rPr>
          <w:rFonts w:eastAsia="SimSun"/>
          <w:lang w:eastAsia="zh-CN"/>
        </w:rPr>
        <w:t xml:space="preserve"> shared. Then, for phase shifting, it is also easy to be handled by calibration between TRPs with implementation.</w:t>
      </w:r>
      <w:r w:rsidR="004813B2">
        <w:rPr>
          <w:rFonts w:eastAsia="SimSun"/>
          <w:lang w:eastAsia="zh-CN"/>
        </w:rPr>
        <w:t xml:space="preserve"> </w:t>
      </w:r>
      <w:r w:rsidR="00AC7D44">
        <w:rPr>
          <w:rFonts w:eastAsia="SimSun"/>
          <w:lang w:eastAsia="zh-CN"/>
        </w:rPr>
        <w:t xml:space="preserve">Another question is that </w:t>
      </w:r>
      <w:r>
        <w:rPr>
          <w:rFonts w:eastAsia="SimSun"/>
          <w:lang w:eastAsia="zh-CN"/>
        </w:rPr>
        <w:t>why CJT is not successfully deployed in network.</w:t>
      </w:r>
      <w:r w:rsidR="00AC7D44">
        <w:rPr>
          <w:rFonts w:eastAsia="SimSun"/>
          <w:lang w:eastAsia="zh-CN"/>
        </w:rPr>
        <w:t xml:space="preserve"> One reason is the network structure restriction, in NR, there are more networks are feasible for coherent joint transmission</w:t>
      </w:r>
      <w:r w:rsidR="00637798">
        <w:rPr>
          <w:rFonts w:eastAsia="SimSun"/>
          <w:lang w:eastAsia="zh-CN"/>
        </w:rPr>
        <w:t>, such as C-RAN structure</w:t>
      </w:r>
      <w:r w:rsidR="00AC7D44">
        <w:rPr>
          <w:rFonts w:eastAsia="SimSun"/>
          <w:lang w:eastAsia="zh-CN"/>
        </w:rPr>
        <w:t>. And another important fact</w:t>
      </w:r>
      <w:r w:rsidR="00EF1DEF">
        <w:rPr>
          <w:rFonts w:eastAsia="SimSun"/>
          <w:lang w:eastAsia="zh-CN"/>
        </w:rPr>
        <w:t>or</w:t>
      </w:r>
      <w:r w:rsidR="00AC7D44">
        <w:rPr>
          <w:rFonts w:eastAsia="SimSun"/>
          <w:lang w:eastAsia="zh-CN"/>
        </w:rPr>
        <w:t xml:space="preserve"> is that LTE is based on CRS, the always</w:t>
      </w:r>
      <w:r w:rsidR="00EF1DEF">
        <w:rPr>
          <w:rFonts w:eastAsia="SimSun"/>
          <w:lang w:eastAsia="zh-CN"/>
        </w:rPr>
        <w:t>-on</w:t>
      </w:r>
      <w:r w:rsidR="00AC7D44">
        <w:rPr>
          <w:rFonts w:eastAsia="SimSun"/>
          <w:lang w:eastAsia="zh-CN"/>
        </w:rPr>
        <w:t xml:space="preserve"> signals are also the always</w:t>
      </w:r>
      <w:r w:rsidR="00EF1DEF">
        <w:rPr>
          <w:rFonts w:eastAsia="SimSun"/>
          <w:lang w:eastAsia="zh-CN"/>
        </w:rPr>
        <w:t>-on</w:t>
      </w:r>
      <w:r w:rsidR="00AC7D44">
        <w:rPr>
          <w:rFonts w:eastAsia="SimSun"/>
          <w:lang w:eastAsia="zh-CN"/>
        </w:rPr>
        <w:t xml:space="preserve"> interference in the cooperative networks, which will limit the use for coherent joint transmission. </w:t>
      </w:r>
    </w:p>
    <w:p w14:paraId="7F2745F4" w14:textId="77777777" w:rsidR="00EA5AA7" w:rsidRDefault="006517E2" w:rsidP="00D61EC4">
      <w:pPr>
        <w:rPr>
          <w:rFonts w:eastAsia="SimSun"/>
          <w:lang w:eastAsia="zh-CN"/>
        </w:rPr>
      </w:pPr>
      <w:r>
        <w:rPr>
          <w:rFonts w:eastAsia="SimSun" w:hint="eastAsia"/>
          <w:lang w:eastAsia="zh-CN"/>
        </w:rPr>
        <w:t>S</w:t>
      </w:r>
      <w:r>
        <w:rPr>
          <w:rFonts w:eastAsia="SimSun"/>
          <w:lang w:eastAsia="zh-CN"/>
        </w:rPr>
        <w:t xml:space="preserve">o, </w:t>
      </w:r>
      <w:r w:rsidR="0055273C">
        <w:rPr>
          <w:rFonts w:eastAsia="SimSun"/>
          <w:lang w:eastAsia="zh-CN"/>
        </w:rPr>
        <w:t xml:space="preserve">for the real deployment, </w:t>
      </w:r>
      <w:r w:rsidR="004467E2">
        <w:rPr>
          <w:rFonts w:eastAsia="SimSun"/>
          <w:lang w:eastAsia="zh-CN"/>
        </w:rPr>
        <w:t>coherent joint transmission is necessary to be specified in Rel-18.</w:t>
      </w:r>
    </w:p>
    <w:p w14:paraId="72C30C2F" w14:textId="582D1ECA" w:rsidR="009131F1" w:rsidRDefault="004467E2" w:rsidP="004467E2">
      <w:pPr>
        <w:jc w:val="both"/>
        <w:rPr>
          <w:rFonts w:eastAsiaTheme="minorEastAsia"/>
          <w:b/>
          <w:i/>
          <w:lang w:eastAsia="zh-CN"/>
        </w:rPr>
      </w:pPr>
      <w:r w:rsidRPr="00433C39">
        <w:rPr>
          <w:b/>
          <w:i/>
          <w:lang w:eastAsia="zh-CN"/>
        </w:rPr>
        <w:lastRenderedPageBreak/>
        <w:t xml:space="preserve">Proposal </w:t>
      </w:r>
      <w:r w:rsidR="00257CB9">
        <w:rPr>
          <w:b/>
          <w:i/>
          <w:lang w:eastAsia="zh-CN"/>
        </w:rPr>
        <w:t>3</w:t>
      </w:r>
      <w:r>
        <w:rPr>
          <w:b/>
          <w:i/>
          <w:lang w:eastAsia="zh-CN"/>
        </w:rPr>
        <w:t>-1</w:t>
      </w:r>
      <w:r w:rsidRPr="00433C39">
        <w:rPr>
          <w:b/>
          <w:i/>
          <w:lang w:eastAsia="zh-CN"/>
        </w:rPr>
        <w:t xml:space="preserve">: </w:t>
      </w:r>
      <w:r w:rsidR="00257CB9">
        <w:rPr>
          <w:b/>
          <w:i/>
          <w:lang w:eastAsia="zh-CN"/>
        </w:rPr>
        <w:t>Enhancements on coherent joint transmission is necessary to be included in Rel-18</w:t>
      </w:r>
      <w:r w:rsidRPr="00433C39">
        <w:rPr>
          <w:b/>
          <w:i/>
          <w:lang w:eastAsia="zh-CN"/>
        </w:rPr>
        <w:t xml:space="preserve">. </w:t>
      </w:r>
    </w:p>
    <w:p w14:paraId="5D59F719" w14:textId="08E8E59F" w:rsidR="009131F1" w:rsidRPr="00EB30FB" w:rsidRDefault="009131F1" w:rsidP="004467E2">
      <w:pPr>
        <w:jc w:val="both"/>
        <w:rPr>
          <w:rFonts w:eastAsiaTheme="minorEastAsia"/>
          <w:b/>
          <w:i/>
          <w:lang w:eastAsia="zh-CN"/>
        </w:rPr>
      </w:pPr>
      <w:r w:rsidRPr="00EB30FB">
        <w:rPr>
          <w:rFonts w:eastAsiaTheme="minorEastAsia"/>
          <w:b/>
          <w:i/>
          <w:lang w:eastAsia="zh-CN"/>
        </w:rPr>
        <w:t>More than 12 DMRS ports</w:t>
      </w:r>
    </w:p>
    <w:p w14:paraId="23918D08" w14:textId="56032165" w:rsidR="00257CB9" w:rsidRPr="00D61EC4" w:rsidRDefault="00257CB9" w:rsidP="004467E2">
      <w:pPr>
        <w:jc w:val="both"/>
        <w:rPr>
          <w:rFonts w:eastAsiaTheme="minorEastAsia"/>
          <w:lang w:eastAsia="zh-CN"/>
        </w:rPr>
      </w:pPr>
      <w:r>
        <w:rPr>
          <w:lang w:eastAsia="zh-CN"/>
        </w:rPr>
        <w:t xml:space="preserve">In the CJT, as mentioned, there are more UEs in the cooperated areas for Multi-TRP can be jointly scheduled. So, </w:t>
      </w:r>
      <w:r w:rsidR="006A4918">
        <w:rPr>
          <w:lang w:eastAsia="zh-CN"/>
        </w:rPr>
        <w:t xml:space="preserve">there is </w:t>
      </w:r>
      <w:r>
        <w:rPr>
          <w:lang w:eastAsia="zh-CN"/>
        </w:rPr>
        <w:t>high probability on high order MU-MIMO transmission</w:t>
      </w:r>
      <w:r w:rsidR="006A4918">
        <w:rPr>
          <w:lang w:eastAsia="zh-CN"/>
        </w:rPr>
        <w:t xml:space="preserve"> in CJT</w:t>
      </w:r>
      <w:r>
        <w:rPr>
          <w:lang w:eastAsia="zh-CN"/>
        </w:rPr>
        <w:t xml:space="preserve">. In the following, we </w:t>
      </w:r>
      <w:r w:rsidR="006A4918">
        <w:rPr>
          <w:lang w:eastAsia="zh-CN"/>
        </w:rPr>
        <w:t>show</w:t>
      </w:r>
      <w:r>
        <w:rPr>
          <w:lang w:eastAsia="zh-CN"/>
        </w:rPr>
        <w:t xml:space="preserve"> the probability of MU pairing more than 12 orthogonal layers</w:t>
      </w:r>
      <w:r w:rsidR="006A4918">
        <w:rPr>
          <w:lang w:eastAsia="zh-CN"/>
        </w:rPr>
        <w:t>, which</w:t>
      </w:r>
      <w:r>
        <w:rPr>
          <w:lang w:eastAsia="zh-CN"/>
        </w:rPr>
        <w:t xml:space="preserve"> is more than 50% in high load case (70% RU)</w:t>
      </w:r>
      <w:r>
        <w:rPr>
          <w:rFonts w:eastAsiaTheme="minorEastAsia" w:hint="eastAsia"/>
          <w:lang w:eastAsia="zh-CN"/>
        </w:rPr>
        <w:t>.</w:t>
      </w:r>
    </w:p>
    <w:p w14:paraId="21DC363D" w14:textId="77777777" w:rsidR="00214CC3" w:rsidRPr="00415677" w:rsidRDefault="00214CC3" w:rsidP="00214CC3">
      <w:pPr>
        <w:jc w:val="center"/>
        <w:rPr>
          <w:rFonts w:eastAsia="SimSun"/>
          <w:sz w:val="22"/>
          <w:lang w:val="en-US" w:eastAsia="zh-CN"/>
        </w:rPr>
      </w:pPr>
      <w:r>
        <w:rPr>
          <w:noProof/>
          <w:lang w:val="en-US" w:eastAsia="zh-CN"/>
        </w:rPr>
        <w:drawing>
          <wp:inline distT="0" distB="0" distL="0" distR="0" wp14:anchorId="3333DF98" wp14:editId="681593DF">
            <wp:extent cx="2590648" cy="1800209"/>
            <wp:effectExtent l="0" t="0" r="0" b="0"/>
            <wp:docPr id="50" name="图片 50" descr="C:\Users\l00376736\AppData\Roaming\eSpace_Desktop\UserData\l00376736\imagefiles\01F3E91F-C56E-4B1E-A513-A99EE0F15F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376736\AppData\Roaming\eSpace_Desktop\UserData\l00376736\imagefiles\01F3E91F-C56E-4B1E-A513-A99EE0F15FEC.png"/>
                    <pic:cNvPicPr>
                      <a:picLocks noChangeAspect="1" noChangeArrowheads="1"/>
                    </pic:cNvPicPr>
                  </pic:nvPicPr>
                  <pic:blipFill>
                    <a:blip r:embed="rId16">
                      <a:clrChange>
                        <a:clrFrom>
                          <a:srgbClr val="F7F3F7"/>
                        </a:clrFrom>
                        <a:clrTo>
                          <a:srgbClr val="F7F3F7">
                            <a:alpha val="0"/>
                          </a:srgbClr>
                        </a:clrTo>
                      </a:clrChange>
                      <a:extLst>
                        <a:ext uri="{28A0092B-C50C-407E-A947-70E740481C1C}">
                          <a14:useLocalDpi xmlns:a14="http://schemas.microsoft.com/office/drawing/2010/main" val="0"/>
                        </a:ext>
                      </a:extLst>
                    </a:blip>
                    <a:srcRect/>
                    <a:stretch>
                      <a:fillRect/>
                    </a:stretch>
                  </pic:blipFill>
                  <pic:spPr bwMode="auto">
                    <a:xfrm>
                      <a:off x="0" y="0"/>
                      <a:ext cx="2609452" cy="1813275"/>
                    </a:xfrm>
                    <a:prstGeom prst="rect">
                      <a:avLst/>
                    </a:prstGeom>
                    <a:noFill/>
                    <a:ln>
                      <a:noFill/>
                    </a:ln>
                  </pic:spPr>
                </pic:pic>
              </a:graphicData>
            </a:graphic>
          </wp:inline>
        </w:drawing>
      </w:r>
    </w:p>
    <w:p w14:paraId="18197CD5" w14:textId="5124FCC0" w:rsidR="00257CB9" w:rsidRPr="00EB30FB" w:rsidRDefault="00214CC3" w:rsidP="00D61EC4">
      <w:pPr>
        <w:jc w:val="center"/>
        <w:rPr>
          <w:bCs/>
          <w:kern w:val="2"/>
          <w:lang w:eastAsia="zh-CN"/>
        </w:rPr>
      </w:pPr>
      <w:r w:rsidRPr="00EB30FB">
        <w:rPr>
          <w:bCs/>
          <w:kern w:val="2"/>
          <w:lang w:eastAsia="zh-CN"/>
        </w:rPr>
        <w:t xml:space="preserve">Figure </w:t>
      </w:r>
      <w:r w:rsidR="00AC163F" w:rsidRPr="00EB30FB">
        <w:rPr>
          <w:bCs/>
          <w:kern w:val="2"/>
          <w:lang w:eastAsia="zh-CN"/>
        </w:rPr>
        <w:t>4</w:t>
      </w:r>
      <w:r w:rsidRPr="00EB30FB">
        <w:rPr>
          <w:bCs/>
          <w:kern w:val="2"/>
          <w:lang w:eastAsia="zh-CN"/>
        </w:rPr>
        <w:t>. Distribution of transmission layers for MU-MIMO for coherent joint transmission</w:t>
      </w:r>
    </w:p>
    <w:p w14:paraId="24D6B379" w14:textId="0380C0AB" w:rsidR="00214CC3" w:rsidRDefault="00214CC3" w:rsidP="00214CC3">
      <w:pPr>
        <w:jc w:val="both"/>
        <w:rPr>
          <w:rFonts w:eastAsiaTheme="minorEastAsia"/>
          <w:lang w:val="en-US" w:eastAsia="zh-CN"/>
        </w:rPr>
      </w:pPr>
      <w:r>
        <w:rPr>
          <w:rFonts w:eastAsiaTheme="minorEastAsia"/>
          <w:lang w:val="en-US" w:eastAsia="zh-CN"/>
        </w:rPr>
        <w:t>In the evaluation, 64Tx is assumed in gNB side and the RU is assumed</w:t>
      </w:r>
      <w:r w:rsidR="005300FA">
        <w:rPr>
          <w:rFonts w:eastAsiaTheme="minorEastAsia"/>
          <w:lang w:val="en-US" w:eastAsia="zh-CN"/>
        </w:rPr>
        <w:t>, and o</w:t>
      </w:r>
      <w:r>
        <w:rPr>
          <w:rFonts w:eastAsiaTheme="minorEastAsia"/>
          <w:lang w:val="en-US" w:eastAsia="zh-CN"/>
        </w:rPr>
        <w:t xml:space="preserve">ther detailed simulation assumptions can be found in </w:t>
      </w:r>
      <w:r w:rsidR="0084660F" w:rsidRPr="00EB30FB">
        <w:rPr>
          <w:rFonts w:eastAsiaTheme="minorEastAsia"/>
          <w:lang w:eastAsia="zh-CN"/>
        </w:rPr>
        <w:t>Table 9-3 in Appendix-2</w:t>
      </w:r>
      <w:r>
        <w:rPr>
          <w:rFonts w:eastAsiaTheme="minorEastAsia"/>
          <w:lang w:val="en-US" w:eastAsia="zh-CN"/>
        </w:rPr>
        <w:t>.</w:t>
      </w:r>
      <w:r w:rsidR="005300FA">
        <w:rPr>
          <w:rFonts w:eastAsiaTheme="minorEastAsia"/>
          <w:lang w:val="en-US" w:eastAsia="zh-CN"/>
        </w:rPr>
        <w:t xml:space="preserve"> So, DMRS enhancement should include supporting more than 12 orthogonal DMRS ports</w:t>
      </w:r>
      <w:r w:rsidR="009131F1">
        <w:rPr>
          <w:rFonts w:eastAsiaTheme="minorEastAsia"/>
          <w:lang w:val="en-US" w:eastAsia="zh-CN"/>
        </w:rPr>
        <w:t xml:space="preserve"> or low correlation DMRS ports</w:t>
      </w:r>
      <w:r w:rsidR="005300FA">
        <w:rPr>
          <w:rFonts w:eastAsiaTheme="minorEastAsia"/>
          <w:lang w:val="en-US" w:eastAsia="zh-CN"/>
        </w:rPr>
        <w:t>.</w:t>
      </w:r>
    </w:p>
    <w:p w14:paraId="69BDC499" w14:textId="0010B96C" w:rsidR="009131F1" w:rsidRPr="00EB30FB" w:rsidRDefault="00D73A10" w:rsidP="00214CC3">
      <w:pPr>
        <w:jc w:val="both"/>
        <w:rPr>
          <w:rFonts w:eastAsiaTheme="minorEastAsia"/>
          <w:b/>
          <w:i/>
          <w:lang w:eastAsia="zh-CN"/>
        </w:rPr>
      </w:pPr>
      <w:r>
        <w:rPr>
          <w:rFonts w:eastAsiaTheme="minorEastAsia"/>
          <w:b/>
          <w:i/>
          <w:lang w:eastAsia="zh-CN"/>
        </w:rPr>
        <w:t>CSI enhancement for CJT in FDD</w:t>
      </w:r>
    </w:p>
    <w:p w14:paraId="5BAFF65B" w14:textId="3261A9F4" w:rsidR="00B3205B" w:rsidRDefault="005300FA" w:rsidP="00214CC3">
      <w:pPr>
        <w:jc w:val="both"/>
        <w:rPr>
          <w:rFonts w:eastAsiaTheme="minorEastAsia"/>
          <w:lang w:val="en-US" w:eastAsia="zh-CN"/>
        </w:rPr>
      </w:pPr>
      <w:r>
        <w:rPr>
          <w:rFonts w:eastAsiaTheme="minorEastAsia"/>
          <w:lang w:val="en-US" w:eastAsia="zh-CN"/>
        </w:rPr>
        <w:t xml:space="preserve">For FDD </w:t>
      </w:r>
      <w:r w:rsidR="00FB127E">
        <w:rPr>
          <w:rFonts w:eastAsiaTheme="minorEastAsia"/>
          <w:lang w:val="en-US" w:eastAsia="zh-CN"/>
        </w:rPr>
        <w:t>scenario</w:t>
      </w:r>
      <w:r>
        <w:rPr>
          <w:rFonts w:eastAsiaTheme="minorEastAsia"/>
          <w:lang w:val="en-US" w:eastAsia="zh-CN"/>
        </w:rPr>
        <w:t xml:space="preserve">, the CSI </w:t>
      </w:r>
      <w:r w:rsidR="00FB1457">
        <w:rPr>
          <w:rFonts w:eastAsiaTheme="minorEastAsia"/>
          <w:lang w:val="en-US" w:eastAsia="zh-CN"/>
        </w:rPr>
        <w:t xml:space="preserve">for CJT </w:t>
      </w:r>
      <w:r>
        <w:rPr>
          <w:rFonts w:eastAsiaTheme="minorEastAsia"/>
          <w:lang w:val="en-US" w:eastAsia="zh-CN"/>
        </w:rPr>
        <w:t>is required to be enhanced</w:t>
      </w:r>
      <w:r w:rsidR="00FB1457">
        <w:rPr>
          <w:rFonts w:eastAsiaTheme="minorEastAsia"/>
          <w:lang w:val="en-US" w:eastAsia="zh-CN"/>
        </w:rPr>
        <w:t xml:space="preserve">, since the channels from different TRPs are need to be jointly considered in CJT scenarios, such as the correlations between antenna groups from different TRPs. We know that </w:t>
      </w:r>
      <w:r>
        <w:rPr>
          <w:rFonts w:eastAsiaTheme="minorEastAsia"/>
          <w:lang w:val="en-US" w:eastAsia="zh-CN"/>
        </w:rPr>
        <w:t xml:space="preserve">CSI design is for single TRP or NCJT </w:t>
      </w:r>
      <w:r w:rsidR="00FB1457">
        <w:rPr>
          <w:rFonts w:eastAsiaTheme="minorEastAsia"/>
          <w:lang w:val="en-US" w:eastAsia="zh-CN"/>
        </w:rPr>
        <w:t>in previous releases</w:t>
      </w:r>
      <w:r>
        <w:rPr>
          <w:rFonts w:eastAsiaTheme="minorEastAsia"/>
          <w:lang w:val="en-US" w:eastAsia="zh-CN"/>
        </w:rPr>
        <w:t xml:space="preserve">. </w:t>
      </w:r>
      <w:r w:rsidR="00B3205B" w:rsidRPr="00637798">
        <w:rPr>
          <w:rFonts w:eastAsiaTheme="minorEastAsia"/>
          <w:lang w:val="en-US" w:eastAsia="zh-CN"/>
        </w:rPr>
        <w:t xml:space="preserve">As shown in Section </w:t>
      </w:r>
      <w:r w:rsidR="00386C04" w:rsidRPr="00EB30FB">
        <w:rPr>
          <w:rFonts w:eastAsiaTheme="minorEastAsia"/>
          <w:lang w:val="en-US" w:eastAsia="zh-CN"/>
        </w:rPr>
        <w:t>8.1.4</w:t>
      </w:r>
      <w:r w:rsidR="00AC163F" w:rsidRPr="00EB30FB">
        <w:rPr>
          <w:rFonts w:eastAsiaTheme="minorEastAsia"/>
          <w:lang w:val="en-US" w:eastAsia="zh-CN"/>
        </w:rPr>
        <w:t xml:space="preserve"> </w:t>
      </w:r>
      <w:r w:rsidR="00B3205B" w:rsidRPr="00637798">
        <w:rPr>
          <w:rFonts w:eastAsiaTheme="minorEastAsia"/>
          <w:lang w:val="en-US" w:eastAsia="zh-CN"/>
        </w:rPr>
        <w:t>in Appendix</w:t>
      </w:r>
      <w:r w:rsidR="00386C04" w:rsidRPr="003221A0">
        <w:rPr>
          <w:rFonts w:eastAsiaTheme="minorEastAsia"/>
          <w:lang w:val="en-US" w:eastAsia="zh-CN"/>
        </w:rPr>
        <w:t>-1</w:t>
      </w:r>
      <w:r w:rsidR="00B3205B">
        <w:rPr>
          <w:rFonts w:eastAsiaTheme="minorEastAsia"/>
          <w:lang w:val="en-US" w:eastAsia="zh-CN"/>
        </w:rPr>
        <w:t xml:space="preserve">, there are more than 40% average gain observed in inter-site case, about 17%~25% average gain can be observed in intra-site case, and 30%~46% average gain can be observed in indoor inter-site case. It is also observed more gain can be obtained in cell edge for CJT. So, </w:t>
      </w:r>
      <w:r w:rsidR="000D0265">
        <w:rPr>
          <w:rFonts w:eastAsiaTheme="minorEastAsia"/>
          <w:lang w:val="en-US" w:eastAsia="zh-CN"/>
        </w:rPr>
        <w:t xml:space="preserve">CSI </w:t>
      </w:r>
      <w:r w:rsidR="00B3205B">
        <w:rPr>
          <w:rFonts w:eastAsiaTheme="minorEastAsia"/>
          <w:lang w:val="en-US" w:eastAsia="zh-CN"/>
        </w:rPr>
        <w:t xml:space="preserve">enhancement for CJT </w:t>
      </w:r>
      <w:r w:rsidR="000D0265">
        <w:rPr>
          <w:rFonts w:eastAsiaTheme="minorEastAsia"/>
          <w:lang w:val="en-US" w:eastAsia="zh-CN"/>
        </w:rPr>
        <w:t xml:space="preserve">should be </w:t>
      </w:r>
      <w:r w:rsidR="00B3205B">
        <w:rPr>
          <w:rFonts w:eastAsiaTheme="minorEastAsia"/>
          <w:lang w:val="en-US" w:eastAsia="zh-CN"/>
        </w:rPr>
        <w:t>included</w:t>
      </w:r>
      <w:r w:rsidR="00B3205B" w:rsidRPr="00B3205B">
        <w:rPr>
          <w:rFonts w:eastAsiaTheme="minorEastAsia"/>
          <w:lang w:val="en-US" w:eastAsia="zh-CN"/>
        </w:rPr>
        <w:t xml:space="preserve"> </w:t>
      </w:r>
      <w:r w:rsidR="00B3205B">
        <w:rPr>
          <w:rFonts w:eastAsiaTheme="minorEastAsia"/>
          <w:lang w:val="en-US" w:eastAsia="zh-CN"/>
        </w:rPr>
        <w:t>in Rel-18,</w:t>
      </w:r>
      <w:r w:rsidR="000D0265">
        <w:rPr>
          <w:rFonts w:eastAsiaTheme="minorEastAsia"/>
          <w:lang w:val="en-US" w:eastAsia="zh-CN"/>
        </w:rPr>
        <w:t xml:space="preserve"> includ</w:t>
      </w:r>
      <w:r w:rsidR="00B3205B">
        <w:rPr>
          <w:rFonts w:eastAsiaTheme="minorEastAsia"/>
          <w:lang w:val="en-US" w:eastAsia="zh-CN"/>
        </w:rPr>
        <w:t>ing</w:t>
      </w:r>
      <w:r w:rsidR="000D0265">
        <w:rPr>
          <w:rFonts w:eastAsiaTheme="minorEastAsia"/>
          <w:lang w:val="en-US" w:eastAsia="zh-CN"/>
        </w:rPr>
        <w:t xml:space="preserve"> </w:t>
      </w:r>
      <w:r w:rsidR="00B3205B">
        <w:rPr>
          <w:rFonts w:eastAsiaTheme="minorEastAsia"/>
          <w:lang w:val="en-US" w:eastAsia="zh-CN"/>
        </w:rPr>
        <w:t>c</w:t>
      </w:r>
      <w:r w:rsidR="000D0265">
        <w:rPr>
          <w:rFonts w:eastAsiaTheme="minorEastAsia"/>
          <w:lang w:val="en-US" w:eastAsia="zh-CN"/>
        </w:rPr>
        <w:t xml:space="preserve">odebook design, </w:t>
      </w:r>
      <w:r w:rsidR="002C418C">
        <w:rPr>
          <w:rFonts w:eastAsiaTheme="minorEastAsia"/>
          <w:lang w:val="en-US" w:eastAsia="zh-CN"/>
        </w:rPr>
        <w:t xml:space="preserve">CSI-RS ports, </w:t>
      </w:r>
      <w:r w:rsidR="000D0265">
        <w:rPr>
          <w:rFonts w:eastAsiaTheme="minorEastAsia"/>
          <w:lang w:val="en-US" w:eastAsia="zh-CN"/>
        </w:rPr>
        <w:t>and CSI feedback design.</w:t>
      </w:r>
    </w:p>
    <w:p w14:paraId="27B257C8" w14:textId="226161D3" w:rsidR="00D73A10" w:rsidRPr="00EB30FB" w:rsidRDefault="00D73A10" w:rsidP="00214CC3">
      <w:pPr>
        <w:jc w:val="both"/>
        <w:rPr>
          <w:rFonts w:eastAsiaTheme="minorEastAsia"/>
          <w:b/>
          <w:i/>
          <w:lang w:eastAsia="zh-CN"/>
        </w:rPr>
      </w:pPr>
      <w:r>
        <w:rPr>
          <w:rFonts w:eastAsiaTheme="minorEastAsia"/>
          <w:b/>
          <w:i/>
          <w:lang w:eastAsia="zh-CN"/>
        </w:rPr>
        <w:t>SRS enhancement for CSI acquisition in CJT</w:t>
      </w:r>
    </w:p>
    <w:p w14:paraId="088AF341" w14:textId="2A47E206" w:rsidR="005300FA" w:rsidRDefault="00B3205B" w:rsidP="00214CC3">
      <w:pPr>
        <w:jc w:val="both"/>
        <w:rPr>
          <w:rFonts w:eastAsiaTheme="minorEastAsia"/>
          <w:lang w:val="en-US" w:eastAsia="zh-CN"/>
        </w:rPr>
      </w:pPr>
      <w:r>
        <w:rPr>
          <w:rFonts w:eastAsiaTheme="minorEastAsia"/>
          <w:lang w:val="en-US" w:eastAsia="zh-CN"/>
        </w:rPr>
        <w:t xml:space="preserve">For TDD </w:t>
      </w:r>
      <w:r w:rsidR="003B298E">
        <w:rPr>
          <w:rFonts w:eastAsiaTheme="minorEastAsia"/>
          <w:lang w:val="en-US" w:eastAsia="zh-CN"/>
        </w:rPr>
        <w:t>scenario</w:t>
      </w:r>
      <w:r>
        <w:rPr>
          <w:rFonts w:eastAsiaTheme="minorEastAsia"/>
          <w:lang w:val="en-US" w:eastAsia="zh-CN"/>
        </w:rPr>
        <w:t xml:space="preserve">, </w:t>
      </w:r>
      <w:r w:rsidR="002C418C">
        <w:rPr>
          <w:rFonts w:eastAsiaTheme="minorEastAsia"/>
          <w:lang w:val="en-US" w:eastAsia="zh-CN"/>
        </w:rPr>
        <w:t xml:space="preserve">in CJT case, </w:t>
      </w:r>
      <w:r w:rsidR="006A4918">
        <w:rPr>
          <w:rFonts w:eastAsiaTheme="minorEastAsia"/>
          <w:lang w:val="en-US" w:eastAsia="zh-CN"/>
        </w:rPr>
        <w:t xml:space="preserve">there are two main challenges. One is capacity for SRS resources due to so many RRC-connected UEs in the cooperative area for SRS transmission. Another one is </w:t>
      </w:r>
      <w:r w:rsidR="002C418C">
        <w:rPr>
          <w:rFonts w:eastAsiaTheme="minorEastAsia"/>
          <w:lang w:val="en-US" w:eastAsia="zh-CN"/>
        </w:rPr>
        <w:t xml:space="preserve">the interference for SRS, as shown in following </w:t>
      </w:r>
      <w:r w:rsidR="006A4918">
        <w:rPr>
          <w:rFonts w:eastAsiaTheme="minorEastAsia"/>
          <w:lang w:val="en-US" w:eastAsia="zh-CN"/>
        </w:rPr>
        <w:t xml:space="preserve">Fig.5, </w:t>
      </w:r>
      <w:r w:rsidR="002C418C">
        <w:rPr>
          <w:rFonts w:eastAsiaTheme="minorEastAsia"/>
          <w:lang w:val="en-US" w:eastAsia="zh-CN"/>
        </w:rPr>
        <w:t>remote UE</w:t>
      </w:r>
      <w:r w:rsidR="00F451BD">
        <w:rPr>
          <w:rFonts w:eastAsiaTheme="minorEastAsia"/>
          <w:lang w:val="en-US" w:eastAsia="zh-CN"/>
        </w:rPr>
        <w:t>1</w:t>
      </w:r>
      <w:r w:rsidR="002C418C">
        <w:rPr>
          <w:rFonts w:eastAsiaTheme="minorEastAsia"/>
          <w:lang w:val="en-US" w:eastAsia="zh-CN"/>
        </w:rPr>
        <w:t xml:space="preserve">’s SRS will be </w:t>
      </w:r>
      <w:r w:rsidR="00F451BD">
        <w:rPr>
          <w:rFonts w:eastAsiaTheme="minorEastAsia"/>
          <w:lang w:val="en-US" w:eastAsia="zh-CN"/>
        </w:rPr>
        <w:t xml:space="preserve">interfered by nearby UE2 in the cooperation </w:t>
      </w:r>
      <w:r w:rsidR="006A4918">
        <w:rPr>
          <w:rFonts w:eastAsiaTheme="minorEastAsia"/>
          <w:lang w:val="en-US" w:eastAsia="zh-CN"/>
        </w:rPr>
        <w:t>area</w:t>
      </w:r>
      <w:r w:rsidR="00F451BD">
        <w:rPr>
          <w:rFonts w:eastAsiaTheme="minorEastAsia"/>
          <w:lang w:val="en-US" w:eastAsia="zh-CN"/>
        </w:rPr>
        <w:t>. So, SRS</w:t>
      </w:r>
      <w:r w:rsidR="006A4918">
        <w:rPr>
          <w:rFonts w:eastAsiaTheme="minorEastAsia"/>
          <w:lang w:val="en-US" w:eastAsia="zh-CN"/>
        </w:rPr>
        <w:t xml:space="preserve"> for CSI acquisition in CJT</w:t>
      </w:r>
      <w:r w:rsidR="00F451BD">
        <w:rPr>
          <w:rFonts w:eastAsiaTheme="minorEastAsia"/>
          <w:lang w:val="en-US" w:eastAsia="zh-CN"/>
        </w:rPr>
        <w:t xml:space="preserve"> need to be enhanced </w:t>
      </w:r>
      <w:r w:rsidR="006A4918">
        <w:rPr>
          <w:rFonts w:eastAsiaTheme="minorEastAsia"/>
          <w:lang w:val="en-US" w:eastAsia="zh-CN"/>
        </w:rPr>
        <w:t>in Rel-18</w:t>
      </w:r>
      <w:r w:rsidR="00F451BD">
        <w:rPr>
          <w:rFonts w:eastAsiaTheme="minorEastAsia"/>
          <w:lang w:val="en-US" w:eastAsia="zh-CN"/>
        </w:rPr>
        <w:t>.</w:t>
      </w:r>
      <w:r w:rsidR="00C203FF">
        <w:rPr>
          <w:rFonts w:eastAsiaTheme="minorEastAsia"/>
          <w:lang w:val="en-US" w:eastAsia="zh-CN"/>
        </w:rPr>
        <w:t xml:space="preserve"> </w:t>
      </w:r>
      <w:r w:rsidR="006A4918">
        <w:rPr>
          <w:rFonts w:eastAsiaTheme="minorEastAsia"/>
          <w:lang w:val="en-US" w:eastAsia="zh-CN"/>
        </w:rPr>
        <w:t>Some more details</w:t>
      </w:r>
      <w:r w:rsidR="00C203FF">
        <w:rPr>
          <w:rFonts w:eastAsiaTheme="minorEastAsia"/>
          <w:lang w:val="en-US" w:eastAsia="zh-CN"/>
        </w:rPr>
        <w:t xml:space="preserve"> and evaluation results can be found in Section </w:t>
      </w:r>
      <w:r w:rsidR="006629F8">
        <w:rPr>
          <w:rFonts w:eastAsiaTheme="minorEastAsia"/>
          <w:lang w:val="en-US" w:eastAsia="zh-CN"/>
        </w:rPr>
        <w:t>8.1.5</w:t>
      </w:r>
      <w:r w:rsidR="006A4918">
        <w:rPr>
          <w:rFonts w:eastAsiaTheme="minorEastAsia"/>
          <w:lang w:val="en-US" w:eastAsia="zh-CN"/>
        </w:rPr>
        <w:t xml:space="preserve"> </w:t>
      </w:r>
      <w:r w:rsidR="00C203FF">
        <w:rPr>
          <w:rFonts w:eastAsiaTheme="minorEastAsia"/>
          <w:lang w:val="en-US" w:eastAsia="zh-CN"/>
        </w:rPr>
        <w:t>in Appendix</w:t>
      </w:r>
      <w:r w:rsidR="006A4918">
        <w:rPr>
          <w:rFonts w:eastAsiaTheme="minorEastAsia"/>
          <w:lang w:val="en-US" w:eastAsia="zh-CN"/>
        </w:rPr>
        <w:t>-1</w:t>
      </w:r>
      <w:r w:rsidR="00C203FF">
        <w:rPr>
          <w:rFonts w:eastAsiaTheme="minorEastAsia"/>
          <w:lang w:val="en-US" w:eastAsia="zh-CN"/>
        </w:rPr>
        <w:t>.</w:t>
      </w:r>
    </w:p>
    <w:p w14:paraId="55A2B132" w14:textId="77777777" w:rsidR="002C418C" w:rsidRDefault="002C418C" w:rsidP="002C418C">
      <w:pPr>
        <w:jc w:val="center"/>
        <w:rPr>
          <w:lang w:val="en-US"/>
        </w:rPr>
      </w:pPr>
      <w:r>
        <w:rPr>
          <w:noProof/>
          <w:lang w:val="en-US" w:eastAsia="zh-CN"/>
        </w:rPr>
        <w:drawing>
          <wp:inline distT="0" distB="0" distL="0" distR="0" wp14:anchorId="1ED6C10F" wp14:editId="2FB91745">
            <wp:extent cx="2640787" cy="1135040"/>
            <wp:effectExtent l="0" t="0" r="7620" b="825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74650" cy="1149595"/>
                    </a:xfrm>
                    <a:prstGeom prst="rect">
                      <a:avLst/>
                    </a:prstGeom>
                    <a:noFill/>
                  </pic:spPr>
                </pic:pic>
              </a:graphicData>
            </a:graphic>
          </wp:inline>
        </w:drawing>
      </w:r>
    </w:p>
    <w:p w14:paraId="5D74A7EC" w14:textId="22B6BBC0" w:rsidR="002C418C" w:rsidRPr="003221A0" w:rsidRDefault="002C418C" w:rsidP="002C418C">
      <w:pPr>
        <w:jc w:val="center"/>
        <w:rPr>
          <w:bCs/>
          <w:kern w:val="2"/>
          <w:lang w:eastAsia="zh-CN"/>
        </w:rPr>
      </w:pPr>
      <w:r w:rsidRPr="003221A0">
        <w:t xml:space="preserve"> </w:t>
      </w:r>
      <w:r w:rsidRPr="003221A0">
        <w:rPr>
          <w:bCs/>
          <w:kern w:val="2"/>
          <w:lang w:eastAsia="zh-CN"/>
        </w:rPr>
        <w:t xml:space="preserve">Figure </w:t>
      </w:r>
      <w:r w:rsidR="00AC163F" w:rsidRPr="00EB30FB">
        <w:rPr>
          <w:bCs/>
          <w:kern w:val="2"/>
          <w:lang w:eastAsia="zh-CN"/>
        </w:rPr>
        <w:t>5</w:t>
      </w:r>
      <w:r w:rsidRPr="003221A0">
        <w:rPr>
          <w:bCs/>
          <w:kern w:val="2"/>
          <w:lang w:eastAsia="zh-CN"/>
        </w:rPr>
        <w:t>. Strong inter-cell interference in multi-TRP scenarios for SRS</w:t>
      </w:r>
    </w:p>
    <w:p w14:paraId="4AC2F5C0" w14:textId="11872E5D" w:rsidR="00D73A10" w:rsidRPr="003E6F70" w:rsidRDefault="00D73A10" w:rsidP="00D73A10">
      <w:pPr>
        <w:jc w:val="both"/>
        <w:rPr>
          <w:rFonts w:eastAsiaTheme="minorEastAsia"/>
          <w:b/>
          <w:i/>
          <w:lang w:eastAsia="zh-CN"/>
        </w:rPr>
      </w:pPr>
      <w:r>
        <w:rPr>
          <w:rFonts w:eastAsiaTheme="minorEastAsia"/>
          <w:b/>
          <w:i/>
          <w:lang w:eastAsia="zh-CN"/>
        </w:rPr>
        <w:t>Finer granularity of precoding in CJT</w:t>
      </w:r>
    </w:p>
    <w:p w14:paraId="5F5B03FD" w14:textId="4C101B96" w:rsidR="00955CB3" w:rsidRDefault="00095EEF" w:rsidP="00D61EC4">
      <w:pPr>
        <w:jc w:val="both"/>
        <w:rPr>
          <w:rFonts w:eastAsiaTheme="minorEastAsia"/>
          <w:lang w:val="en-US" w:eastAsia="zh-CN"/>
        </w:rPr>
      </w:pPr>
      <w:r>
        <w:rPr>
          <w:bCs/>
          <w:kern w:val="2"/>
          <w:lang w:eastAsia="zh-CN"/>
        </w:rPr>
        <w:t xml:space="preserve">PRG size is introduced </w:t>
      </w:r>
      <w:r w:rsidR="00B860D5">
        <w:rPr>
          <w:bCs/>
          <w:kern w:val="2"/>
          <w:lang w:eastAsia="zh-CN"/>
        </w:rPr>
        <w:t xml:space="preserve">in R15 but </w:t>
      </w:r>
      <w:r w:rsidR="003D135B">
        <w:rPr>
          <w:bCs/>
          <w:kern w:val="2"/>
          <w:lang w:eastAsia="zh-CN"/>
        </w:rPr>
        <w:t xml:space="preserve">the values are </w:t>
      </w:r>
      <w:r>
        <w:rPr>
          <w:bCs/>
          <w:kern w:val="2"/>
          <w:lang w:eastAsia="zh-CN"/>
        </w:rPr>
        <w:t xml:space="preserve">only </w:t>
      </w:r>
      <w:r w:rsidR="00B860D5">
        <w:rPr>
          <w:bCs/>
          <w:kern w:val="2"/>
          <w:lang w:eastAsia="zh-CN"/>
        </w:rPr>
        <w:t xml:space="preserve">studied </w:t>
      </w:r>
      <w:r>
        <w:rPr>
          <w:bCs/>
          <w:kern w:val="2"/>
          <w:lang w:eastAsia="zh-CN"/>
        </w:rPr>
        <w:t>for single TRP case</w:t>
      </w:r>
      <w:r w:rsidR="00503CAF">
        <w:rPr>
          <w:bCs/>
          <w:kern w:val="2"/>
          <w:lang w:eastAsia="zh-CN"/>
        </w:rPr>
        <w:t xml:space="preserve"> at that moment</w:t>
      </w:r>
      <w:r>
        <w:rPr>
          <w:bCs/>
          <w:kern w:val="2"/>
          <w:lang w:eastAsia="zh-CN"/>
        </w:rPr>
        <w:t>.</w:t>
      </w:r>
      <w:r w:rsidR="00B860D5">
        <w:rPr>
          <w:bCs/>
          <w:kern w:val="2"/>
          <w:lang w:eastAsia="zh-CN"/>
        </w:rPr>
        <w:t xml:space="preserve"> I</w:t>
      </w:r>
      <w:r w:rsidR="00C203FF">
        <w:rPr>
          <w:bCs/>
          <w:kern w:val="2"/>
          <w:lang w:eastAsia="zh-CN"/>
        </w:rPr>
        <w:t xml:space="preserve">n CJT scenarios, the </w:t>
      </w:r>
      <w:r w:rsidR="00993F73" w:rsidRPr="00525A21">
        <w:rPr>
          <w:rFonts w:eastAsiaTheme="minorEastAsia"/>
          <w:lang w:val="en-US" w:eastAsia="zh-CN"/>
        </w:rPr>
        <w:t>frequency selective fading is more severe</w:t>
      </w:r>
      <w:r w:rsidR="00993F73">
        <w:rPr>
          <w:rFonts w:eastAsiaTheme="minorEastAsia"/>
          <w:lang w:val="en-US" w:eastAsia="zh-CN"/>
        </w:rPr>
        <w:t xml:space="preserve"> for </w:t>
      </w:r>
      <w:r w:rsidR="00993F73" w:rsidRPr="00525A21">
        <w:rPr>
          <w:rFonts w:eastAsiaTheme="minorEastAsia"/>
          <w:lang w:val="en-US" w:eastAsia="zh-CN"/>
        </w:rPr>
        <w:t>multi-TPR scenario than single TRP</w:t>
      </w:r>
      <w:r w:rsidR="00993F73" w:rsidRPr="00525A21">
        <w:rPr>
          <w:rFonts w:eastAsiaTheme="minorEastAsia" w:hint="eastAsia"/>
          <w:lang w:val="en-US" w:eastAsia="zh-CN"/>
        </w:rPr>
        <w:t xml:space="preserve"> </w:t>
      </w:r>
      <w:r w:rsidR="00993F73" w:rsidRPr="00525A21">
        <w:rPr>
          <w:rFonts w:eastAsiaTheme="minorEastAsia"/>
          <w:lang w:val="en-US" w:eastAsia="zh-CN"/>
        </w:rPr>
        <w:t>scenario because the effective joint channel matrix is constructed by channels of multiple TRPs</w:t>
      </w:r>
      <w:r w:rsidR="00692DE4">
        <w:rPr>
          <w:rFonts w:eastAsiaTheme="minorEastAsia"/>
          <w:lang w:val="en-US" w:eastAsia="zh-CN"/>
        </w:rPr>
        <w:t>.</w:t>
      </w:r>
      <w:r w:rsidR="00377895">
        <w:rPr>
          <w:rFonts w:eastAsiaTheme="minorEastAsia"/>
          <w:lang w:val="en-US" w:eastAsia="zh-CN"/>
        </w:rPr>
        <w:t xml:space="preserve"> </w:t>
      </w:r>
      <w:r w:rsidR="00692DE4">
        <w:rPr>
          <w:rFonts w:eastAsiaTheme="minorEastAsia"/>
          <w:lang w:val="en-US" w:eastAsia="zh-CN"/>
        </w:rPr>
        <w:t>In addition, the propagation d</w:t>
      </w:r>
      <w:r w:rsidR="004E309B">
        <w:rPr>
          <w:rFonts w:eastAsiaTheme="minorEastAsia"/>
          <w:lang w:val="en-US" w:eastAsia="zh-CN"/>
        </w:rPr>
        <w:t xml:space="preserve">elay </w:t>
      </w:r>
      <w:r w:rsidR="00D07BC7">
        <w:rPr>
          <w:rFonts w:eastAsiaTheme="minorEastAsia"/>
          <w:lang w:val="en-US" w:eastAsia="zh-CN"/>
        </w:rPr>
        <w:t xml:space="preserve">difference </w:t>
      </w:r>
      <w:r w:rsidR="004E309B">
        <w:rPr>
          <w:rFonts w:eastAsiaTheme="minorEastAsia"/>
          <w:lang w:val="en-US" w:eastAsia="zh-CN"/>
        </w:rPr>
        <w:t>of</w:t>
      </w:r>
      <w:r w:rsidR="009E0E0C">
        <w:rPr>
          <w:rFonts w:eastAsiaTheme="minorEastAsia"/>
          <w:lang w:val="en-US" w:eastAsia="zh-CN"/>
        </w:rPr>
        <w:t xml:space="preserve"> the </w:t>
      </w:r>
      <w:r w:rsidR="006A4918">
        <w:rPr>
          <w:rFonts w:eastAsiaTheme="minorEastAsia"/>
          <w:lang w:val="en-US" w:eastAsia="zh-CN"/>
        </w:rPr>
        <w:t>multiple</w:t>
      </w:r>
      <w:r w:rsidR="009E0E0C">
        <w:rPr>
          <w:rFonts w:eastAsiaTheme="minorEastAsia"/>
          <w:lang w:val="en-US" w:eastAsia="zh-CN"/>
        </w:rPr>
        <w:t xml:space="preserve"> TRPs</w:t>
      </w:r>
      <w:r w:rsidR="004E309B">
        <w:rPr>
          <w:rFonts w:eastAsiaTheme="minorEastAsia"/>
          <w:lang w:val="en-US" w:eastAsia="zh-CN"/>
        </w:rPr>
        <w:t xml:space="preserve"> will </w:t>
      </w:r>
      <w:r w:rsidR="00CA41F7">
        <w:rPr>
          <w:rFonts w:eastAsiaTheme="minorEastAsia"/>
          <w:lang w:val="en-US" w:eastAsia="zh-CN"/>
        </w:rPr>
        <w:t>further enlarge the</w:t>
      </w:r>
      <w:r w:rsidR="008758C8">
        <w:rPr>
          <w:rFonts w:eastAsiaTheme="minorEastAsia"/>
          <w:lang w:val="en-US" w:eastAsia="zh-CN"/>
        </w:rPr>
        <w:t xml:space="preserve"> delay spread</w:t>
      </w:r>
      <w:r w:rsidR="00993F73">
        <w:rPr>
          <w:rFonts w:eastAsiaTheme="minorEastAsia"/>
          <w:lang w:val="en-US" w:eastAsia="zh-CN"/>
        </w:rPr>
        <w:t xml:space="preserve">. So, </w:t>
      </w:r>
      <w:r w:rsidR="00933B78">
        <w:rPr>
          <w:rFonts w:eastAsiaTheme="minorEastAsia"/>
          <w:lang w:val="en-US" w:eastAsia="zh-CN"/>
        </w:rPr>
        <w:t>finer</w:t>
      </w:r>
      <w:r w:rsidR="00993F73">
        <w:rPr>
          <w:rFonts w:eastAsiaTheme="minorEastAsia"/>
          <w:lang w:val="en-US" w:eastAsia="zh-CN"/>
        </w:rPr>
        <w:t xml:space="preserve"> precoding granularity should be </w:t>
      </w:r>
      <w:r w:rsidR="003D135B">
        <w:rPr>
          <w:rFonts w:eastAsiaTheme="minorEastAsia"/>
          <w:lang w:val="en-US" w:eastAsia="zh-CN"/>
        </w:rPr>
        <w:t>carefully</w:t>
      </w:r>
      <w:r w:rsidR="00933B78">
        <w:rPr>
          <w:rFonts w:eastAsiaTheme="minorEastAsia"/>
          <w:lang w:val="en-US" w:eastAsia="zh-CN"/>
        </w:rPr>
        <w:t xml:space="preserve"> studie</w:t>
      </w:r>
      <w:r w:rsidR="003D135B">
        <w:rPr>
          <w:rFonts w:eastAsiaTheme="minorEastAsia"/>
          <w:lang w:val="en-US" w:eastAsia="zh-CN"/>
        </w:rPr>
        <w:t>d</w:t>
      </w:r>
      <w:r w:rsidR="00933B78">
        <w:rPr>
          <w:rFonts w:eastAsiaTheme="minorEastAsia"/>
          <w:lang w:val="en-US" w:eastAsia="zh-CN"/>
        </w:rPr>
        <w:t xml:space="preserve"> in CJT case.</w:t>
      </w:r>
      <w:r w:rsidR="00993F73">
        <w:rPr>
          <w:rFonts w:eastAsiaTheme="minorEastAsia"/>
          <w:lang w:val="en-US" w:eastAsia="zh-CN"/>
        </w:rPr>
        <w:t xml:space="preserve"> i.e., PRG=1RB or less. With finer PRG size, it</w:t>
      </w:r>
      <w:r w:rsidR="003D135B">
        <w:rPr>
          <w:rFonts w:eastAsiaTheme="minorEastAsia"/>
          <w:lang w:val="en-US" w:eastAsia="zh-CN"/>
        </w:rPr>
        <w:t xml:space="preserve"> can overcome the severe </w:t>
      </w:r>
      <w:r w:rsidR="003369E3">
        <w:rPr>
          <w:rFonts w:eastAsiaTheme="minorEastAsia"/>
          <w:lang w:val="en-US" w:eastAsia="zh-CN"/>
        </w:rPr>
        <w:t>frequency selective fading and brings</w:t>
      </w:r>
      <w:r w:rsidR="00993F73">
        <w:rPr>
          <w:rFonts w:eastAsiaTheme="minorEastAsia"/>
          <w:lang w:val="en-US" w:eastAsia="zh-CN"/>
        </w:rPr>
        <w:t xml:space="preserve"> much more </w:t>
      </w:r>
      <w:r w:rsidR="00993F73">
        <w:rPr>
          <w:rFonts w:eastAsiaTheme="minorEastAsia"/>
          <w:lang w:val="en-US" w:eastAsia="zh-CN"/>
        </w:rPr>
        <w:lastRenderedPageBreak/>
        <w:t>flexib</w:t>
      </w:r>
      <w:r w:rsidR="003369E3">
        <w:rPr>
          <w:rFonts w:eastAsiaTheme="minorEastAsia"/>
          <w:lang w:val="en-US" w:eastAsia="zh-CN"/>
        </w:rPr>
        <w:t>ility</w:t>
      </w:r>
      <w:r w:rsidR="00993F73">
        <w:rPr>
          <w:rFonts w:eastAsiaTheme="minorEastAsia"/>
          <w:lang w:val="en-US" w:eastAsia="zh-CN"/>
        </w:rPr>
        <w:t xml:space="preserve"> in the scheduling and possib</w:t>
      </w:r>
      <w:r w:rsidR="003369E3">
        <w:rPr>
          <w:rFonts w:eastAsiaTheme="minorEastAsia"/>
          <w:lang w:val="en-US" w:eastAsia="zh-CN"/>
        </w:rPr>
        <w:t>ility</w:t>
      </w:r>
      <w:r w:rsidR="00993F73">
        <w:rPr>
          <w:rFonts w:eastAsiaTheme="minorEastAsia"/>
          <w:lang w:val="en-US" w:eastAsia="zh-CN"/>
        </w:rPr>
        <w:t xml:space="preserve"> for interference avoidance. </w:t>
      </w:r>
      <w:r w:rsidR="00A32023">
        <w:rPr>
          <w:rFonts w:eastAsiaTheme="minorEastAsia"/>
          <w:lang w:val="en-US" w:eastAsia="zh-CN"/>
        </w:rPr>
        <w:t>Some more details</w:t>
      </w:r>
      <w:r w:rsidR="00993F73">
        <w:rPr>
          <w:rFonts w:eastAsiaTheme="minorEastAsia"/>
          <w:lang w:val="en-US" w:eastAsia="zh-CN"/>
        </w:rPr>
        <w:t xml:space="preserve"> can be found in Section </w:t>
      </w:r>
      <w:r w:rsidR="003369E3">
        <w:rPr>
          <w:rFonts w:eastAsiaTheme="minorEastAsia"/>
          <w:lang w:val="en-US" w:eastAsia="zh-CN"/>
        </w:rPr>
        <w:t>8</w:t>
      </w:r>
      <w:r w:rsidR="00993F73">
        <w:rPr>
          <w:rFonts w:eastAsiaTheme="minorEastAsia"/>
          <w:lang w:val="en-US" w:eastAsia="zh-CN"/>
        </w:rPr>
        <w:t>.</w:t>
      </w:r>
      <w:r w:rsidR="003369E3">
        <w:rPr>
          <w:rFonts w:eastAsiaTheme="minorEastAsia"/>
          <w:lang w:val="en-US" w:eastAsia="zh-CN"/>
        </w:rPr>
        <w:t>1</w:t>
      </w:r>
      <w:r w:rsidR="00993F73">
        <w:rPr>
          <w:rFonts w:eastAsiaTheme="minorEastAsia"/>
          <w:lang w:val="en-US" w:eastAsia="zh-CN"/>
        </w:rPr>
        <w:t>.</w:t>
      </w:r>
      <w:r w:rsidR="003369E3">
        <w:rPr>
          <w:rFonts w:eastAsiaTheme="minorEastAsia"/>
          <w:lang w:val="en-US" w:eastAsia="zh-CN"/>
        </w:rPr>
        <w:t xml:space="preserve">3 </w:t>
      </w:r>
      <w:r w:rsidR="00993F73">
        <w:rPr>
          <w:rFonts w:eastAsiaTheme="minorEastAsia"/>
          <w:lang w:val="en-US" w:eastAsia="zh-CN"/>
        </w:rPr>
        <w:t>in Appendix</w:t>
      </w:r>
      <w:r w:rsidR="00A32023">
        <w:rPr>
          <w:rFonts w:eastAsiaTheme="minorEastAsia"/>
          <w:lang w:val="en-US" w:eastAsia="zh-CN"/>
        </w:rPr>
        <w:t>-1</w:t>
      </w:r>
      <w:r w:rsidR="00993F73">
        <w:rPr>
          <w:rFonts w:eastAsiaTheme="minorEastAsia"/>
          <w:lang w:val="en-US" w:eastAsia="zh-CN"/>
        </w:rPr>
        <w:t>.</w:t>
      </w:r>
    </w:p>
    <w:p w14:paraId="0A0A5F7C" w14:textId="335564D4" w:rsidR="00D73A10" w:rsidRPr="00EB30FB" w:rsidRDefault="00D73A10" w:rsidP="00D61EC4">
      <w:pPr>
        <w:jc w:val="both"/>
        <w:rPr>
          <w:rFonts w:eastAsiaTheme="minorEastAsia"/>
          <w:b/>
          <w:i/>
          <w:lang w:eastAsia="zh-CN"/>
        </w:rPr>
      </w:pPr>
      <w:r w:rsidRPr="00EB30FB">
        <w:rPr>
          <w:rFonts w:eastAsiaTheme="minorEastAsia"/>
          <w:b/>
          <w:i/>
          <w:lang w:eastAsia="zh-CN"/>
        </w:rPr>
        <w:t>Discussion on MTRP with multi-TAs</w:t>
      </w:r>
    </w:p>
    <w:p w14:paraId="41B4F965" w14:textId="7E940C53" w:rsidR="00D53AD7" w:rsidRDefault="00F451BD" w:rsidP="00214CC3">
      <w:pPr>
        <w:jc w:val="both"/>
        <w:rPr>
          <w:rFonts w:eastAsiaTheme="minorEastAsia"/>
          <w:lang w:eastAsia="zh-CN"/>
        </w:rPr>
      </w:pPr>
      <w:r w:rsidRPr="00E878F5">
        <w:rPr>
          <w:rFonts w:eastAsiaTheme="minorEastAsia"/>
          <w:lang w:eastAsia="zh-CN"/>
        </w:rPr>
        <w:t xml:space="preserve">Then, for </w:t>
      </w:r>
      <w:r w:rsidR="0046349B">
        <w:rPr>
          <w:rFonts w:eastAsiaTheme="minorEastAsia"/>
          <w:lang w:eastAsia="zh-CN"/>
        </w:rPr>
        <w:t>a</w:t>
      </w:r>
      <w:r w:rsidRPr="00E878F5">
        <w:rPr>
          <w:rFonts w:eastAsiaTheme="minorEastAsia"/>
          <w:lang w:eastAsia="zh-CN"/>
        </w:rPr>
        <w:t>synchronous M-TRP with multiple TAs, we are not clear for the typical use cases and benefits. Normally, as mentioned</w:t>
      </w:r>
      <w:r w:rsidR="00A32023">
        <w:rPr>
          <w:rFonts w:eastAsiaTheme="minorEastAsia"/>
          <w:lang w:eastAsia="zh-CN"/>
        </w:rPr>
        <w:t xml:space="preserve"> before</w:t>
      </w:r>
      <w:r w:rsidRPr="00E878F5">
        <w:rPr>
          <w:rFonts w:eastAsiaTheme="minorEastAsia"/>
          <w:lang w:eastAsia="zh-CN"/>
        </w:rPr>
        <w:t xml:space="preserve">, the cooperated TRPs are well synchronized between each other. For some companies proposed TA is more than CP case, it is possible for large scale </w:t>
      </w:r>
      <w:r w:rsidR="0046349B">
        <w:rPr>
          <w:rFonts w:eastAsiaTheme="minorEastAsia"/>
          <w:lang w:eastAsia="zh-CN"/>
        </w:rPr>
        <w:t>m</w:t>
      </w:r>
      <w:r w:rsidRPr="00E878F5">
        <w:rPr>
          <w:rFonts w:eastAsiaTheme="minorEastAsia"/>
          <w:lang w:eastAsia="zh-CN"/>
        </w:rPr>
        <w:t>ulti-TRP in cooperation, but</w:t>
      </w:r>
      <w:r w:rsidR="00D53AD7" w:rsidRPr="00E878F5">
        <w:rPr>
          <w:rFonts w:eastAsiaTheme="minorEastAsia"/>
          <w:lang w:eastAsia="zh-CN"/>
        </w:rPr>
        <w:t xml:space="preserve"> it </w:t>
      </w:r>
      <w:r w:rsidR="0046349B">
        <w:rPr>
          <w:rFonts w:eastAsiaTheme="minorEastAsia"/>
          <w:lang w:eastAsia="zh-CN"/>
        </w:rPr>
        <w:t xml:space="preserve">happens with </w:t>
      </w:r>
      <w:r w:rsidR="00D53AD7" w:rsidRPr="00E878F5">
        <w:rPr>
          <w:rFonts w:eastAsiaTheme="minorEastAsia"/>
          <w:lang w:eastAsia="zh-CN"/>
        </w:rPr>
        <w:t xml:space="preserve">less probability. So, </w:t>
      </w:r>
      <w:r w:rsidR="00A32023">
        <w:rPr>
          <w:rFonts w:eastAsiaTheme="minorEastAsia"/>
          <w:lang w:eastAsia="zh-CN"/>
        </w:rPr>
        <w:t xml:space="preserve">there are two issues need to be clarified: one is the use case, asynchronous M-TRP is from UE side or gNB side? Which is the typical use case for asynchronous cases? Another one is what’s the benefits on handling multi-TAs? </w:t>
      </w:r>
    </w:p>
    <w:p w14:paraId="56D07487" w14:textId="77777777" w:rsidR="005300FA" w:rsidRPr="00D61EC4" w:rsidRDefault="00F451BD" w:rsidP="00214CC3">
      <w:pPr>
        <w:jc w:val="both"/>
        <w:rPr>
          <w:rFonts w:eastAsiaTheme="minorEastAsia"/>
          <w:b/>
          <w:i/>
          <w:lang w:eastAsia="zh-CN"/>
        </w:rPr>
      </w:pPr>
      <w:r>
        <w:rPr>
          <w:rFonts w:eastAsiaTheme="minorEastAsia"/>
          <w:lang w:eastAsia="zh-CN"/>
        </w:rPr>
        <w:t xml:space="preserve"> </w:t>
      </w:r>
      <w:r w:rsidR="00D53AD7" w:rsidRPr="00433C39">
        <w:rPr>
          <w:b/>
          <w:i/>
          <w:lang w:eastAsia="zh-CN"/>
        </w:rPr>
        <w:t xml:space="preserve">Proposal </w:t>
      </w:r>
      <w:r w:rsidR="00D53AD7">
        <w:rPr>
          <w:b/>
          <w:i/>
          <w:lang w:eastAsia="zh-CN"/>
        </w:rPr>
        <w:t>3-2</w:t>
      </w:r>
      <w:r w:rsidR="00D53AD7" w:rsidRPr="00433C39">
        <w:rPr>
          <w:b/>
          <w:i/>
          <w:lang w:eastAsia="zh-CN"/>
        </w:rPr>
        <w:t>:</w:t>
      </w:r>
      <w:r w:rsidR="00D53AD7">
        <w:rPr>
          <w:b/>
          <w:i/>
          <w:lang w:eastAsia="zh-CN"/>
        </w:rPr>
        <w:t xml:space="preserve"> F</w:t>
      </w:r>
      <w:r w:rsidR="00D53AD7">
        <w:rPr>
          <w:rFonts w:eastAsiaTheme="minorEastAsia" w:hint="eastAsia"/>
          <w:b/>
          <w:i/>
          <w:lang w:eastAsia="zh-CN"/>
        </w:rPr>
        <w:t>o</w:t>
      </w:r>
      <w:r w:rsidR="00D53AD7">
        <w:rPr>
          <w:rFonts w:eastAsiaTheme="minorEastAsia"/>
          <w:b/>
          <w:i/>
          <w:lang w:eastAsia="zh-CN"/>
        </w:rPr>
        <w:t xml:space="preserve">r </w:t>
      </w:r>
      <w:r w:rsidR="00507BCB">
        <w:rPr>
          <w:rFonts w:eastAsiaTheme="minorEastAsia"/>
          <w:b/>
          <w:i/>
          <w:lang w:eastAsia="zh-CN"/>
        </w:rPr>
        <w:t>Multi-TRP enhancement, update as following</w:t>
      </w:r>
    </w:p>
    <w:tbl>
      <w:tblPr>
        <w:tblStyle w:val="TableGrid"/>
        <w:tblW w:w="0" w:type="auto"/>
        <w:tblLook w:val="04A0" w:firstRow="1" w:lastRow="0" w:firstColumn="1" w:lastColumn="0" w:noHBand="0" w:noVBand="1"/>
      </w:tblPr>
      <w:tblGrid>
        <w:gridCol w:w="9621"/>
      </w:tblGrid>
      <w:tr w:rsidR="00D53AD7" w14:paraId="1952A4B5" w14:textId="77777777" w:rsidTr="00D53AD7">
        <w:tc>
          <w:tcPr>
            <w:tcW w:w="9621" w:type="dxa"/>
          </w:tcPr>
          <w:p w14:paraId="16133AE8" w14:textId="77777777" w:rsidR="00D53AD7" w:rsidRPr="00D61EC4" w:rsidRDefault="00D53AD7" w:rsidP="00D53AD7">
            <w:pPr>
              <w:shd w:val="clear" w:color="auto" w:fill="FFFFFF"/>
              <w:spacing w:after="0"/>
              <w:jc w:val="both"/>
              <w:rPr>
                <w:rFonts w:ascii="Arial" w:eastAsiaTheme="minorEastAsia" w:hAnsi="Arial"/>
                <w:sz w:val="21"/>
                <w:lang w:val="en-US" w:eastAsia="zh-CN"/>
              </w:rPr>
            </w:pPr>
            <w:r w:rsidRPr="00D61EC4">
              <w:rPr>
                <w:rFonts w:ascii="Arial" w:eastAsiaTheme="minorEastAsia" w:hAnsi="Arial"/>
                <w:sz w:val="21"/>
                <w:lang w:val="en-US" w:eastAsia="zh-CN"/>
              </w:rPr>
              <w:t>Area 2: Evolved handling of multi-TRP (Transmission Reception Points) and multi-beam</w:t>
            </w:r>
          </w:p>
          <w:p w14:paraId="7AC7A447" w14:textId="77777777" w:rsidR="00D53AD7" w:rsidRPr="00D61EC4" w:rsidRDefault="00D53AD7" w:rsidP="00D53AD7">
            <w:pPr>
              <w:shd w:val="clear" w:color="auto" w:fill="FFFFFF"/>
              <w:spacing w:after="0"/>
              <w:jc w:val="both"/>
              <w:rPr>
                <w:rFonts w:ascii="Times" w:eastAsia="SimSun" w:hAnsi="Times" w:cs="Times"/>
                <w:b/>
                <w:szCs w:val="21"/>
                <w:u w:val="single"/>
                <w:lang w:val="en-US" w:eastAsia="zh-CN"/>
              </w:rPr>
            </w:pPr>
            <w:r w:rsidRPr="00D61EC4">
              <w:rPr>
                <w:rFonts w:ascii="Times" w:eastAsia="SimSun" w:hAnsi="Times" w:cs="Times"/>
                <w:b/>
                <w:szCs w:val="21"/>
                <w:u w:val="single"/>
                <w:lang w:val="en-US" w:eastAsia="zh-CN"/>
              </w:rPr>
              <w:t>For enhancements on MTRP</w:t>
            </w:r>
            <w:r w:rsidRPr="00D61EC4">
              <w:rPr>
                <w:rFonts w:ascii="Times" w:eastAsia="SimSun" w:hAnsi="Times" w:cs="Times" w:hint="eastAsia"/>
                <w:b/>
                <w:szCs w:val="21"/>
                <w:u w:val="single"/>
                <w:lang w:val="en-US" w:eastAsia="zh-CN"/>
              </w:rPr>
              <w:t>：</w:t>
            </w:r>
          </w:p>
          <w:p w14:paraId="57F63B5E" w14:textId="77777777" w:rsidR="00D53AD7" w:rsidRPr="00433C39" w:rsidRDefault="00D53AD7" w:rsidP="00D53AD7">
            <w:pPr>
              <w:pStyle w:val="ListParagraph"/>
              <w:numPr>
                <w:ilvl w:val="0"/>
                <w:numId w:val="26"/>
              </w:numPr>
              <w:shd w:val="clear" w:color="auto" w:fill="FFFFFF"/>
              <w:jc w:val="both"/>
              <w:rPr>
                <w:rFonts w:ascii="Times" w:eastAsia="SimSun" w:hAnsi="Times" w:cs="Times"/>
                <w:sz w:val="20"/>
                <w:szCs w:val="21"/>
                <w:lang w:val="en-US" w:eastAsia="zh-CN"/>
              </w:rPr>
            </w:pPr>
            <w:r w:rsidRPr="00433C39">
              <w:rPr>
                <w:rFonts w:ascii="Times" w:eastAsia="SimSun" w:hAnsi="Times" w:cs="Times"/>
                <w:sz w:val="20"/>
                <w:szCs w:val="21"/>
                <w:lang w:val="en-US" w:eastAsia="zh-CN"/>
              </w:rPr>
              <w:t>Increasing the number of orthogonal DL [and UL] DMRS ports both for S-TRP and M-TRP</w:t>
            </w:r>
          </w:p>
          <w:p w14:paraId="1C505D7E" w14:textId="77777777" w:rsidR="00D53AD7" w:rsidRDefault="00D53AD7" w:rsidP="00D53AD7">
            <w:pPr>
              <w:pStyle w:val="ListParagraph"/>
              <w:numPr>
                <w:ilvl w:val="0"/>
                <w:numId w:val="26"/>
              </w:numPr>
              <w:shd w:val="clear" w:color="auto" w:fill="FFFFFF"/>
              <w:jc w:val="both"/>
              <w:rPr>
                <w:rFonts w:ascii="Times" w:eastAsia="SimSun" w:hAnsi="Times" w:cs="Times"/>
                <w:sz w:val="20"/>
                <w:szCs w:val="21"/>
                <w:lang w:val="en-US" w:eastAsia="zh-CN"/>
              </w:rPr>
            </w:pPr>
            <w:r w:rsidRPr="00433C39">
              <w:rPr>
                <w:rFonts w:ascii="Times" w:eastAsia="SimSun" w:hAnsi="Times" w:cs="Times"/>
                <w:sz w:val="20"/>
                <w:szCs w:val="21"/>
                <w:lang w:val="en-US" w:eastAsia="zh-CN"/>
              </w:rPr>
              <w:t xml:space="preserve">Enhancement for Coherent-JT/D-MIMO, including e.g., codebook, CSI reporting, </w:t>
            </w:r>
            <w:r w:rsidRPr="00D61EC4">
              <w:rPr>
                <w:rFonts w:ascii="Times" w:eastAsia="SimSun" w:hAnsi="Times" w:cs="Times"/>
                <w:b/>
                <w:strike/>
                <w:sz w:val="20"/>
                <w:szCs w:val="21"/>
                <w:lang w:val="en-US" w:eastAsia="zh-CN"/>
              </w:rPr>
              <w:t>spatial domain</w:t>
            </w:r>
            <w:r w:rsidRPr="00433C39">
              <w:rPr>
                <w:rFonts w:ascii="Times" w:eastAsia="SimSun" w:hAnsi="Times" w:cs="Times"/>
                <w:sz w:val="20"/>
                <w:szCs w:val="21"/>
                <w:lang w:val="en-US" w:eastAsia="zh-CN"/>
              </w:rPr>
              <w:t xml:space="preserve"> interference </w:t>
            </w:r>
            <w:r w:rsidRPr="00D61EC4">
              <w:rPr>
                <w:rFonts w:ascii="Times" w:eastAsia="SimSun" w:hAnsi="Times" w:cs="Times"/>
                <w:b/>
                <w:strike/>
                <w:sz w:val="20"/>
                <w:szCs w:val="21"/>
                <w:lang w:val="en-US" w:eastAsia="zh-CN"/>
              </w:rPr>
              <w:t>avoidance</w:t>
            </w:r>
            <w:r w:rsidR="00993F73">
              <w:rPr>
                <w:rFonts w:ascii="Times" w:eastAsia="SimSun" w:hAnsi="Times" w:cs="Times"/>
                <w:sz w:val="20"/>
                <w:szCs w:val="21"/>
                <w:lang w:val="en-US" w:eastAsia="zh-CN"/>
              </w:rPr>
              <w:t xml:space="preserve"> </w:t>
            </w:r>
            <w:r w:rsidR="00993F73" w:rsidRPr="00D61EC4">
              <w:rPr>
                <w:rFonts w:ascii="Times" w:eastAsia="SimSun" w:hAnsi="Times" w:cs="Times"/>
                <w:b/>
                <w:sz w:val="20"/>
                <w:szCs w:val="21"/>
                <w:lang w:val="en-US" w:eastAsia="zh-CN"/>
              </w:rPr>
              <w:t>mitigation (including SRS enhancement)</w:t>
            </w:r>
            <w:r w:rsidR="00C203FF">
              <w:rPr>
                <w:rFonts w:ascii="Times" w:eastAsia="SimSun" w:hAnsi="Times" w:cs="Times"/>
                <w:sz w:val="20"/>
                <w:szCs w:val="21"/>
                <w:lang w:val="en-US" w:eastAsia="zh-CN"/>
              </w:rPr>
              <w:t xml:space="preserve">, </w:t>
            </w:r>
            <w:r w:rsidR="00C203FF" w:rsidRPr="00D61EC4">
              <w:rPr>
                <w:rFonts w:ascii="Times" w:eastAsia="SimSun" w:hAnsi="Times" w:cs="Times"/>
                <w:b/>
                <w:sz w:val="20"/>
                <w:szCs w:val="21"/>
                <w:u w:val="single"/>
                <w:lang w:val="en-US" w:eastAsia="zh-CN"/>
              </w:rPr>
              <w:t>small PRG size</w:t>
            </w:r>
          </w:p>
          <w:p w14:paraId="521F642B" w14:textId="77777777" w:rsidR="00D53AD7" w:rsidRPr="00D61EC4" w:rsidRDefault="00D53AD7" w:rsidP="00D61EC4">
            <w:pPr>
              <w:pStyle w:val="ListParagraph"/>
              <w:numPr>
                <w:ilvl w:val="0"/>
                <w:numId w:val="26"/>
              </w:numPr>
              <w:shd w:val="clear" w:color="auto" w:fill="FFFFFF"/>
              <w:jc w:val="both"/>
              <w:rPr>
                <w:rFonts w:ascii="Times" w:eastAsia="SimSun" w:hAnsi="Times" w:cs="Times"/>
                <w:b/>
                <w:szCs w:val="21"/>
                <w:lang w:val="en-US" w:eastAsia="zh-CN"/>
              </w:rPr>
            </w:pPr>
            <w:r w:rsidRPr="00D61EC4">
              <w:rPr>
                <w:rFonts w:ascii="Times" w:eastAsia="SimSun" w:hAnsi="Times" w:cs="Times"/>
                <w:b/>
                <w:strike/>
                <w:sz w:val="20"/>
                <w:szCs w:val="21"/>
                <w:lang w:val="en-US" w:eastAsia="zh-CN"/>
              </w:rPr>
              <w:t>Asynchronous M-TRP/Multiple TA for M-TRP</w:t>
            </w:r>
          </w:p>
        </w:tc>
      </w:tr>
    </w:tbl>
    <w:p w14:paraId="12857A7D" w14:textId="77777777" w:rsidR="00D53AD7" w:rsidRPr="00D53AD7" w:rsidRDefault="00D53AD7" w:rsidP="00214CC3">
      <w:pPr>
        <w:jc w:val="both"/>
        <w:rPr>
          <w:rFonts w:eastAsiaTheme="minorEastAsia"/>
          <w:lang w:val="en-US" w:eastAsia="zh-CN"/>
        </w:rPr>
      </w:pPr>
    </w:p>
    <w:p w14:paraId="25B8D2DF" w14:textId="10A9D593" w:rsidR="00507BCB" w:rsidRPr="00D73A10" w:rsidRDefault="004813B2" w:rsidP="00EB30FB">
      <w:pPr>
        <w:pStyle w:val="Heading2"/>
        <w:rPr>
          <w:lang w:eastAsia="zh-CN"/>
        </w:rPr>
      </w:pPr>
      <w:r>
        <w:rPr>
          <w:lang w:eastAsia="zh-CN"/>
        </w:rPr>
        <w:t xml:space="preserve">3.2 </w:t>
      </w:r>
      <w:r w:rsidR="00507BCB" w:rsidRPr="00433C39">
        <w:rPr>
          <w:rFonts w:hint="eastAsia"/>
          <w:lang w:eastAsia="zh-CN"/>
        </w:rPr>
        <w:t>F</w:t>
      </w:r>
      <w:r w:rsidR="00507BCB" w:rsidRPr="00433C39">
        <w:rPr>
          <w:lang w:eastAsia="zh-CN"/>
        </w:rPr>
        <w:t>or Multi-</w:t>
      </w:r>
      <w:r w:rsidR="00507BCB">
        <w:rPr>
          <w:lang w:eastAsia="zh-CN"/>
        </w:rPr>
        <w:t>beam</w:t>
      </w:r>
      <w:r w:rsidR="00507BCB" w:rsidRPr="00433C39">
        <w:rPr>
          <w:lang w:eastAsia="zh-CN"/>
        </w:rPr>
        <w:t xml:space="preserve"> enhancement</w:t>
      </w:r>
      <w:r w:rsidR="00507BCB">
        <w:rPr>
          <w:lang w:eastAsia="zh-CN"/>
        </w:rPr>
        <w:t>s</w:t>
      </w:r>
      <w:r w:rsidR="00507BCB" w:rsidRPr="00433C39">
        <w:rPr>
          <w:lang w:eastAsia="zh-CN"/>
        </w:rPr>
        <w:t>:</w:t>
      </w:r>
    </w:p>
    <w:p w14:paraId="3E7E7719" w14:textId="77777777" w:rsidR="005D18EA" w:rsidRPr="00DA63A2" w:rsidRDefault="0046349B">
      <w:pPr>
        <w:spacing w:after="120"/>
        <w:jc w:val="both"/>
        <w:rPr>
          <w:rFonts w:eastAsia="SimSun"/>
          <w:lang w:eastAsia="zh-CN"/>
        </w:rPr>
      </w:pPr>
      <w:r>
        <w:rPr>
          <w:rFonts w:eastAsia="SimSun"/>
          <w:lang w:eastAsia="zh-CN"/>
        </w:rPr>
        <w:t>D</w:t>
      </w:r>
      <w:r w:rsidR="003F73C6">
        <w:rPr>
          <w:rFonts w:eastAsia="SimSun"/>
          <w:lang w:eastAsia="zh-CN"/>
        </w:rPr>
        <w:t xml:space="preserve">ue to </w:t>
      </w:r>
      <w:r>
        <w:rPr>
          <w:rFonts w:eastAsia="SimSun"/>
          <w:lang w:eastAsia="zh-CN"/>
        </w:rPr>
        <w:t>high pathloss</w:t>
      </w:r>
      <w:r w:rsidR="003F73C6">
        <w:rPr>
          <w:rFonts w:eastAsia="SimSun"/>
          <w:lang w:eastAsia="zh-CN"/>
        </w:rPr>
        <w:t xml:space="preserve">, </w:t>
      </w:r>
      <w:r>
        <w:rPr>
          <w:rFonts w:eastAsia="SimSun"/>
          <w:lang w:eastAsia="zh-CN"/>
        </w:rPr>
        <w:t xml:space="preserve">currently </w:t>
      </w:r>
      <w:r w:rsidR="00B03FDB">
        <w:rPr>
          <w:rFonts w:eastAsia="SimSun"/>
          <w:lang w:eastAsia="zh-CN"/>
        </w:rPr>
        <w:t>FR2 is typically deployed in hot-spot areas, and cannot provide continuous coverage</w:t>
      </w:r>
      <w:r w:rsidR="00200DA0">
        <w:rPr>
          <w:rFonts w:eastAsia="SimSun"/>
          <w:lang w:eastAsia="zh-CN"/>
        </w:rPr>
        <w:t xml:space="preserve"> in urban macro scenario</w:t>
      </w:r>
      <w:r w:rsidR="003F73C6">
        <w:rPr>
          <w:rFonts w:eastAsia="SimSun"/>
          <w:lang w:eastAsia="zh-CN"/>
        </w:rPr>
        <w:t>.</w:t>
      </w:r>
      <w:r w:rsidR="00B03FDB">
        <w:rPr>
          <w:rFonts w:eastAsia="SimSun"/>
          <w:lang w:eastAsia="zh-CN"/>
        </w:rPr>
        <w:t xml:space="preserve"> For a consistent experience, it is critical to improve the coverage of FR2. </w:t>
      </w:r>
      <w:r w:rsidR="00231F1E">
        <w:rPr>
          <w:rFonts w:eastAsia="SimSun"/>
        </w:rPr>
        <w:t>A</w:t>
      </w:r>
      <w:r w:rsidR="005D18EA" w:rsidRPr="00DA63A2">
        <w:rPr>
          <w:rFonts w:eastAsia="SimSun"/>
        </w:rPr>
        <w:t xml:space="preserve">cquiring additional site locations for </w:t>
      </w:r>
      <w:r w:rsidR="00B03FDB">
        <w:rPr>
          <w:rFonts w:eastAsia="SimSun"/>
        </w:rPr>
        <w:t xml:space="preserve">deploying </w:t>
      </w:r>
      <w:r>
        <w:rPr>
          <w:rFonts w:eastAsia="SimSun"/>
        </w:rPr>
        <w:t xml:space="preserve">extra </w:t>
      </w:r>
      <w:r w:rsidR="005D18EA" w:rsidRPr="00DA63A2">
        <w:rPr>
          <w:rFonts w:eastAsia="SimSun"/>
        </w:rPr>
        <w:t xml:space="preserve">nodes may not be feasible in certain regions, and it would incur higher cost of deployment and higher network management complexity. In terms of cost of deployment, it is more efficient to </w:t>
      </w:r>
      <w:r w:rsidR="005D18EA" w:rsidRPr="00EB30FB">
        <w:rPr>
          <w:rFonts w:eastAsia="SimSun"/>
          <w:b/>
          <w:i/>
        </w:rPr>
        <w:t>deploy FR2 reusing existing site locations obtained for FR1</w:t>
      </w:r>
      <w:r w:rsidR="00231F1E">
        <w:rPr>
          <w:rFonts w:eastAsia="SimSun"/>
        </w:rPr>
        <w:t>,</w:t>
      </w:r>
      <w:r w:rsidR="005D18EA" w:rsidRPr="00DA63A2">
        <w:rPr>
          <w:rFonts w:eastAsia="SimSun"/>
        </w:rPr>
        <w:t xml:space="preserve"> in other words, to support macro FR2 gNB that is capable of providing continuous coverage for a typical ISD from 300 to 400 m. </w:t>
      </w:r>
      <w:r w:rsidR="00B03FDB">
        <w:rPr>
          <w:rFonts w:eastAsia="SimSun"/>
        </w:rPr>
        <w:t>To this end</w:t>
      </w:r>
      <w:r w:rsidR="005D18EA" w:rsidRPr="00DA63A2">
        <w:rPr>
          <w:rFonts w:eastAsia="SimSun"/>
        </w:rPr>
        <w:t xml:space="preserve">, using larger array </w:t>
      </w:r>
      <w:r w:rsidR="005D18EA">
        <w:rPr>
          <w:rFonts w:eastAsia="SimSun"/>
        </w:rPr>
        <w:t>with narrower</w:t>
      </w:r>
      <w:r w:rsidR="005D18EA" w:rsidRPr="00DA63A2">
        <w:rPr>
          <w:rFonts w:eastAsia="SimSun"/>
        </w:rPr>
        <w:t xml:space="preserve"> analog beamforming at </w:t>
      </w:r>
      <w:r w:rsidR="00B03FDB">
        <w:rPr>
          <w:rFonts w:eastAsia="SimSun"/>
        </w:rPr>
        <w:t xml:space="preserve">FR2 </w:t>
      </w:r>
      <w:r w:rsidR="005D18EA" w:rsidRPr="00DA63A2">
        <w:rPr>
          <w:rFonts w:eastAsia="SimSun"/>
        </w:rPr>
        <w:t>gNB</w:t>
      </w:r>
      <w:r w:rsidR="00B03FDB">
        <w:rPr>
          <w:rFonts w:eastAsia="SimSun"/>
        </w:rPr>
        <w:t xml:space="preserve"> appears to be a promising solution</w:t>
      </w:r>
      <w:r w:rsidR="005D18EA">
        <w:rPr>
          <w:rFonts w:eastAsia="SimSun"/>
        </w:rPr>
        <w:t xml:space="preserve"> (</w:t>
      </w:r>
      <w:r w:rsidR="005D18EA" w:rsidRPr="00DA63A2">
        <w:rPr>
          <w:rFonts w:eastAsia="SimSun"/>
        </w:rPr>
        <w:t xml:space="preserve">see </w:t>
      </w:r>
      <w:r w:rsidR="00960281">
        <w:rPr>
          <w:rFonts w:eastAsia="SimSun"/>
          <w:lang w:eastAsia="zh-CN"/>
        </w:rPr>
        <w:t>figure</w:t>
      </w:r>
      <w:r w:rsidR="005D18EA" w:rsidRPr="00DA63A2">
        <w:rPr>
          <w:rFonts w:eastAsia="SimSun"/>
        </w:rPr>
        <w:t xml:space="preserve"> below). </w:t>
      </w:r>
    </w:p>
    <w:p w14:paraId="14ABDBDE" w14:textId="77777777" w:rsidR="005D18EA" w:rsidRPr="00DA63A2" w:rsidRDefault="005D18EA" w:rsidP="005D18EA">
      <w:pPr>
        <w:spacing w:after="120"/>
        <w:jc w:val="center"/>
        <w:rPr>
          <w:rFonts w:eastAsia="SimSun"/>
          <w:lang w:eastAsia="zh-CN"/>
        </w:rPr>
      </w:pPr>
      <w:r w:rsidRPr="00DA63A2">
        <w:rPr>
          <w:rFonts w:eastAsia="SimSun"/>
          <w:noProof/>
          <w:lang w:val="en-US" w:eastAsia="zh-CN"/>
        </w:rPr>
        <w:drawing>
          <wp:inline distT="0" distB="0" distL="0" distR="0" wp14:anchorId="6ABE7C18" wp14:editId="28AB903E">
            <wp:extent cx="2848233" cy="1021784"/>
            <wp:effectExtent l="0" t="0" r="9525" b="6985"/>
            <wp:docPr id="5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20507" cy="1047712"/>
                    </a:xfrm>
                    <a:prstGeom prst="rect">
                      <a:avLst/>
                    </a:prstGeom>
                  </pic:spPr>
                </pic:pic>
              </a:graphicData>
            </a:graphic>
          </wp:inline>
        </w:drawing>
      </w:r>
    </w:p>
    <w:p w14:paraId="201E88B3" w14:textId="01C4CF9F" w:rsidR="005D18EA" w:rsidRPr="00EB30FB" w:rsidRDefault="005D18EA" w:rsidP="005D18EA">
      <w:pPr>
        <w:autoSpaceDE w:val="0"/>
        <w:autoSpaceDN w:val="0"/>
        <w:adjustRightInd w:val="0"/>
        <w:snapToGrid w:val="0"/>
        <w:spacing w:after="120"/>
        <w:jc w:val="center"/>
        <w:rPr>
          <w:bCs/>
          <w:kern w:val="2"/>
          <w:lang w:eastAsia="zh-CN"/>
        </w:rPr>
      </w:pPr>
      <w:r w:rsidRPr="00EB30FB">
        <w:rPr>
          <w:bCs/>
          <w:kern w:val="2"/>
          <w:lang w:eastAsia="zh-CN"/>
        </w:rPr>
        <w:t xml:space="preserve">Figure </w:t>
      </w:r>
      <w:r w:rsidR="00AC163F" w:rsidRPr="00EB30FB">
        <w:rPr>
          <w:bCs/>
          <w:kern w:val="2"/>
          <w:lang w:eastAsia="zh-CN"/>
        </w:rPr>
        <w:t>6.</w:t>
      </w:r>
      <w:r w:rsidR="00197661" w:rsidRPr="00EB30FB">
        <w:rPr>
          <w:bCs/>
          <w:kern w:val="2"/>
          <w:lang w:eastAsia="zh-CN"/>
        </w:rPr>
        <w:t xml:space="preserve"> </w:t>
      </w:r>
      <w:r w:rsidRPr="00EB30FB">
        <w:rPr>
          <w:bCs/>
          <w:kern w:val="2"/>
          <w:lang w:eastAsia="zh-CN"/>
        </w:rPr>
        <w:t>Illustration of large-array FR2 gNB</w:t>
      </w:r>
    </w:p>
    <w:p w14:paraId="4E6F0595" w14:textId="77777777" w:rsidR="00231F1E" w:rsidRDefault="00B03FDB" w:rsidP="005D18EA">
      <w:pPr>
        <w:spacing w:after="120"/>
        <w:jc w:val="both"/>
        <w:rPr>
          <w:rFonts w:eastAsia="SimSun"/>
        </w:rPr>
      </w:pPr>
      <w:r>
        <w:rPr>
          <w:rFonts w:eastAsia="SimSun"/>
        </w:rPr>
        <w:t>In</w:t>
      </w:r>
      <w:r w:rsidR="00231F1E">
        <w:rPr>
          <w:rFonts w:eastAsia="SimSun"/>
        </w:rPr>
        <w:t xml:space="preserve"> </w:t>
      </w:r>
      <w:r>
        <w:rPr>
          <w:rFonts w:eastAsia="SimSun"/>
        </w:rPr>
        <w:t xml:space="preserve">the figure below, we provided </w:t>
      </w:r>
      <w:r w:rsidR="0020293F">
        <w:rPr>
          <w:rFonts w:eastAsia="SimSun"/>
          <w:lang w:eastAsia="zh-CN"/>
        </w:rPr>
        <w:t xml:space="preserve">O2O </w:t>
      </w:r>
      <w:r>
        <w:rPr>
          <w:rFonts w:eastAsia="SimSun"/>
        </w:rPr>
        <w:t xml:space="preserve">DL </w:t>
      </w:r>
      <w:r w:rsidR="00231F1E">
        <w:rPr>
          <w:rFonts w:eastAsia="SimSun"/>
        </w:rPr>
        <w:t>coverage ratio</w:t>
      </w:r>
      <w:r>
        <w:rPr>
          <w:rFonts w:eastAsia="SimSun"/>
        </w:rPr>
        <w:t>, with 256~4096</w:t>
      </w:r>
      <w:r w:rsidR="00DD6190">
        <w:rPr>
          <w:rFonts w:eastAsia="SimSun"/>
        </w:rPr>
        <w:t xml:space="preserve"> </w:t>
      </w:r>
      <w:r>
        <w:rPr>
          <w:rFonts w:eastAsia="SimSun"/>
        </w:rPr>
        <w:t>antenna elements at</w:t>
      </w:r>
      <w:r w:rsidR="005D18EA" w:rsidRPr="00DA63A2">
        <w:rPr>
          <w:rFonts w:eastAsia="SimSun"/>
        </w:rPr>
        <w:t xml:space="preserve"> </w:t>
      </w:r>
      <w:r>
        <w:rPr>
          <w:rFonts w:eastAsia="SimSun"/>
        </w:rPr>
        <w:t xml:space="preserve">FR2 </w:t>
      </w:r>
      <w:r w:rsidR="005D18EA" w:rsidRPr="00DA63A2">
        <w:rPr>
          <w:rFonts w:eastAsia="SimSun"/>
        </w:rPr>
        <w:t>gNB</w:t>
      </w:r>
      <w:r w:rsidR="0020293F">
        <w:rPr>
          <w:rFonts w:eastAsia="SimSun"/>
        </w:rPr>
        <w:t>(s)</w:t>
      </w:r>
      <w:r>
        <w:rPr>
          <w:rFonts w:eastAsia="SimSun"/>
        </w:rPr>
        <w:t>,</w:t>
      </w:r>
      <w:r w:rsidR="00231F1E">
        <w:rPr>
          <w:rFonts w:eastAsia="SimSun"/>
        </w:rPr>
        <w:t xml:space="preserve"> </w:t>
      </w:r>
      <w:r>
        <w:rPr>
          <w:rFonts w:eastAsia="SimSun"/>
        </w:rPr>
        <w:t xml:space="preserve">in </w:t>
      </w:r>
      <w:r w:rsidR="00231F1E" w:rsidRPr="00DA63A2">
        <w:rPr>
          <w:rFonts w:eastAsia="SimSun"/>
          <w:lang w:eastAsia="zh-CN"/>
        </w:rPr>
        <w:t>an urban macro trial field (ISD ranged from 300 to 400 m)</w:t>
      </w:r>
      <w:r w:rsidR="00DD6190">
        <w:rPr>
          <w:rFonts w:eastAsia="SimSun"/>
          <w:lang w:eastAsia="zh-CN"/>
        </w:rPr>
        <w:t xml:space="preserve">. </w:t>
      </w:r>
      <w:r w:rsidR="0020293F">
        <w:rPr>
          <w:rFonts w:eastAsia="SimSun"/>
          <w:lang w:eastAsia="zh-CN"/>
        </w:rPr>
        <w:t>As can be seen, using u</w:t>
      </w:r>
      <w:r w:rsidR="00DD6190">
        <w:rPr>
          <w:rFonts w:eastAsia="SimSun"/>
          <w:lang w:eastAsia="zh-CN"/>
        </w:rPr>
        <w:t xml:space="preserve">p to 4096 </w:t>
      </w:r>
      <w:r w:rsidR="0020293F">
        <w:rPr>
          <w:rFonts w:eastAsia="SimSun"/>
          <w:lang w:eastAsia="zh-CN"/>
        </w:rPr>
        <w:t xml:space="preserve">antenna </w:t>
      </w:r>
      <w:r w:rsidR="00DD6190">
        <w:rPr>
          <w:rFonts w:eastAsia="SimSun"/>
          <w:lang w:eastAsia="zh-CN"/>
        </w:rPr>
        <w:t xml:space="preserve">elements can provide </w:t>
      </w:r>
      <w:r w:rsidR="0020293F">
        <w:rPr>
          <w:rFonts w:eastAsia="SimSun"/>
          <w:lang w:eastAsia="zh-CN"/>
        </w:rPr>
        <w:t xml:space="preserve">1Gbps DL data rate at </w:t>
      </w:r>
      <w:r w:rsidR="00DD6190">
        <w:rPr>
          <w:rFonts w:eastAsia="SimSun"/>
          <w:lang w:eastAsia="zh-CN"/>
        </w:rPr>
        <w:t xml:space="preserve">more than 90% </w:t>
      </w:r>
      <w:r w:rsidR="0020293F">
        <w:rPr>
          <w:rFonts w:eastAsia="SimSun"/>
          <w:lang w:eastAsia="zh-CN"/>
        </w:rPr>
        <w:t>of the locations</w:t>
      </w:r>
      <w:r w:rsidR="00DD6190">
        <w:rPr>
          <w:rFonts w:eastAsia="SimSun"/>
          <w:lang w:eastAsia="zh-CN"/>
        </w:rPr>
        <w:t xml:space="preserve">. Please note that the size of </w:t>
      </w:r>
      <w:r w:rsidR="0020293F">
        <w:rPr>
          <w:rFonts w:eastAsia="SimSun"/>
          <w:lang w:eastAsia="zh-CN"/>
        </w:rPr>
        <w:t xml:space="preserve">an antenna array </w:t>
      </w:r>
      <w:r w:rsidR="00DD6190">
        <w:rPr>
          <w:rFonts w:eastAsia="SimSun"/>
          <w:lang w:eastAsia="zh-CN"/>
        </w:rPr>
        <w:t xml:space="preserve">with 4096 </w:t>
      </w:r>
      <w:r w:rsidR="0020293F">
        <w:rPr>
          <w:rFonts w:eastAsia="SimSun"/>
          <w:lang w:eastAsia="zh-CN"/>
        </w:rPr>
        <w:t xml:space="preserve">elements </w:t>
      </w:r>
      <w:r w:rsidR="007A639A">
        <w:rPr>
          <w:rFonts w:eastAsia="SimSun"/>
          <w:lang w:eastAsia="zh-CN"/>
        </w:rPr>
        <w:t xml:space="preserve">in FR2 @ 30GHz </w:t>
      </w:r>
      <w:r w:rsidR="00DD6190">
        <w:rPr>
          <w:rFonts w:eastAsia="SimSun"/>
          <w:lang w:eastAsia="zh-CN"/>
        </w:rPr>
        <w:t xml:space="preserve">is still smaller than the </w:t>
      </w:r>
      <w:r w:rsidR="0020293F">
        <w:rPr>
          <w:rFonts w:eastAsia="SimSun"/>
          <w:lang w:eastAsia="zh-CN"/>
        </w:rPr>
        <w:t>typical</w:t>
      </w:r>
      <w:r w:rsidR="007A639A">
        <w:rPr>
          <w:rFonts w:eastAsia="SimSun"/>
          <w:lang w:eastAsia="zh-CN"/>
        </w:rPr>
        <w:t xml:space="preserve"> antenna</w:t>
      </w:r>
      <w:r w:rsidR="00DD6190">
        <w:rPr>
          <w:rFonts w:eastAsia="SimSun"/>
          <w:lang w:eastAsia="zh-CN"/>
        </w:rPr>
        <w:t xml:space="preserve"> size </w:t>
      </w:r>
      <w:r w:rsidR="0020293F">
        <w:rPr>
          <w:rFonts w:eastAsia="SimSun"/>
          <w:lang w:eastAsia="zh-CN"/>
        </w:rPr>
        <w:t xml:space="preserve">in </w:t>
      </w:r>
      <w:r w:rsidR="00DD6190">
        <w:rPr>
          <w:rFonts w:eastAsia="SimSun"/>
          <w:lang w:eastAsia="zh-CN"/>
        </w:rPr>
        <w:t>FR1.</w:t>
      </w:r>
      <w:r w:rsidR="00200DA0">
        <w:rPr>
          <w:rFonts w:eastAsia="SimSun"/>
          <w:lang w:eastAsia="zh-CN"/>
        </w:rPr>
        <w:t xml:space="preserve"> While this result is obtained from trial field, it would be necessary to revisit evaluation assumptions in 3GPP, such as assuming larger ISD and higher targeted data rate, as well as penetration loss from </w:t>
      </w:r>
      <w:r w:rsidR="00200DA0" w:rsidRPr="00200DA0">
        <w:rPr>
          <w:rFonts w:eastAsia="SimSun"/>
          <w:lang w:eastAsia="zh-CN"/>
        </w:rPr>
        <w:t>flourish</w:t>
      </w:r>
      <w:r w:rsidR="00200DA0">
        <w:rPr>
          <w:rFonts w:eastAsia="SimSun"/>
          <w:lang w:eastAsia="zh-CN"/>
        </w:rPr>
        <w:t>ing</w:t>
      </w:r>
      <w:r w:rsidR="00200DA0" w:rsidRPr="00200DA0">
        <w:rPr>
          <w:rFonts w:eastAsia="SimSun"/>
          <w:lang w:eastAsia="zh-CN"/>
        </w:rPr>
        <w:t xml:space="preserve"> trees</w:t>
      </w:r>
      <w:r w:rsidR="00200DA0">
        <w:rPr>
          <w:rFonts w:eastAsia="SimSun"/>
          <w:lang w:eastAsia="zh-CN"/>
        </w:rPr>
        <w:t xml:space="preserve"> (quite common in cities in Asia).</w:t>
      </w:r>
    </w:p>
    <w:p w14:paraId="1435F4B5" w14:textId="77777777" w:rsidR="005D18EA" w:rsidRPr="00DA63A2" w:rsidRDefault="005D18EA" w:rsidP="005D18EA">
      <w:pPr>
        <w:spacing w:after="120"/>
        <w:jc w:val="center"/>
        <w:rPr>
          <w:rFonts w:eastAsia="SimSun"/>
          <w:lang w:eastAsia="zh-CN"/>
        </w:rPr>
      </w:pPr>
      <w:r w:rsidRPr="00DA63A2">
        <w:rPr>
          <w:rFonts w:eastAsia="SimSun"/>
          <w:noProof/>
          <w:lang w:val="en-US" w:eastAsia="zh-CN"/>
        </w:rPr>
        <w:drawing>
          <wp:inline distT="0" distB="0" distL="0" distR="0" wp14:anchorId="58C96719" wp14:editId="25A359DC">
            <wp:extent cx="3014869" cy="1987826"/>
            <wp:effectExtent l="0" t="0" r="0" b="0"/>
            <wp:docPr id="53"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4F9737B" w14:textId="02ECDCCA" w:rsidR="005D18EA" w:rsidRPr="00EB30FB" w:rsidRDefault="005D18EA">
      <w:pPr>
        <w:jc w:val="center"/>
        <w:rPr>
          <w:bCs/>
          <w:kern w:val="2"/>
          <w:lang w:eastAsia="zh-CN"/>
        </w:rPr>
      </w:pPr>
      <w:r w:rsidRPr="00EB30FB">
        <w:rPr>
          <w:bCs/>
          <w:kern w:val="2"/>
          <w:lang w:eastAsia="zh-CN"/>
        </w:rPr>
        <w:t xml:space="preserve">Figure </w:t>
      </w:r>
      <w:r w:rsidR="00AC163F" w:rsidRPr="00EB30FB">
        <w:rPr>
          <w:bCs/>
          <w:kern w:val="2"/>
          <w:lang w:eastAsia="zh-CN"/>
        </w:rPr>
        <w:t>7.</w:t>
      </w:r>
      <w:r w:rsidR="00C634C4" w:rsidRPr="00EB30FB">
        <w:rPr>
          <w:bCs/>
          <w:kern w:val="2"/>
          <w:lang w:eastAsia="zh-CN"/>
        </w:rPr>
        <w:t xml:space="preserve"> </w:t>
      </w:r>
      <w:r w:rsidRPr="00EB30FB">
        <w:rPr>
          <w:bCs/>
          <w:kern w:val="2"/>
          <w:lang w:eastAsia="zh-CN"/>
        </w:rPr>
        <w:t>Coverage ratio with different array size at gNB from urban macro trial field</w:t>
      </w:r>
    </w:p>
    <w:p w14:paraId="20D02A93" w14:textId="77777777" w:rsidR="00F90856" w:rsidRDefault="00F90856" w:rsidP="00D61EC4">
      <w:r>
        <w:lastRenderedPageBreak/>
        <w:t xml:space="preserve">So, in our </w:t>
      </w:r>
      <w:r w:rsidR="007A639A">
        <w:t>view</w:t>
      </w:r>
      <w:r>
        <w:t xml:space="preserve">, the </w:t>
      </w:r>
      <w:r w:rsidR="007A639A">
        <w:t>targeted</w:t>
      </w:r>
      <w:r>
        <w:t xml:space="preserve"> scenarios for </w:t>
      </w:r>
      <w:r w:rsidR="00B03FDB">
        <w:t xml:space="preserve">multi-beam enhancements in R18 </w:t>
      </w:r>
      <w:r>
        <w:t>should include large antenna array (</w:t>
      </w:r>
      <w:r w:rsidR="007A639A">
        <w:t xml:space="preserve">up to </w:t>
      </w:r>
      <w:r>
        <w:t xml:space="preserve">4096 antenna elements) or </w:t>
      </w:r>
      <w:r w:rsidR="00B03FDB">
        <w:t xml:space="preserve">alternatively </w:t>
      </w:r>
      <w:r>
        <w:t>narrow</w:t>
      </w:r>
      <w:r w:rsidR="00B03FDB">
        <w:t>er</w:t>
      </w:r>
      <w:r>
        <w:t xml:space="preserve"> beams</w:t>
      </w:r>
      <w:r w:rsidR="007A639A" w:rsidRPr="007A639A">
        <w:t xml:space="preserve"> </w:t>
      </w:r>
      <w:r w:rsidR="007A639A">
        <w:t>in FR2</w:t>
      </w:r>
      <w:r>
        <w:t>.</w:t>
      </w:r>
    </w:p>
    <w:p w14:paraId="6CFE0AAA" w14:textId="53DEE48F" w:rsidR="002528F7" w:rsidRDefault="00F90856" w:rsidP="00F90856">
      <w:pPr>
        <w:jc w:val="both"/>
        <w:rPr>
          <w:b/>
          <w:i/>
          <w:lang w:eastAsia="zh-CN"/>
        </w:rPr>
      </w:pPr>
      <w:r w:rsidRPr="00433C39">
        <w:rPr>
          <w:b/>
          <w:i/>
          <w:lang w:eastAsia="zh-CN"/>
        </w:rPr>
        <w:t xml:space="preserve">Proposal </w:t>
      </w:r>
      <w:r>
        <w:rPr>
          <w:b/>
          <w:i/>
          <w:lang w:eastAsia="zh-CN"/>
        </w:rPr>
        <w:t>3-3</w:t>
      </w:r>
      <w:r w:rsidRPr="00433C39">
        <w:rPr>
          <w:b/>
          <w:i/>
          <w:lang w:eastAsia="zh-CN"/>
        </w:rPr>
        <w:t xml:space="preserve">: </w:t>
      </w:r>
      <w:r w:rsidR="007A639A">
        <w:rPr>
          <w:b/>
          <w:i/>
          <w:lang w:eastAsia="zh-CN"/>
        </w:rPr>
        <w:t>T</w:t>
      </w:r>
      <w:r w:rsidR="007A639A" w:rsidRPr="002B0C9F">
        <w:rPr>
          <w:b/>
          <w:i/>
          <w:lang w:eastAsia="zh-CN"/>
        </w:rPr>
        <w:t xml:space="preserve">o support </w:t>
      </w:r>
      <w:r w:rsidR="007A639A">
        <w:rPr>
          <w:b/>
          <w:i/>
          <w:lang w:eastAsia="zh-CN"/>
        </w:rPr>
        <w:t>urban macro</w:t>
      </w:r>
      <w:r w:rsidR="007A639A" w:rsidRPr="002B0C9F">
        <w:rPr>
          <w:b/>
          <w:i/>
          <w:lang w:eastAsia="zh-CN"/>
        </w:rPr>
        <w:t xml:space="preserve"> deployment</w:t>
      </w:r>
      <w:r w:rsidR="007A639A">
        <w:rPr>
          <w:b/>
          <w:i/>
          <w:lang w:eastAsia="zh-CN"/>
        </w:rPr>
        <w:t xml:space="preserve"> of FR2, t</w:t>
      </w:r>
      <w:r>
        <w:rPr>
          <w:b/>
          <w:i/>
          <w:lang w:eastAsia="zh-CN"/>
        </w:rPr>
        <w:t xml:space="preserve">he </w:t>
      </w:r>
      <w:r w:rsidR="007A639A">
        <w:rPr>
          <w:b/>
          <w:i/>
          <w:lang w:eastAsia="zh-CN"/>
        </w:rPr>
        <w:t>targeted</w:t>
      </w:r>
      <w:r>
        <w:rPr>
          <w:b/>
          <w:i/>
          <w:lang w:eastAsia="zh-CN"/>
        </w:rPr>
        <w:t xml:space="preserve"> scenario for beam management</w:t>
      </w:r>
      <w:r w:rsidR="00380375">
        <w:rPr>
          <w:b/>
          <w:i/>
          <w:lang w:eastAsia="zh-CN"/>
        </w:rPr>
        <w:t xml:space="preserve"> enhancements in R18</w:t>
      </w:r>
      <w:r>
        <w:rPr>
          <w:b/>
          <w:i/>
          <w:lang w:eastAsia="zh-CN"/>
        </w:rPr>
        <w:t xml:space="preserve"> should include large antenna array, such as 4096 antenna elements</w:t>
      </w:r>
      <w:r w:rsidR="00380375">
        <w:rPr>
          <w:b/>
          <w:i/>
          <w:lang w:eastAsia="zh-CN"/>
        </w:rPr>
        <w:t>, or alternatively narrow beams</w:t>
      </w:r>
      <w:r w:rsidR="002528F7" w:rsidRPr="00D61EC4">
        <w:rPr>
          <w:b/>
          <w:i/>
          <w:lang w:eastAsia="zh-CN"/>
        </w:rPr>
        <w:t>.</w:t>
      </w:r>
    </w:p>
    <w:p w14:paraId="68EBFD9D" w14:textId="77777777" w:rsidR="00CF2982" w:rsidRDefault="00CF2982" w:rsidP="00F90856">
      <w:pPr>
        <w:jc w:val="both"/>
        <w:rPr>
          <w:rFonts w:eastAsiaTheme="minorEastAsia"/>
          <w:lang w:eastAsia="zh-CN"/>
        </w:rPr>
      </w:pPr>
      <w:r>
        <w:rPr>
          <w:rFonts w:eastAsiaTheme="minorEastAsia" w:hint="eastAsia"/>
          <w:lang w:eastAsia="zh-CN"/>
        </w:rPr>
        <w:t>T</w:t>
      </w:r>
      <w:r>
        <w:rPr>
          <w:rFonts w:eastAsiaTheme="minorEastAsia"/>
          <w:lang w:eastAsia="zh-CN"/>
        </w:rPr>
        <w:t xml:space="preserve">o support </w:t>
      </w:r>
      <w:r w:rsidR="007A639A">
        <w:rPr>
          <w:rFonts w:eastAsiaTheme="minorEastAsia"/>
          <w:lang w:eastAsia="zh-CN"/>
        </w:rPr>
        <w:t>urban macro</w:t>
      </w:r>
      <w:r>
        <w:rPr>
          <w:rFonts w:eastAsiaTheme="minorEastAsia"/>
          <w:lang w:eastAsia="zh-CN"/>
        </w:rPr>
        <w:t xml:space="preserve"> deployment </w:t>
      </w:r>
      <w:r w:rsidR="007A639A">
        <w:rPr>
          <w:rFonts w:eastAsiaTheme="minorEastAsia"/>
          <w:lang w:eastAsia="zh-CN"/>
        </w:rPr>
        <w:t xml:space="preserve">of </w:t>
      </w:r>
      <w:r>
        <w:rPr>
          <w:rFonts w:eastAsiaTheme="minorEastAsia"/>
          <w:lang w:eastAsia="zh-CN"/>
        </w:rPr>
        <w:t xml:space="preserve">FR2, the beam management </w:t>
      </w:r>
      <w:r w:rsidR="00380375">
        <w:rPr>
          <w:rFonts w:eastAsiaTheme="minorEastAsia"/>
          <w:lang w:eastAsia="zh-CN"/>
        </w:rPr>
        <w:t xml:space="preserve">enhancement </w:t>
      </w:r>
      <w:r>
        <w:rPr>
          <w:rFonts w:eastAsiaTheme="minorEastAsia"/>
          <w:lang w:eastAsia="zh-CN"/>
        </w:rPr>
        <w:t xml:space="preserve">should include solutions to </w:t>
      </w:r>
      <w:r w:rsidR="007A639A">
        <w:rPr>
          <w:rFonts w:eastAsiaTheme="minorEastAsia"/>
          <w:lang w:eastAsia="zh-CN"/>
        </w:rPr>
        <w:t xml:space="preserve">reduce </w:t>
      </w:r>
      <w:r>
        <w:rPr>
          <w:rFonts w:eastAsiaTheme="minorEastAsia"/>
          <w:lang w:eastAsia="zh-CN"/>
        </w:rPr>
        <w:t xml:space="preserve">overhead and latency for narrow beam acquisition and mobility, and provide high capacity for the covered areas. </w:t>
      </w:r>
    </w:p>
    <w:p w14:paraId="3F2CBBDB" w14:textId="1DC63E77" w:rsidR="00D73A10" w:rsidRPr="00EB30FB" w:rsidRDefault="00D73A10" w:rsidP="00F90856">
      <w:pPr>
        <w:jc w:val="both"/>
        <w:rPr>
          <w:rFonts w:eastAsiaTheme="minorEastAsia"/>
          <w:b/>
          <w:i/>
          <w:lang w:eastAsia="zh-CN"/>
        </w:rPr>
      </w:pPr>
      <w:r w:rsidRPr="00EB30FB">
        <w:rPr>
          <w:rFonts w:eastAsiaTheme="minorEastAsia"/>
          <w:b/>
          <w:i/>
          <w:lang w:eastAsia="zh-CN"/>
        </w:rPr>
        <w:t>Overhead/latency reduction for narrow beams</w:t>
      </w:r>
    </w:p>
    <w:p w14:paraId="406D5291" w14:textId="77777777" w:rsidR="00CF2982" w:rsidRDefault="00CF2982" w:rsidP="00F90856">
      <w:pPr>
        <w:jc w:val="both"/>
        <w:rPr>
          <w:rFonts w:eastAsiaTheme="minorEastAsia"/>
          <w:lang w:eastAsia="zh-CN"/>
        </w:rPr>
      </w:pPr>
      <w:r>
        <w:rPr>
          <w:rFonts w:eastAsiaTheme="minorEastAsia" w:hint="eastAsia"/>
          <w:lang w:eastAsia="zh-CN"/>
        </w:rPr>
        <w:t>F</w:t>
      </w:r>
      <w:r>
        <w:rPr>
          <w:rFonts w:eastAsiaTheme="minorEastAsia"/>
          <w:lang w:eastAsia="zh-CN"/>
        </w:rPr>
        <w:t>or the</w:t>
      </w:r>
      <w:r w:rsidR="00380375">
        <w:rPr>
          <w:rFonts w:eastAsiaTheme="minorEastAsia"/>
          <w:lang w:eastAsia="zh-CN"/>
        </w:rPr>
        <w:t xml:space="preserve"> item on </w:t>
      </w:r>
      <w:r>
        <w:rPr>
          <w:rFonts w:eastAsiaTheme="minorEastAsia"/>
          <w:lang w:eastAsia="zh-CN"/>
        </w:rPr>
        <w:t>overhead and latency reduction</w:t>
      </w:r>
      <w:r w:rsidR="00380375">
        <w:rPr>
          <w:rFonts w:eastAsiaTheme="minorEastAsia"/>
          <w:lang w:eastAsia="zh-CN"/>
        </w:rPr>
        <w:t xml:space="preserve"> for beam management in moderator’s summary, </w:t>
      </w:r>
      <w:r>
        <w:rPr>
          <w:rFonts w:eastAsiaTheme="minorEastAsia"/>
          <w:lang w:eastAsia="zh-CN"/>
        </w:rPr>
        <w:t xml:space="preserve">the </w:t>
      </w:r>
      <w:r w:rsidR="00380375">
        <w:rPr>
          <w:rFonts w:eastAsiaTheme="minorEastAsia"/>
          <w:lang w:eastAsia="zh-CN"/>
        </w:rPr>
        <w:t xml:space="preserve">targeted </w:t>
      </w:r>
      <w:r>
        <w:rPr>
          <w:rFonts w:eastAsiaTheme="minorEastAsia"/>
          <w:lang w:eastAsia="zh-CN"/>
        </w:rPr>
        <w:t xml:space="preserve">scenario is </w:t>
      </w:r>
      <w:r w:rsidR="00876B36">
        <w:rPr>
          <w:rFonts w:eastAsiaTheme="minorEastAsia"/>
          <w:lang w:eastAsia="zh-CN"/>
        </w:rPr>
        <w:t>un</w:t>
      </w:r>
      <w:r>
        <w:rPr>
          <w:rFonts w:eastAsiaTheme="minorEastAsia"/>
          <w:lang w:eastAsia="zh-CN"/>
        </w:rPr>
        <w:t xml:space="preserve">clear. </w:t>
      </w:r>
      <w:r w:rsidR="00380375">
        <w:rPr>
          <w:rFonts w:eastAsiaTheme="minorEastAsia"/>
          <w:lang w:eastAsia="zh-CN"/>
        </w:rPr>
        <w:t>Latency/</w:t>
      </w:r>
      <w:r>
        <w:rPr>
          <w:rFonts w:eastAsiaTheme="minorEastAsia"/>
          <w:lang w:eastAsia="zh-CN"/>
        </w:rPr>
        <w:t xml:space="preserve">overhead reduction </w:t>
      </w:r>
      <w:r w:rsidR="00476882">
        <w:rPr>
          <w:rFonts w:eastAsiaTheme="minorEastAsia"/>
          <w:lang w:eastAsia="zh-CN"/>
        </w:rPr>
        <w:t xml:space="preserve">have been </w:t>
      </w:r>
      <w:r>
        <w:rPr>
          <w:rFonts w:eastAsiaTheme="minorEastAsia"/>
          <w:lang w:eastAsia="zh-CN"/>
        </w:rPr>
        <w:t>studied and specified in Rel-17</w:t>
      </w:r>
      <w:r w:rsidR="00380375">
        <w:rPr>
          <w:rFonts w:eastAsiaTheme="minorEastAsia"/>
          <w:lang w:eastAsia="zh-CN"/>
        </w:rPr>
        <w:t>, where the targeted scenarios are clearly described (e.g., common bea</w:t>
      </w:r>
      <w:r w:rsidR="00876B36">
        <w:rPr>
          <w:rFonts w:eastAsiaTheme="minorEastAsia"/>
          <w:lang w:eastAsia="zh-CN"/>
        </w:rPr>
        <w:t>m, intra-band CA</w:t>
      </w:r>
      <w:r w:rsidR="00380375">
        <w:rPr>
          <w:rFonts w:eastAsiaTheme="minorEastAsia"/>
          <w:lang w:eastAsia="zh-CN"/>
        </w:rPr>
        <w:t>)</w:t>
      </w:r>
      <w:r>
        <w:rPr>
          <w:rFonts w:eastAsiaTheme="minorEastAsia"/>
          <w:lang w:eastAsia="zh-CN"/>
        </w:rPr>
        <w:t xml:space="preserve">. </w:t>
      </w:r>
      <w:r w:rsidR="00380375">
        <w:rPr>
          <w:rFonts w:eastAsiaTheme="minorEastAsia"/>
          <w:lang w:eastAsia="zh-CN"/>
        </w:rPr>
        <w:t xml:space="preserve">When formulating an objective for R18, </w:t>
      </w:r>
      <w:r w:rsidR="00476882">
        <w:rPr>
          <w:rFonts w:eastAsiaTheme="minorEastAsia"/>
          <w:lang w:eastAsia="zh-CN"/>
        </w:rPr>
        <w:t>the target</w:t>
      </w:r>
      <w:r w:rsidR="00380375">
        <w:rPr>
          <w:rFonts w:eastAsiaTheme="minorEastAsia"/>
          <w:lang w:eastAsia="zh-CN"/>
        </w:rPr>
        <w:t>ed scenario should be made clear</w:t>
      </w:r>
      <w:r w:rsidR="00476882">
        <w:rPr>
          <w:rFonts w:eastAsiaTheme="minorEastAsia"/>
          <w:lang w:eastAsia="zh-CN"/>
        </w:rPr>
        <w:t xml:space="preserve">, </w:t>
      </w:r>
      <w:r w:rsidR="001F4A65">
        <w:rPr>
          <w:rFonts w:eastAsiaTheme="minorEastAsia"/>
          <w:lang w:eastAsia="zh-CN"/>
        </w:rPr>
        <w:t xml:space="preserve">and </w:t>
      </w:r>
      <w:r w:rsidR="00476882">
        <w:rPr>
          <w:rFonts w:eastAsiaTheme="minorEastAsia"/>
          <w:lang w:eastAsia="zh-CN"/>
        </w:rPr>
        <w:t>we propose to capture the target</w:t>
      </w:r>
      <w:r w:rsidR="00380375">
        <w:rPr>
          <w:rFonts w:eastAsiaTheme="minorEastAsia"/>
          <w:lang w:eastAsia="zh-CN"/>
        </w:rPr>
        <w:t xml:space="preserve"> of</w:t>
      </w:r>
      <w:r w:rsidR="00476882">
        <w:rPr>
          <w:rFonts w:eastAsiaTheme="minorEastAsia"/>
          <w:lang w:eastAsia="zh-CN"/>
        </w:rPr>
        <w:t xml:space="preserve"> “for narrow</w:t>
      </w:r>
      <w:r w:rsidR="00380375">
        <w:rPr>
          <w:rFonts w:eastAsiaTheme="minorEastAsia"/>
          <w:lang w:eastAsia="zh-CN"/>
        </w:rPr>
        <w:t>er</w:t>
      </w:r>
      <w:r w:rsidR="00476882">
        <w:rPr>
          <w:rFonts w:eastAsiaTheme="minorEastAsia"/>
          <w:lang w:eastAsia="zh-CN"/>
        </w:rPr>
        <w:t xml:space="preserve"> beams” in the item.</w:t>
      </w:r>
    </w:p>
    <w:p w14:paraId="2547513A" w14:textId="3861B683" w:rsidR="00A1132C" w:rsidRDefault="00A1132C" w:rsidP="00F90856">
      <w:pPr>
        <w:jc w:val="both"/>
        <w:rPr>
          <w:rFonts w:eastAsiaTheme="minorEastAsia"/>
          <w:lang w:eastAsia="zh-CN"/>
        </w:rPr>
      </w:pPr>
      <w:r>
        <w:rPr>
          <w:rFonts w:eastAsiaTheme="minorEastAsia"/>
          <w:lang w:eastAsia="zh-CN"/>
        </w:rPr>
        <w:t>In a</w:t>
      </w:r>
      <w:r w:rsidR="000B2515">
        <w:rPr>
          <w:rFonts w:eastAsiaTheme="minorEastAsia"/>
          <w:lang w:eastAsia="zh-CN"/>
        </w:rPr>
        <w:t>ddition, UE-initiated beam management proposed by many companies in email discussion can be a good example to be included.</w:t>
      </w:r>
    </w:p>
    <w:p w14:paraId="01704AA4" w14:textId="6CD24421" w:rsidR="00D73A10" w:rsidRPr="003E6F70" w:rsidRDefault="00D73A10" w:rsidP="00D73A10">
      <w:pPr>
        <w:jc w:val="both"/>
        <w:rPr>
          <w:rFonts w:eastAsiaTheme="minorEastAsia"/>
          <w:b/>
          <w:i/>
          <w:lang w:eastAsia="zh-CN"/>
        </w:rPr>
      </w:pPr>
      <w:r>
        <w:rPr>
          <w:rFonts w:eastAsiaTheme="minorEastAsia" w:hint="eastAsia"/>
          <w:b/>
          <w:i/>
          <w:lang w:eastAsia="zh-CN"/>
        </w:rPr>
        <w:t>Fo</w:t>
      </w:r>
      <w:r>
        <w:rPr>
          <w:rFonts w:eastAsiaTheme="minorEastAsia"/>
          <w:b/>
          <w:i/>
          <w:lang w:eastAsia="zh-CN"/>
        </w:rPr>
        <w:t>r unified TCI states</w:t>
      </w:r>
    </w:p>
    <w:p w14:paraId="598C9302" w14:textId="2B3D2B03" w:rsidR="00D73A10" w:rsidRDefault="003221A0" w:rsidP="00476882">
      <w:pPr>
        <w:jc w:val="both"/>
        <w:rPr>
          <w:rFonts w:eastAsiaTheme="minorEastAsia"/>
          <w:lang w:eastAsia="zh-CN"/>
        </w:rPr>
      </w:pPr>
      <w:r>
        <w:rPr>
          <w:rFonts w:eastAsiaTheme="minorEastAsia"/>
          <w:lang w:eastAsia="zh-CN"/>
        </w:rPr>
        <w:t>T</w:t>
      </w:r>
      <w:r w:rsidR="001F4A65">
        <w:rPr>
          <w:rFonts w:eastAsiaTheme="minorEastAsia"/>
          <w:lang w:eastAsia="zh-CN"/>
        </w:rPr>
        <w:t xml:space="preserve">he motivation for extending </w:t>
      </w:r>
      <w:r w:rsidR="00476882">
        <w:rPr>
          <w:rFonts w:eastAsiaTheme="minorEastAsia"/>
          <w:lang w:eastAsia="zh-CN"/>
        </w:rPr>
        <w:t>R</w:t>
      </w:r>
      <w:r w:rsidR="001F4A65">
        <w:rPr>
          <w:rFonts w:eastAsiaTheme="minorEastAsia"/>
          <w:lang w:eastAsia="zh-CN"/>
        </w:rPr>
        <w:t>el-</w:t>
      </w:r>
      <w:r w:rsidR="00476882">
        <w:rPr>
          <w:rFonts w:eastAsiaTheme="minorEastAsia"/>
          <w:lang w:eastAsia="zh-CN"/>
        </w:rPr>
        <w:t>17 unified TCI framework for indication of multiple DL and UL</w:t>
      </w:r>
      <w:r w:rsidR="001F4A65">
        <w:rPr>
          <w:rFonts w:eastAsiaTheme="minorEastAsia"/>
          <w:lang w:eastAsia="zh-CN"/>
        </w:rPr>
        <w:t xml:space="preserve"> TCI states is also for overhead/latency reduction. So, similar as in Rel-17, the objective on extending Rel-17 unified TCI framework should be put under the bullet of overhead/latency reduction for beam management procedure. </w:t>
      </w:r>
    </w:p>
    <w:p w14:paraId="5C3B047F" w14:textId="17862CFC" w:rsidR="00476882" w:rsidRPr="00D61EC4" w:rsidRDefault="00476882" w:rsidP="00476882">
      <w:pPr>
        <w:jc w:val="both"/>
        <w:rPr>
          <w:rFonts w:eastAsiaTheme="minorEastAsia"/>
          <w:lang w:eastAsia="zh-CN"/>
        </w:rPr>
      </w:pPr>
      <w:r>
        <w:rPr>
          <w:rFonts w:eastAsiaTheme="minorEastAsia"/>
          <w:lang w:eastAsia="zh-CN"/>
        </w:rPr>
        <w:t xml:space="preserve">In addition, the benefits for </w:t>
      </w:r>
      <w:r w:rsidR="001F4A65">
        <w:rPr>
          <w:rFonts w:eastAsiaTheme="minorEastAsia"/>
          <w:lang w:eastAsia="zh-CN"/>
        </w:rPr>
        <w:t xml:space="preserve">extending </w:t>
      </w:r>
      <w:r>
        <w:rPr>
          <w:rFonts w:eastAsiaTheme="minorEastAsia"/>
          <w:lang w:eastAsia="zh-CN"/>
        </w:rPr>
        <w:t xml:space="preserve">unified TCI </w:t>
      </w:r>
      <w:r w:rsidR="001F4A65">
        <w:rPr>
          <w:rFonts w:eastAsiaTheme="minorEastAsia"/>
          <w:lang w:eastAsia="zh-CN"/>
        </w:rPr>
        <w:t xml:space="preserve">to combined mTRP schemes </w:t>
      </w:r>
      <w:r>
        <w:rPr>
          <w:rFonts w:eastAsiaTheme="minorEastAsia"/>
          <w:lang w:eastAsia="zh-CN"/>
        </w:rPr>
        <w:t>is not clear, so we propose to</w:t>
      </w:r>
      <w:r w:rsidR="001F4A65">
        <w:rPr>
          <w:rFonts w:eastAsiaTheme="minorEastAsia"/>
          <w:lang w:eastAsia="zh-CN"/>
        </w:rPr>
        <w:t xml:space="preserve"> </w:t>
      </w:r>
      <w:r w:rsidR="00A1132C">
        <w:rPr>
          <w:rFonts w:eastAsiaTheme="minorEastAsia"/>
          <w:lang w:eastAsia="zh-CN"/>
        </w:rPr>
        <w:t>handle</w:t>
      </w:r>
      <w:r w:rsidR="001F4A65">
        <w:rPr>
          <w:rFonts w:eastAsiaTheme="minorEastAsia"/>
          <w:lang w:eastAsia="zh-CN"/>
        </w:rPr>
        <w:t xml:space="preserve"> it at </w:t>
      </w:r>
      <w:r>
        <w:rPr>
          <w:rFonts w:eastAsiaTheme="minorEastAsia"/>
          <w:lang w:eastAsia="zh-CN"/>
        </w:rPr>
        <w:t>low priority</w:t>
      </w:r>
      <w:r w:rsidR="001F4A65">
        <w:rPr>
          <w:rFonts w:eastAsiaTheme="minorEastAsia"/>
          <w:lang w:eastAsia="zh-CN"/>
        </w:rPr>
        <w:t>.</w:t>
      </w:r>
    </w:p>
    <w:p w14:paraId="00F098A9" w14:textId="67E05796" w:rsidR="00D73A10" w:rsidRPr="00EB30FB" w:rsidRDefault="00D73A10" w:rsidP="00F90856">
      <w:pPr>
        <w:jc w:val="both"/>
        <w:rPr>
          <w:rFonts w:eastAsiaTheme="minorEastAsia"/>
          <w:b/>
          <w:i/>
          <w:lang w:eastAsia="zh-CN"/>
        </w:rPr>
      </w:pPr>
      <w:r>
        <w:rPr>
          <w:rFonts w:eastAsiaTheme="minorEastAsia"/>
          <w:b/>
          <w:i/>
          <w:lang w:eastAsia="zh-CN"/>
        </w:rPr>
        <w:t>Capacity enhancement with large array antennas</w:t>
      </w:r>
    </w:p>
    <w:p w14:paraId="5F285560" w14:textId="11786BD5" w:rsidR="00476882" w:rsidRPr="00476882" w:rsidRDefault="006862E1" w:rsidP="00F90856">
      <w:pPr>
        <w:jc w:val="both"/>
        <w:rPr>
          <w:rFonts w:eastAsiaTheme="minorEastAsia"/>
          <w:lang w:eastAsia="zh-CN"/>
        </w:rPr>
      </w:pPr>
      <w:r>
        <w:rPr>
          <w:rFonts w:eastAsiaTheme="minorEastAsia" w:hint="eastAsia"/>
          <w:lang w:eastAsia="zh-CN"/>
        </w:rPr>
        <w:t>I</w:t>
      </w:r>
      <w:r>
        <w:rPr>
          <w:rFonts w:eastAsiaTheme="minorEastAsia"/>
          <w:lang w:eastAsia="zh-CN"/>
        </w:rPr>
        <w:t xml:space="preserve">n addition to overhead and latency reduction, capacity improvement is another important </w:t>
      </w:r>
      <w:r w:rsidR="001F4A65">
        <w:rPr>
          <w:rFonts w:eastAsiaTheme="minorEastAsia"/>
          <w:lang w:eastAsia="zh-CN"/>
        </w:rPr>
        <w:t xml:space="preserve">aspect </w:t>
      </w:r>
      <w:r>
        <w:rPr>
          <w:rFonts w:eastAsiaTheme="minorEastAsia"/>
          <w:lang w:eastAsia="zh-CN"/>
        </w:rPr>
        <w:t xml:space="preserve">for beam management. As discussed in Section </w:t>
      </w:r>
      <w:r w:rsidR="00313C6C">
        <w:rPr>
          <w:rFonts w:eastAsiaTheme="minorEastAsia"/>
          <w:lang w:eastAsia="zh-CN"/>
        </w:rPr>
        <w:fldChar w:fldCharType="begin"/>
      </w:r>
      <w:r w:rsidR="00313C6C">
        <w:rPr>
          <w:rFonts w:eastAsiaTheme="minorEastAsia"/>
          <w:lang w:eastAsia="zh-CN"/>
        </w:rPr>
        <w:instrText xml:space="preserve"> REF _Ref81593034 \r \h </w:instrText>
      </w:r>
      <w:r w:rsidR="00313C6C">
        <w:rPr>
          <w:rFonts w:eastAsiaTheme="minorEastAsia"/>
          <w:lang w:eastAsia="zh-CN"/>
        </w:rPr>
      </w:r>
      <w:r w:rsidR="00313C6C">
        <w:rPr>
          <w:rFonts w:eastAsiaTheme="minorEastAsia"/>
          <w:lang w:eastAsia="zh-CN"/>
        </w:rPr>
        <w:fldChar w:fldCharType="separate"/>
      </w:r>
      <w:r w:rsidR="00313C6C">
        <w:rPr>
          <w:rFonts w:eastAsiaTheme="minorEastAsia"/>
          <w:lang w:eastAsia="zh-CN"/>
        </w:rPr>
        <w:t>8.3</w:t>
      </w:r>
      <w:r w:rsidR="00313C6C">
        <w:rPr>
          <w:rFonts w:eastAsiaTheme="minorEastAsia"/>
          <w:lang w:eastAsia="zh-CN"/>
        </w:rPr>
        <w:fldChar w:fldCharType="end"/>
      </w:r>
      <w:r w:rsidR="00313C6C">
        <w:rPr>
          <w:rFonts w:eastAsiaTheme="minorEastAsia"/>
          <w:lang w:eastAsia="zh-CN"/>
        </w:rPr>
        <w:t xml:space="preserve"> </w:t>
      </w:r>
      <w:r>
        <w:rPr>
          <w:rFonts w:eastAsiaTheme="minorEastAsia"/>
          <w:lang w:eastAsia="zh-CN"/>
        </w:rPr>
        <w:t>in Appendix, dynamic gNB panel allocation for FDM</w:t>
      </w:r>
      <w:r w:rsidR="000905A3">
        <w:rPr>
          <w:rFonts w:eastAsiaTheme="minorEastAsia"/>
          <w:lang w:eastAsia="zh-CN"/>
        </w:rPr>
        <w:t xml:space="preserve"> and </w:t>
      </w:r>
      <w:r>
        <w:rPr>
          <w:rFonts w:eastAsiaTheme="minorEastAsia"/>
          <w:lang w:eastAsia="zh-CN"/>
        </w:rPr>
        <w:t>SDM</w:t>
      </w:r>
      <w:r w:rsidR="001F4A65">
        <w:rPr>
          <w:rFonts w:eastAsiaTheme="minorEastAsia"/>
          <w:lang w:eastAsia="zh-CN"/>
        </w:rPr>
        <w:t>ed</w:t>
      </w:r>
      <w:r>
        <w:rPr>
          <w:rFonts w:eastAsiaTheme="minorEastAsia"/>
          <w:lang w:eastAsia="zh-CN"/>
        </w:rPr>
        <w:t xml:space="preserve"> </w:t>
      </w:r>
      <w:r w:rsidR="001F4A65">
        <w:rPr>
          <w:rFonts w:eastAsiaTheme="minorEastAsia"/>
          <w:lang w:eastAsia="zh-CN"/>
        </w:rPr>
        <w:t xml:space="preserve">MU </w:t>
      </w:r>
      <w:r>
        <w:rPr>
          <w:rFonts w:eastAsiaTheme="minorEastAsia"/>
          <w:lang w:eastAsia="zh-CN"/>
        </w:rPr>
        <w:t xml:space="preserve">transmission </w:t>
      </w:r>
      <w:r w:rsidR="001F4A65">
        <w:rPr>
          <w:rFonts w:eastAsiaTheme="minorEastAsia"/>
          <w:lang w:eastAsia="zh-CN"/>
        </w:rPr>
        <w:t xml:space="preserve">has potential in capacity improvements, and we propose to capture </w:t>
      </w:r>
      <w:r w:rsidR="000905A3">
        <w:rPr>
          <w:rFonts w:eastAsiaTheme="minorEastAsia"/>
          <w:lang w:eastAsia="zh-CN"/>
        </w:rPr>
        <w:t xml:space="preserve">it </w:t>
      </w:r>
      <w:r w:rsidR="001F4A65">
        <w:rPr>
          <w:rFonts w:eastAsiaTheme="minorEastAsia"/>
          <w:lang w:eastAsia="zh-CN"/>
        </w:rPr>
        <w:t>as one bullet under multi-beam enhancements</w:t>
      </w:r>
      <w:r w:rsidR="000B2515">
        <w:rPr>
          <w:rFonts w:eastAsiaTheme="minorEastAsia"/>
          <w:lang w:eastAsia="zh-CN"/>
        </w:rPr>
        <w:t xml:space="preserve"> as an example</w:t>
      </w:r>
      <w:r w:rsidR="001F4A65">
        <w:rPr>
          <w:rFonts w:eastAsiaTheme="minorEastAsia"/>
          <w:lang w:eastAsia="zh-CN"/>
        </w:rPr>
        <w:t xml:space="preserve">. </w:t>
      </w:r>
    </w:p>
    <w:p w14:paraId="29602A87" w14:textId="77777777" w:rsidR="004E5F24" w:rsidRPr="00433C39" w:rsidRDefault="004E5F24" w:rsidP="004E5F24">
      <w:pPr>
        <w:jc w:val="both"/>
        <w:rPr>
          <w:rFonts w:eastAsiaTheme="minorEastAsia"/>
          <w:b/>
          <w:i/>
          <w:lang w:eastAsia="zh-CN"/>
        </w:rPr>
      </w:pPr>
      <w:r w:rsidRPr="00433C39">
        <w:rPr>
          <w:b/>
          <w:i/>
          <w:lang w:eastAsia="zh-CN"/>
        </w:rPr>
        <w:t xml:space="preserve">Proposal </w:t>
      </w:r>
      <w:r>
        <w:rPr>
          <w:b/>
          <w:i/>
          <w:lang w:eastAsia="zh-CN"/>
        </w:rPr>
        <w:t>3-4</w:t>
      </w:r>
      <w:r w:rsidRPr="00433C39">
        <w:rPr>
          <w:b/>
          <w:i/>
          <w:lang w:eastAsia="zh-CN"/>
        </w:rPr>
        <w:t>:</w:t>
      </w:r>
      <w:r>
        <w:rPr>
          <w:b/>
          <w:i/>
          <w:lang w:eastAsia="zh-CN"/>
        </w:rPr>
        <w:t xml:space="preserve"> F</w:t>
      </w:r>
      <w:r>
        <w:rPr>
          <w:rFonts w:eastAsiaTheme="minorEastAsia" w:hint="eastAsia"/>
          <w:b/>
          <w:i/>
          <w:lang w:eastAsia="zh-CN"/>
        </w:rPr>
        <w:t>o</w:t>
      </w:r>
      <w:r>
        <w:rPr>
          <w:rFonts w:eastAsiaTheme="minorEastAsia"/>
          <w:b/>
          <w:i/>
          <w:lang w:eastAsia="zh-CN"/>
        </w:rPr>
        <w:t>r Multi-beam enhancement, update as following</w:t>
      </w:r>
    </w:p>
    <w:tbl>
      <w:tblPr>
        <w:tblStyle w:val="TableGrid"/>
        <w:tblW w:w="0" w:type="auto"/>
        <w:tblLook w:val="04A0" w:firstRow="1" w:lastRow="0" w:firstColumn="1" w:lastColumn="0" w:noHBand="0" w:noVBand="1"/>
      </w:tblPr>
      <w:tblGrid>
        <w:gridCol w:w="9621"/>
      </w:tblGrid>
      <w:tr w:rsidR="00A8664B" w14:paraId="2B244294" w14:textId="77777777" w:rsidTr="00A8664B">
        <w:tc>
          <w:tcPr>
            <w:tcW w:w="9621" w:type="dxa"/>
          </w:tcPr>
          <w:p w14:paraId="694C5109" w14:textId="77777777" w:rsidR="00A8664B" w:rsidRDefault="00A8664B" w:rsidP="00A8664B">
            <w:pPr>
              <w:shd w:val="clear" w:color="auto" w:fill="FFFFFF"/>
              <w:spacing w:after="0"/>
              <w:rPr>
                <w:rFonts w:ascii="Times" w:eastAsia="SimSun" w:hAnsi="Times" w:cs="Times"/>
                <w:szCs w:val="21"/>
                <w:lang w:val="en-US" w:eastAsia="zh-CN"/>
              </w:rPr>
            </w:pPr>
            <w:r w:rsidRPr="00433C39">
              <w:rPr>
                <w:rFonts w:ascii="Times" w:eastAsia="SimSun" w:hAnsi="Times" w:cs="Times"/>
                <w:szCs w:val="21"/>
                <w:lang w:val="en-US" w:eastAsia="zh-CN"/>
              </w:rPr>
              <w:t>Example Area 2: Evolved handling of multi-TRP (Transmission Reception Points) and multi-beam</w:t>
            </w:r>
          </w:p>
          <w:p w14:paraId="2FCDB7DD" w14:textId="77777777" w:rsidR="00A8664B" w:rsidRPr="00D61EC4" w:rsidRDefault="00A8664B" w:rsidP="00D61EC4">
            <w:pPr>
              <w:shd w:val="clear" w:color="auto" w:fill="FFFFFF"/>
              <w:adjustRightInd w:val="0"/>
              <w:snapToGrid w:val="0"/>
              <w:spacing w:after="0"/>
              <w:rPr>
                <w:rFonts w:ascii="Times" w:eastAsia="SimSun" w:hAnsi="Times" w:cs="Times"/>
                <w:b/>
                <w:szCs w:val="21"/>
                <w:u w:val="single"/>
                <w:lang w:val="en-US" w:eastAsia="zh-CN"/>
              </w:rPr>
            </w:pPr>
            <w:r w:rsidRPr="00D61EC4">
              <w:rPr>
                <w:rFonts w:ascii="Times" w:eastAsia="SimSun" w:hAnsi="Times" w:cs="Times"/>
                <w:b/>
                <w:szCs w:val="21"/>
                <w:u w:val="single"/>
                <w:lang w:val="en-US" w:eastAsia="zh-CN"/>
              </w:rPr>
              <w:t>For enhancements on Multi-beams:</w:t>
            </w:r>
          </w:p>
          <w:p w14:paraId="02135ADA" w14:textId="77777777" w:rsidR="00A8664B" w:rsidRDefault="00A8664B" w:rsidP="00D61EC4">
            <w:pPr>
              <w:pStyle w:val="ListParagraph"/>
              <w:numPr>
                <w:ilvl w:val="0"/>
                <w:numId w:val="30"/>
              </w:numPr>
              <w:shd w:val="clear" w:color="auto" w:fill="FFFFFF"/>
              <w:adjustRightInd w:val="0"/>
              <w:snapToGrid w:val="0"/>
              <w:contextualSpacing w:val="0"/>
              <w:rPr>
                <w:rFonts w:ascii="Times" w:eastAsia="SimSun" w:hAnsi="Times" w:cs="Times"/>
                <w:sz w:val="20"/>
                <w:szCs w:val="21"/>
                <w:lang w:val="en-US" w:eastAsia="zh-CN"/>
              </w:rPr>
            </w:pPr>
            <w:r w:rsidRPr="00433C39">
              <w:rPr>
                <w:rFonts w:ascii="Times" w:eastAsia="SimSun" w:hAnsi="Times" w:cs="Times"/>
                <w:sz w:val="20"/>
                <w:szCs w:val="21"/>
                <w:lang w:val="en-US" w:eastAsia="zh-CN"/>
              </w:rPr>
              <w:t>Overhead and/or Latency reduction for beam management procedure</w:t>
            </w:r>
            <w:r w:rsidRPr="00D61EC4">
              <w:rPr>
                <w:rFonts w:ascii="Times" w:eastAsia="SimSun" w:hAnsi="Times" w:cs="Times"/>
                <w:strike/>
                <w:sz w:val="20"/>
                <w:szCs w:val="21"/>
                <w:lang w:val="en-US" w:eastAsia="zh-CN"/>
              </w:rPr>
              <w:t>/beam acquisition procedures</w:t>
            </w:r>
            <w:r w:rsidR="006C5CBC" w:rsidRPr="00D61EC4">
              <w:rPr>
                <w:rFonts w:ascii="Times" w:eastAsia="SimSun" w:hAnsi="Times" w:cs="Times"/>
                <w:strike/>
                <w:sz w:val="20"/>
                <w:szCs w:val="21"/>
                <w:lang w:val="en-US" w:eastAsia="zh-CN"/>
              </w:rPr>
              <w:t xml:space="preserve"> </w:t>
            </w:r>
            <w:r w:rsidR="006C5CBC" w:rsidRPr="00D61EC4">
              <w:rPr>
                <w:rFonts w:ascii="Times" w:eastAsia="SimSun" w:hAnsi="Times" w:cs="Times"/>
                <w:b/>
                <w:sz w:val="20"/>
                <w:szCs w:val="21"/>
                <w:u w:val="single"/>
                <w:lang w:val="en-US" w:eastAsia="zh-CN"/>
              </w:rPr>
              <w:t>for narrow</w:t>
            </w:r>
            <w:r w:rsidR="00380375">
              <w:rPr>
                <w:rFonts w:ascii="Times" w:eastAsia="SimSun" w:hAnsi="Times" w:cs="Times"/>
                <w:b/>
                <w:sz w:val="20"/>
                <w:szCs w:val="21"/>
                <w:u w:val="single"/>
                <w:lang w:val="en-US" w:eastAsia="zh-CN"/>
              </w:rPr>
              <w:t>er</w:t>
            </w:r>
            <w:r w:rsidR="006C5CBC" w:rsidRPr="00D61EC4">
              <w:rPr>
                <w:rFonts w:ascii="Times" w:eastAsia="SimSun" w:hAnsi="Times" w:cs="Times"/>
                <w:b/>
                <w:sz w:val="20"/>
                <w:szCs w:val="21"/>
                <w:u w:val="single"/>
                <w:lang w:val="en-US" w:eastAsia="zh-CN"/>
              </w:rPr>
              <w:t xml:space="preserve"> beams</w:t>
            </w:r>
            <w:r w:rsidRPr="00433C39">
              <w:rPr>
                <w:rFonts w:ascii="Times" w:eastAsia="SimSun" w:hAnsi="Times" w:cs="Times"/>
                <w:sz w:val="20"/>
                <w:szCs w:val="21"/>
                <w:lang w:val="en-US" w:eastAsia="zh-CN"/>
              </w:rPr>
              <w:t>, more generic</w:t>
            </w:r>
          </w:p>
          <w:p w14:paraId="3B910E33" w14:textId="0F649516" w:rsidR="00984C6D" w:rsidRPr="00D61EC4" w:rsidRDefault="00984C6D" w:rsidP="00D61EC4">
            <w:pPr>
              <w:pStyle w:val="ListParagraph"/>
              <w:numPr>
                <w:ilvl w:val="1"/>
                <w:numId w:val="30"/>
              </w:numPr>
              <w:shd w:val="clear" w:color="auto" w:fill="FFFFFF"/>
              <w:rPr>
                <w:rFonts w:ascii="Times" w:eastAsia="SimSun" w:hAnsi="Times" w:cs="Times"/>
                <w:b/>
                <w:sz w:val="20"/>
                <w:szCs w:val="21"/>
                <w:u w:val="single"/>
                <w:lang w:val="en-US" w:eastAsia="zh-CN"/>
              </w:rPr>
            </w:pPr>
            <w:r w:rsidRPr="00D61EC4">
              <w:rPr>
                <w:rFonts w:ascii="Times" w:eastAsia="SimSun" w:hAnsi="Times" w:cs="Times"/>
                <w:b/>
                <w:sz w:val="20"/>
                <w:szCs w:val="21"/>
                <w:u w:val="single"/>
                <w:lang w:val="en-US" w:eastAsia="zh-CN"/>
              </w:rPr>
              <w:t xml:space="preserve">UE-initiated beam </w:t>
            </w:r>
            <w:r w:rsidR="00A1132C">
              <w:rPr>
                <w:rFonts w:ascii="Times" w:eastAsia="SimSun" w:hAnsi="Times" w:cs="Times"/>
                <w:b/>
                <w:sz w:val="20"/>
                <w:szCs w:val="21"/>
                <w:u w:val="single"/>
                <w:lang w:val="en-US" w:eastAsia="zh-CN"/>
              </w:rPr>
              <w:t>management</w:t>
            </w:r>
          </w:p>
          <w:p w14:paraId="46DA8C6D" w14:textId="77777777" w:rsidR="00A8664B" w:rsidRPr="00616C51" w:rsidRDefault="00A8664B" w:rsidP="00D61EC4">
            <w:pPr>
              <w:pStyle w:val="ListParagraph"/>
              <w:numPr>
                <w:ilvl w:val="1"/>
                <w:numId w:val="30"/>
              </w:numPr>
              <w:shd w:val="clear" w:color="auto" w:fill="FFFFFF"/>
              <w:rPr>
                <w:rFonts w:ascii="Times" w:eastAsia="SimSun" w:hAnsi="Times" w:cs="Times"/>
                <w:sz w:val="20"/>
                <w:szCs w:val="21"/>
                <w:lang w:val="en-US" w:eastAsia="zh-CN"/>
              </w:rPr>
            </w:pPr>
            <w:r w:rsidRPr="00616C51">
              <w:rPr>
                <w:rFonts w:ascii="Times" w:eastAsia="SimSun" w:hAnsi="Times" w:cs="Times"/>
                <w:sz w:val="20"/>
                <w:szCs w:val="21"/>
                <w:lang w:val="en-US" w:eastAsia="zh-CN"/>
              </w:rPr>
              <w:t>Extend Rel-17 Unified TCI framework, e.g.,</w:t>
            </w:r>
          </w:p>
          <w:p w14:paraId="494A1088" w14:textId="77777777" w:rsidR="00A8664B" w:rsidRPr="00616C51" w:rsidRDefault="00A8664B" w:rsidP="00D61EC4">
            <w:pPr>
              <w:pStyle w:val="ListParagraph"/>
              <w:numPr>
                <w:ilvl w:val="2"/>
                <w:numId w:val="30"/>
              </w:numPr>
              <w:shd w:val="clear" w:color="auto" w:fill="FFFFFF"/>
              <w:rPr>
                <w:rFonts w:ascii="Times" w:eastAsia="SimSun" w:hAnsi="Times" w:cs="Times"/>
                <w:sz w:val="20"/>
                <w:szCs w:val="21"/>
                <w:lang w:val="en-US" w:eastAsia="zh-CN"/>
              </w:rPr>
            </w:pPr>
            <w:r w:rsidRPr="00616C51">
              <w:rPr>
                <w:rFonts w:ascii="Times" w:eastAsia="SimSun" w:hAnsi="Times" w:cs="Times"/>
                <w:sz w:val="20"/>
                <w:szCs w:val="21"/>
                <w:lang w:val="en-US" w:eastAsia="zh-CN"/>
              </w:rPr>
              <w:t xml:space="preserve">for indication of multiple DL and UL TCI states (e.g., M&gt;1 and/or N&gt;1, and [inter-band]) </w:t>
            </w:r>
          </w:p>
          <w:p w14:paraId="39691091" w14:textId="77777777" w:rsidR="00A8664B" w:rsidRPr="00D61EC4" w:rsidRDefault="00A8664B" w:rsidP="00D61EC4">
            <w:pPr>
              <w:pStyle w:val="ListParagraph"/>
              <w:numPr>
                <w:ilvl w:val="2"/>
                <w:numId w:val="30"/>
              </w:numPr>
              <w:shd w:val="clear" w:color="auto" w:fill="FFFFFF"/>
              <w:rPr>
                <w:rFonts w:ascii="Times" w:eastAsia="SimSun" w:hAnsi="Times" w:cs="Times"/>
                <w:strike/>
                <w:szCs w:val="21"/>
                <w:lang w:val="en-US" w:eastAsia="zh-CN"/>
              </w:rPr>
            </w:pPr>
            <w:r w:rsidRPr="00616C51">
              <w:rPr>
                <w:rFonts w:ascii="Times" w:eastAsia="SimSun" w:hAnsi="Times" w:cs="Times"/>
                <w:strike/>
                <w:sz w:val="20"/>
                <w:szCs w:val="21"/>
                <w:lang w:val="en-US" w:eastAsia="zh-CN"/>
              </w:rPr>
              <w:t>Combined MTRP schemes, more generic (</w:t>
            </w:r>
            <w:r w:rsidRPr="00616C51">
              <w:rPr>
                <w:rFonts w:ascii="Times" w:eastAsia="SimSun" w:hAnsi="Times" w:cs="Times"/>
                <w:bCs/>
                <w:strike/>
                <w:sz w:val="20"/>
                <w:szCs w:val="21"/>
                <w:lang w:val="en-US" w:eastAsia="zh-CN"/>
              </w:rPr>
              <w:t>Controversial</w:t>
            </w:r>
            <w:r w:rsidRPr="00616C51">
              <w:rPr>
                <w:rFonts w:ascii="Times" w:eastAsia="SimSun" w:hAnsi="Times" w:cs="Times"/>
                <w:strike/>
                <w:sz w:val="20"/>
                <w:szCs w:val="21"/>
                <w:lang w:val="en-US" w:eastAsia="zh-CN"/>
              </w:rPr>
              <w:t>)</w:t>
            </w:r>
          </w:p>
          <w:p w14:paraId="0EAD5861" w14:textId="20B81741" w:rsidR="00476882" w:rsidRPr="00D61EC4" w:rsidRDefault="006862E1" w:rsidP="00D73A10">
            <w:pPr>
              <w:pStyle w:val="ListParagraph"/>
              <w:numPr>
                <w:ilvl w:val="0"/>
                <w:numId w:val="30"/>
              </w:numPr>
              <w:shd w:val="clear" w:color="auto" w:fill="FFFFFF"/>
              <w:adjustRightInd w:val="0"/>
              <w:snapToGrid w:val="0"/>
              <w:contextualSpacing w:val="0"/>
              <w:rPr>
                <w:rFonts w:ascii="Times" w:eastAsia="SimSun" w:hAnsi="Times" w:cs="Times"/>
                <w:b/>
                <w:szCs w:val="21"/>
                <w:u w:val="single"/>
                <w:lang w:val="en-US" w:eastAsia="zh-CN"/>
              </w:rPr>
            </w:pPr>
            <w:r w:rsidRPr="00D61EC4">
              <w:rPr>
                <w:rFonts w:ascii="Times" w:eastAsia="SimSun" w:hAnsi="Times" w:cs="Times"/>
                <w:b/>
                <w:sz w:val="20"/>
                <w:szCs w:val="21"/>
                <w:u w:val="single"/>
                <w:lang w:val="en-US" w:eastAsia="zh-CN"/>
              </w:rPr>
              <w:t xml:space="preserve">Capacity improvements with large-array </w:t>
            </w:r>
            <w:r w:rsidR="00D73A10">
              <w:rPr>
                <w:rFonts w:ascii="Times" w:eastAsia="SimSun" w:hAnsi="Times" w:cs="Times"/>
                <w:b/>
                <w:sz w:val="20"/>
                <w:szCs w:val="21"/>
                <w:u w:val="single"/>
                <w:lang w:val="en-US" w:eastAsia="zh-CN"/>
              </w:rPr>
              <w:t>antennas</w:t>
            </w:r>
            <w:r w:rsidRPr="00D61EC4">
              <w:rPr>
                <w:rFonts w:ascii="Times" w:eastAsia="SimSun" w:hAnsi="Times" w:cs="Times"/>
                <w:b/>
                <w:sz w:val="20"/>
                <w:szCs w:val="21"/>
                <w:u w:val="single"/>
                <w:lang w:val="en-US" w:eastAsia="zh-CN"/>
              </w:rPr>
              <w:t xml:space="preserve">, e.g., </w:t>
            </w:r>
            <w:r w:rsidR="00313C6C">
              <w:rPr>
                <w:rFonts w:ascii="Times" w:eastAsia="SimSun" w:hAnsi="Times" w:cs="Times"/>
                <w:b/>
                <w:sz w:val="20"/>
                <w:szCs w:val="21"/>
                <w:u w:val="single"/>
                <w:lang w:val="en-US" w:eastAsia="zh-CN"/>
              </w:rPr>
              <w:t>d</w:t>
            </w:r>
            <w:r w:rsidRPr="00D61EC4">
              <w:rPr>
                <w:rFonts w:ascii="Times" w:eastAsia="SimSun" w:hAnsi="Times" w:cs="Times"/>
                <w:b/>
                <w:sz w:val="20"/>
                <w:szCs w:val="21"/>
                <w:u w:val="single"/>
                <w:lang w:val="en-US" w:eastAsia="zh-CN"/>
              </w:rPr>
              <w:t xml:space="preserve">ynamic gNB panel allocation for FDM/SDM </w:t>
            </w:r>
            <w:r w:rsidR="00876B36">
              <w:rPr>
                <w:rFonts w:ascii="Times" w:eastAsia="SimSun" w:hAnsi="Times" w:cs="Times"/>
                <w:b/>
                <w:sz w:val="20"/>
                <w:szCs w:val="21"/>
                <w:u w:val="single"/>
                <w:lang w:val="en-US" w:eastAsia="zh-CN"/>
              </w:rPr>
              <w:t xml:space="preserve">MU </w:t>
            </w:r>
            <w:r w:rsidRPr="00D61EC4">
              <w:rPr>
                <w:rFonts w:ascii="Times" w:eastAsia="SimSun" w:hAnsi="Times" w:cs="Times"/>
                <w:b/>
                <w:sz w:val="20"/>
                <w:szCs w:val="21"/>
                <w:u w:val="single"/>
                <w:lang w:val="en-US" w:eastAsia="zh-CN"/>
              </w:rPr>
              <w:t>transmission</w:t>
            </w:r>
          </w:p>
        </w:tc>
      </w:tr>
    </w:tbl>
    <w:p w14:paraId="291AEA3B" w14:textId="77777777" w:rsidR="00A8664B" w:rsidRPr="00D73A10" w:rsidRDefault="00A8664B" w:rsidP="00D61EC4">
      <w:pPr>
        <w:rPr>
          <w:rFonts w:eastAsiaTheme="minorEastAsia"/>
          <w:lang w:eastAsia="zh-CN"/>
        </w:rPr>
      </w:pPr>
    </w:p>
    <w:p w14:paraId="08989155" w14:textId="5160DD2C" w:rsidR="004E5F24" w:rsidRPr="00433C39" w:rsidRDefault="004E5F24" w:rsidP="00D61EC4">
      <w:pPr>
        <w:pStyle w:val="Heading1"/>
        <w:pBdr>
          <w:top w:val="none" w:sz="0" w:space="0" w:color="auto"/>
        </w:pBdr>
        <w:adjustRightInd w:val="0"/>
        <w:snapToGrid w:val="0"/>
        <w:ind w:left="431" w:hanging="431"/>
        <w:jc w:val="left"/>
        <w:rPr>
          <w:rFonts w:eastAsiaTheme="minorEastAsia"/>
          <w:lang w:eastAsia="zh-CN"/>
        </w:rPr>
      </w:pPr>
      <w:r w:rsidRPr="00433C39">
        <w:rPr>
          <w:rFonts w:eastAsiaTheme="minorEastAsia"/>
          <w:lang w:eastAsia="zh-CN"/>
        </w:rPr>
        <w:t xml:space="preserve">Area </w:t>
      </w:r>
      <w:r>
        <w:rPr>
          <w:rFonts w:eastAsiaTheme="minorEastAsia"/>
          <w:lang w:eastAsia="zh-CN"/>
        </w:rPr>
        <w:t>3</w:t>
      </w:r>
      <w:r w:rsidRPr="00433C39">
        <w:rPr>
          <w:rFonts w:eastAsiaTheme="minorEastAsia"/>
          <w:lang w:eastAsia="zh-CN"/>
        </w:rPr>
        <w:t>-</w:t>
      </w:r>
      <w:r w:rsidRPr="00D61EC4">
        <w:rPr>
          <w:rFonts w:eastAsiaTheme="minorEastAsia"/>
          <w:lang w:eastAsia="zh-CN"/>
        </w:rPr>
        <w:t>CPE</w:t>
      </w:r>
      <w:r>
        <w:rPr>
          <w:rFonts w:eastAsiaTheme="minorEastAsia"/>
          <w:lang w:eastAsia="zh-CN"/>
        </w:rPr>
        <w:t xml:space="preserve"> </w:t>
      </w:r>
      <w:r w:rsidRPr="00D61EC4">
        <w:rPr>
          <w:rFonts w:eastAsiaTheme="minorEastAsia"/>
          <w:lang w:eastAsia="zh-CN"/>
        </w:rPr>
        <w:t>-</w:t>
      </w:r>
      <w:r>
        <w:rPr>
          <w:rFonts w:eastAsiaTheme="minorEastAsia"/>
          <w:lang w:eastAsia="zh-CN"/>
        </w:rPr>
        <w:t xml:space="preserve"> </w:t>
      </w:r>
      <w:r w:rsidRPr="00D61EC4">
        <w:rPr>
          <w:rFonts w:eastAsiaTheme="minorEastAsia"/>
          <w:lang w:eastAsia="zh-CN"/>
        </w:rPr>
        <w:t>specific consideration</w:t>
      </w:r>
    </w:p>
    <w:p w14:paraId="600C30AF" w14:textId="77777777" w:rsidR="004F07B9" w:rsidRDefault="00FD7D82" w:rsidP="00D61EC4">
      <w:r>
        <w:rPr>
          <w:rFonts w:eastAsiaTheme="minorEastAsia"/>
          <w:lang w:val="en-US" w:eastAsia="zh-CN"/>
        </w:rPr>
        <w:t xml:space="preserve">There are a lot of use for </w:t>
      </w:r>
      <w:r w:rsidR="004E5F24">
        <w:rPr>
          <w:rFonts w:eastAsiaTheme="minorEastAsia"/>
          <w:lang w:val="en-US" w:eastAsia="zh-CN"/>
        </w:rPr>
        <w:t>CPE</w:t>
      </w:r>
      <w:r>
        <w:rPr>
          <w:rFonts w:eastAsiaTheme="minorEastAsia"/>
          <w:lang w:val="en-US" w:eastAsia="zh-CN"/>
        </w:rPr>
        <w:t xml:space="preserve"> (</w:t>
      </w:r>
      <w:r w:rsidRPr="00D61EC4">
        <w:rPr>
          <w:rFonts w:eastAsiaTheme="minorEastAsia"/>
          <w:lang w:val="en-US" w:eastAsia="zh-CN"/>
        </w:rPr>
        <w:t>customer premises equipment</w:t>
      </w:r>
      <w:r>
        <w:rPr>
          <w:rFonts w:eastAsiaTheme="minorEastAsia"/>
          <w:lang w:val="en-US" w:eastAsia="zh-CN"/>
        </w:rPr>
        <w:t xml:space="preserve">) in real network due to the advantages on the high capacity and robust connection, such as factories service, broadband home internet access service. </w:t>
      </w:r>
      <w:r w:rsidR="004E5F24" w:rsidRPr="006633E4">
        <w:t xml:space="preserve">Moreover, it is also suitable to connect offices and work spaces for small and micro enterprises. </w:t>
      </w:r>
      <w:r w:rsidR="004F07B9">
        <w:t xml:space="preserve">So, we believe </w:t>
      </w:r>
      <w:r w:rsidR="00B91C33">
        <w:t xml:space="preserve">that the </w:t>
      </w:r>
      <w:r w:rsidR="004F07B9">
        <w:t>case of CPE is very important</w:t>
      </w:r>
      <w:r w:rsidR="00B91C33">
        <w:t>, and it should not be deprioritized</w:t>
      </w:r>
      <w:r w:rsidR="004F07B9">
        <w:t>.</w:t>
      </w:r>
    </w:p>
    <w:p w14:paraId="611A9383" w14:textId="77777777" w:rsidR="00D73A10" w:rsidRPr="00EB30FB" w:rsidRDefault="00D73A10" w:rsidP="004E5F24">
      <w:pPr>
        <w:rPr>
          <w:b/>
          <w:i/>
        </w:rPr>
      </w:pPr>
      <w:r w:rsidRPr="00EB30FB">
        <w:rPr>
          <w:b/>
          <w:i/>
        </w:rPr>
        <w:t>DMRS overhead reduction</w:t>
      </w:r>
    </w:p>
    <w:p w14:paraId="4EB49C5D" w14:textId="5EE9EFFA" w:rsidR="004E5F24" w:rsidRDefault="004F07B9" w:rsidP="004E5F24">
      <w:r>
        <w:t>In CPE case, it is clear that the channel is invariant in time domain in a long time. The reference signals overhead can be reduced due to less requirement for frequent measurement. Most reference signals can be overhead reduced by adjust configuration with a long periodicity. However, DMRS transmission is requirement per slot per schedule band. With the invariant channels, the channel estimation in the first slot can be shared to bundled slots.</w:t>
      </w:r>
      <w:r w:rsidR="00E85837">
        <w:t xml:space="preserve"> So, actually the DMRS overhead can be significantly reduced by no transmission in the bundled slots. As shown in </w:t>
      </w:r>
      <w:r w:rsidR="00E85837" w:rsidRPr="001F4A65">
        <w:t xml:space="preserve">Section </w:t>
      </w:r>
      <w:r w:rsidR="001F4A65" w:rsidRPr="00D61EC4">
        <w:fldChar w:fldCharType="begin"/>
      </w:r>
      <w:r w:rsidR="001F4A65" w:rsidRPr="00D61EC4">
        <w:instrText xml:space="preserve"> REF _Ref81594466 \r \h </w:instrText>
      </w:r>
      <w:r w:rsidR="001F4A65">
        <w:instrText xml:space="preserve"> \* MERGEFORMAT </w:instrText>
      </w:r>
      <w:r w:rsidR="001F4A65" w:rsidRPr="00D61EC4">
        <w:fldChar w:fldCharType="separate"/>
      </w:r>
      <w:r w:rsidR="001F4A65" w:rsidRPr="00D61EC4">
        <w:t>8.4</w:t>
      </w:r>
      <w:r w:rsidR="001F4A65" w:rsidRPr="00D61EC4">
        <w:fldChar w:fldCharType="end"/>
      </w:r>
      <w:r w:rsidR="001F4A65" w:rsidRPr="00D61EC4">
        <w:t xml:space="preserve"> </w:t>
      </w:r>
      <w:r w:rsidR="00E85837" w:rsidRPr="001F4A65">
        <w:t>in Appendix</w:t>
      </w:r>
      <w:r w:rsidR="000B2515">
        <w:t>-1</w:t>
      </w:r>
      <w:r w:rsidR="00E85837" w:rsidRPr="001F4A65">
        <w:t>,</w:t>
      </w:r>
      <w:r w:rsidR="00E85837">
        <w:t xml:space="preserve"> with 4 slots bundling, 15% performance gain can be observed through DMRS overhead reduction.</w:t>
      </w:r>
      <w:r w:rsidR="00616C51">
        <w:t xml:space="preserve"> </w:t>
      </w:r>
    </w:p>
    <w:p w14:paraId="5530DDDC" w14:textId="72A78DDB" w:rsidR="00D73A10" w:rsidRPr="00EB30FB" w:rsidRDefault="00D73A10" w:rsidP="004E5F24">
      <w:pPr>
        <w:rPr>
          <w:b/>
          <w:i/>
        </w:rPr>
      </w:pPr>
      <w:r w:rsidRPr="00EB30FB">
        <w:rPr>
          <w:b/>
          <w:i/>
        </w:rPr>
        <w:lastRenderedPageBreak/>
        <w:t>Introducing 4096QAM</w:t>
      </w:r>
    </w:p>
    <w:p w14:paraId="01DF801E" w14:textId="37DA30CB" w:rsidR="00616C51" w:rsidRPr="00D61EC4" w:rsidRDefault="00616C51" w:rsidP="004E5F24">
      <w:pPr>
        <w:rPr>
          <w:rFonts w:eastAsiaTheme="minorEastAsia"/>
          <w:lang w:val="en-US" w:eastAsia="zh-CN"/>
        </w:rPr>
      </w:pPr>
      <w:r>
        <w:t>S</w:t>
      </w:r>
      <w:r>
        <w:rPr>
          <w:rFonts w:eastAsiaTheme="minorEastAsia" w:hint="eastAsia"/>
          <w:lang w:eastAsia="zh-CN"/>
        </w:rPr>
        <w:t>o</w:t>
      </w:r>
      <w:r>
        <w:rPr>
          <w:rFonts w:eastAsiaTheme="minorEastAsia"/>
          <w:lang w:eastAsia="zh-CN"/>
        </w:rPr>
        <w:t>me companies proposed 4096QAM, we still</w:t>
      </w:r>
      <w:r w:rsidR="001F4A65">
        <w:rPr>
          <w:rFonts w:eastAsiaTheme="minorEastAsia"/>
          <w:lang w:eastAsia="zh-CN"/>
        </w:rPr>
        <w:t xml:space="preserve"> have</w:t>
      </w:r>
      <w:r>
        <w:rPr>
          <w:rFonts w:eastAsiaTheme="minorEastAsia"/>
          <w:lang w:eastAsia="zh-CN"/>
        </w:rPr>
        <w:t xml:space="preserve"> concern</w:t>
      </w:r>
      <w:r w:rsidR="001F4A65">
        <w:rPr>
          <w:rFonts w:eastAsiaTheme="minorEastAsia"/>
          <w:lang w:eastAsia="zh-CN"/>
        </w:rPr>
        <w:t xml:space="preserve">s on </w:t>
      </w:r>
      <w:r>
        <w:rPr>
          <w:rFonts w:eastAsiaTheme="minorEastAsia"/>
          <w:lang w:eastAsia="zh-CN"/>
        </w:rPr>
        <w:t xml:space="preserve">the use cases and benefits. It seems only used for very high channel quality cases, such as near the gNB. So, the performance gain is very limited. In addition, 4096QAM requires high complexity in both gNB and UE side, not sure how tight EVM need to be defined in RAN4. </w:t>
      </w:r>
    </w:p>
    <w:p w14:paraId="7642BAB0" w14:textId="77777777" w:rsidR="004E5F24" w:rsidRPr="00D61EC4" w:rsidRDefault="00616C51" w:rsidP="00D61EC4">
      <w:pPr>
        <w:jc w:val="both"/>
        <w:rPr>
          <w:rFonts w:eastAsiaTheme="minorEastAsia"/>
          <w:i/>
          <w:lang w:eastAsia="zh-CN"/>
        </w:rPr>
      </w:pPr>
      <w:r w:rsidRPr="00433C39">
        <w:rPr>
          <w:b/>
          <w:i/>
          <w:lang w:eastAsia="zh-CN"/>
        </w:rPr>
        <w:t xml:space="preserve">Proposal </w:t>
      </w:r>
      <w:r>
        <w:rPr>
          <w:b/>
          <w:i/>
          <w:lang w:eastAsia="zh-CN"/>
        </w:rPr>
        <w:t>4-1</w:t>
      </w:r>
      <w:r w:rsidRPr="00433C39">
        <w:rPr>
          <w:b/>
          <w:i/>
          <w:lang w:eastAsia="zh-CN"/>
        </w:rPr>
        <w:t>:</w:t>
      </w:r>
      <w:r>
        <w:rPr>
          <w:b/>
          <w:i/>
          <w:lang w:eastAsia="zh-CN"/>
        </w:rPr>
        <w:t xml:space="preserve"> F</w:t>
      </w:r>
      <w:r>
        <w:rPr>
          <w:rFonts w:eastAsiaTheme="minorEastAsia" w:hint="eastAsia"/>
          <w:b/>
          <w:i/>
          <w:lang w:eastAsia="zh-CN"/>
        </w:rPr>
        <w:t>o</w:t>
      </w:r>
      <w:r>
        <w:rPr>
          <w:rFonts w:eastAsiaTheme="minorEastAsia"/>
          <w:b/>
          <w:i/>
          <w:lang w:eastAsia="zh-CN"/>
        </w:rPr>
        <w:t>r CPE-specific enhancement, update as following</w:t>
      </w:r>
    </w:p>
    <w:tbl>
      <w:tblPr>
        <w:tblStyle w:val="TableGrid"/>
        <w:tblW w:w="0" w:type="auto"/>
        <w:tblLook w:val="04A0" w:firstRow="1" w:lastRow="0" w:firstColumn="1" w:lastColumn="0" w:noHBand="0" w:noVBand="1"/>
      </w:tblPr>
      <w:tblGrid>
        <w:gridCol w:w="9621"/>
      </w:tblGrid>
      <w:tr w:rsidR="004E5F24" w14:paraId="387B32A3" w14:textId="77777777" w:rsidTr="004E5F24">
        <w:tc>
          <w:tcPr>
            <w:tcW w:w="9621" w:type="dxa"/>
          </w:tcPr>
          <w:p w14:paraId="7900F031" w14:textId="77777777" w:rsidR="004E5F24" w:rsidRPr="00433C39" w:rsidRDefault="004E5F24" w:rsidP="004E5F24">
            <w:pPr>
              <w:shd w:val="clear" w:color="auto" w:fill="FFFFFF"/>
              <w:spacing w:after="0"/>
              <w:rPr>
                <w:rFonts w:ascii="Times" w:eastAsia="SimSun" w:hAnsi="Times" w:cs="Times"/>
                <w:lang w:val="en-US" w:eastAsia="zh-CN"/>
              </w:rPr>
            </w:pPr>
            <w:r w:rsidRPr="00433C39">
              <w:rPr>
                <w:rFonts w:ascii="Times" w:eastAsia="SimSun" w:hAnsi="Times" w:cs="Times"/>
                <w:b/>
                <w:bCs/>
                <w:lang w:val="en-US" w:eastAsia="zh-CN"/>
              </w:rPr>
              <w:t>For Example Area 3 - CPE (customer premises equipment)-specific considerations, further discussion could focus on:</w:t>
            </w:r>
          </w:p>
          <w:p w14:paraId="340B7B1E" w14:textId="77777777" w:rsidR="004E5F24" w:rsidRPr="00433C39" w:rsidRDefault="004E5F24" w:rsidP="004E5F24">
            <w:pPr>
              <w:shd w:val="clear" w:color="auto" w:fill="FFFFFF"/>
              <w:spacing w:after="0"/>
              <w:rPr>
                <w:rFonts w:ascii="Times" w:eastAsia="SimSun" w:hAnsi="Times" w:cs="Times"/>
                <w:lang w:val="en-US" w:eastAsia="zh-CN"/>
              </w:rPr>
            </w:pPr>
            <w:r w:rsidRPr="00433C39">
              <w:rPr>
                <w:rFonts w:ascii="Times" w:eastAsia="SimSun" w:hAnsi="Times" w:cs="Times"/>
                <w:lang w:val="en-US" w:eastAsia="zh-CN"/>
              </w:rPr>
              <w:t xml:space="preserve">Priority of CPE </w:t>
            </w:r>
          </w:p>
          <w:p w14:paraId="377EF65B" w14:textId="77777777" w:rsidR="004E5F24" w:rsidRPr="00AD1AA1" w:rsidRDefault="004E5F24" w:rsidP="00D61EC4">
            <w:pPr>
              <w:pStyle w:val="ListParagraph"/>
              <w:numPr>
                <w:ilvl w:val="0"/>
                <w:numId w:val="27"/>
              </w:numPr>
              <w:shd w:val="clear" w:color="auto" w:fill="FFFFFF"/>
              <w:ind w:rightChars="100" w:right="200"/>
              <w:rPr>
                <w:rFonts w:ascii="Times" w:eastAsia="SimSun" w:hAnsi="Times" w:cs="Times"/>
                <w:strike/>
                <w:lang w:val="en-US" w:eastAsia="zh-CN"/>
              </w:rPr>
            </w:pPr>
            <w:r w:rsidRPr="00D61EC4">
              <w:rPr>
                <w:rFonts w:ascii="Times" w:eastAsia="SimSun" w:hAnsi="Times" w:cs="Times"/>
                <w:strike/>
                <w:sz w:val="20"/>
                <w:szCs w:val="20"/>
                <w:lang w:val="en-US" w:eastAsia="zh-CN"/>
              </w:rPr>
              <w:t xml:space="preserve">Lower Pority </w:t>
            </w:r>
            <w:r w:rsidRPr="00D61EC4">
              <w:rPr>
                <w:rFonts w:ascii="Times" w:eastAsia="SimSun" w:hAnsi="Times" w:cs="Times"/>
                <w:bCs/>
                <w:strike/>
                <w:sz w:val="20"/>
                <w:szCs w:val="20"/>
                <w:lang w:val="en-US" w:eastAsia="zh-CN"/>
              </w:rPr>
              <w:t>(Controversial)</w:t>
            </w:r>
          </w:p>
          <w:p w14:paraId="1CBDCD57" w14:textId="77777777" w:rsidR="00616C51" w:rsidRPr="00D61EC4" w:rsidRDefault="00616C51" w:rsidP="00D61EC4">
            <w:pPr>
              <w:pStyle w:val="ListParagraph"/>
              <w:numPr>
                <w:ilvl w:val="0"/>
                <w:numId w:val="27"/>
              </w:numPr>
              <w:shd w:val="clear" w:color="auto" w:fill="FFFFFF"/>
              <w:ind w:rightChars="100" w:right="200"/>
              <w:rPr>
                <w:rFonts w:ascii="Times" w:eastAsia="SimSun" w:hAnsi="Times" w:cs="Times"/>
                <w:b/>
                <w:strike/>
                <w:u w:val="single"/>
                <w:lang w:val="en-US" w:eastAsia="zh-CN"/>
              </w:rPr>
            </w:pPr>
            <w:r w:rsidRPr="00D61EC4">
              <w:rPr>
                <w:rFonts w:ascii="Times" w:eastAsia="SimSun" w:hAnsi="Times" w:cs="Times"/>
                <w:b/>
                <w:bCs/>
                <w:sz w:val="20"/>
                <w:szCs w:val="20"/>
                <w:u w:val="single"/>
                <w:lang w:val="en-US" w:eastAsia="zh-CN"/>
              </w:rPr>
              <w:t>DMRS overhead reduction</w:t>
            </w:r>
          </w:p>
        </w:tc>
      </w:tr>
    </w:tbl>
    <w:p w14:paraId="69525B3F" w14:textId="77777777" w:rsidR="004E5F24" w:rsidRPr="00AD1AA1" w:rsidRDefault="004E5F24" w:rsidP="00D61EC4">
      <w:pPr>
        <w:rPr>
          <w:rFonts w:eastAsiaTheme="minorEastAsia"/>
          <w:lang w:eastAsia="zh-CN"/>
        </w:rPr>
      </w:pPr>
    </w:p>
    <w:p w14:paraId="17837D65" w14:textId="77777777" w:rsidR="00616C51" w:rsidRPr="00433C39" w:rsidRDefault="00616C51" w:rsidP="00616C51">
      <w:pPr>
        <w:pStyle w:val="Heading1"/>
        <w:pBdr>
          <w:top w:val="none" w:sz="0" w:space="0" w:color="auto"/>
        </w:pBdr>
        <w:adjustRightInd w:val="0"/>
        <w:snapToGrid w:val="0"/>
        <w:ind w:left="431" w:hanging="431"/>
        <w:jc w:val="left"/>
        <w:rPr>
          <w:rFonts w:eastAsiaTheme="minorEastAsia"/>
          <w:lang w:eastAsia="zh-CN"/>
        </w:rPr>
      </w:pPr>
      <w:r>
        <w:rPr>
          <w:rFonts w:eastAsiaTheme="minorEastAsia"/>
          <w:lang w:eastAsia="zh-CN"/>
        </w:rPr>
        <w:t>Discussion on UL</w:t>
      </w:r>
    </w:p>
    <w:p w14:paraId="2A6E48AF" w14:textId="62268870" w:rsidR="00A8664B" w:rsidRDefault="00680752" w:rsidP="00D61EC4">
      <w:pPr>
        <w:rPr>
          <w:rFonts w:eastAsiaTheme="minorEastAsia"/>
          <w:lang w:eastAsia="zh-CN"/>
        </w:rPr>
      </w:pPr>
      <w:r>
        <w:rPr>
          <w:rFonts w:eastAsiaTheme="minorEastAsia"/>
          <w:lang w:val="en-US" w:eastAsia="zh-CN"/>
        </w:rPr>
        <w:t>Uplink should not be discussed</w:t>
      </w:r>
      <w:r w:rsidR="00616C51">
        <w:rPr>
          <w:rFonts w:eastAsiaTheme="minorEastAsia"/>
          <w:lang w:val="en-US" w:eastAsia="zh-CN"/>
        </w:rPr>
        <w:t xml:space="preserve"> in DL MIMO, </w:t>
      </w:r>
      <w:r>
        <w:rPr>
          <w:rFonts w:eastAsiaTheme="minorEastAsia"/>
          <w:lang w:val="en-US" w:eastAsia="zh-CN"/>
        </w:rPr>
        <w:t xml:space="preserve">with the </w:t>
      </w:r>
      <w:r w:rsidR="00616C51">
        <w:rPr>
          <w:rFonts w:eastAsiaTheme="minorEastAsia"/>
          <w:lang w:val="en-US" w:eastAsia="zh-CN"/>
        </w:rPr>
        <w:t>except</w:t>
      </w:r>
      <w:r>
        <w:rPr>
          <w:rFonts w:eastAsiaTheme="minorEastAsia"/>
          <w:lang w:val="en-US" w:eastAsia="zh-CN"/>
        </w:rPr>
        <w:t>ion of</w:t>
      </w:r>
      <w:r w:rsidR="00616C51">
        <w:rPr>
          <w:rFonts w:eastAsiaTheme="minorEastAsia"/>
          <w:lang w:val="en-US" w:eastAsia="zh-CN"/>
        </w:rPr>
        <w:t xml:space="preserve"> DMRS since DMRS design </w:t>
      </w:r>
      <w:r>
        <w:rPr>
          <w:rFonts w:eastAsiaTheme="minorEastAsia"/>
          <w:lang w:val="en-US" w:eastAsia="zh-CN"/>
        </w:rPr>
        <w:t xml:space="preserve">should be kept </w:t>
      </w:r>
      <w:r w:rsidR="00616C51">
        <w:rPr>
          <w:rFonts w:eastAsiaTheme="minorEastAsia"/>
          <w:lang w:val="en-US" w:eastAsia="zh-CN"/>
        </w:rPr>
        <w:t>symmetric/same between DL and UL</w:t>
      </w:r>
      <w:r>
        <w:rPr>
          <w:rFonts w:eastAsiaTheme="minorEastAsia"/>
          <w:lang w:val="en-US" w:eastAsia="zh-CN"/>
        </w:rPr>
        <w:t xml:space="preserve"> as the principle since Rel-15</w:t>
      </w:r>
      <w:r w:rsidR="00616C51">
        <w:rPr>
          <w:rFonts w:eastAsiaTheme="minorEastAsia"/>
          <w:lang w:val="en-US" w:eastAsia="zh-CN"/>
        </w:rPr>
        <w:t>.</w:t>
      </w:r>
    </w:p>
    <w:p w14:paraId="63E735DE" w14:textId="7A5B9F6C" w:rsidR="00616C51" w:rsidRDefault="00680752" w:rsidP="00D61EC4">
      <w:pPr>
        <w:rPr>
          <w:rFonts w:eastAsiaTheme="minorEastAsia"/>
          <w:lang w:eastAsia="zh-CN"/>
        </w:rPr>
      </w:pPr>
      <w:r>
        <w:rPr>
          <w:rFonts w:eastAsiaTheme="minorEastAsia"/>
          <w:lang w:val="en-US" w:eastAsia="zh-CN"/>
        </w:rPr>
        <w:t>Other</w:t>
      </w:r>
      <w:r w:rsidR="00616C51">
        <w:rPr>
          <w:rFonts w:eastAsiaTheme="minorEastAsia"/>
          <w:lang w:val="en-US" w:eastAsia="zh-CN"/>
        </w:rPr>
        <w:t xml:space="preserve"> UL related items </w:t>
      </w:r>
      <w:r>
        <w:rPr>
          <w:rFonts w:eastAsiaTheme="minorEastAsia"/>
          <w:lang w:val="en-US" w:eastAsia="zh-CN"/>
        </w:rPr>
        <w:t>are discussed under the topic of UL enhancements</w:t>
      </w:r>
      <w:r w:rsidR="008B6F65">
        <w:rPr>
          <w:rFonts w:eastAsiaTheme="minorEastAsia"/>
          <w:lang w:val="en-US" w:eastAsia="zh-CN"/>
        </w:rPr>
        <w:t>.</w:t>
      </w:r>
    </w:p>
    <w:p w14:paraId="380A6CC0" w14:textId="732D311F" w:rsidR="008B6F65" w:rsidRPr="00433C39" w:rsidRDefault="008B6F65" w:rsidP="008B6F65">
      <w:pPr>
        <w:jc w:val="both"/>
        <w:rPr>
          <w:rFonts w:eastAsiaTheme="minorEastAsia"/>
          <w:b/>
          <w:i/>
          <w:lang w:eastAsia="zh-CN"/>
        </w:rPr>
      </w:pPr>
      <w:r w:rsidRPr="00433C39">
        <w:rPr>
          <w:b/>
          <w:i/>
          <w:lang w:eastAsia="zh-CN"/>
        </w:rPr>
        <w:t xml:space="preserve">Proposal </w:t>
      </w:r>
      <w:r>
        <w:rPr>
          <w:b/>
          <w:i/>
          <w:lang w:eastAsia="zh-CN"/>
        </w:rPr>
        <w:t>5-1</w:t>
      </w:r>
      <w:r w:rsidRPr="00433C39">
        <w:rPr>
          <w:b/>
          <w:i/>
          <w:lang w:eastAsia="zh-CN"/>
        </w:rPr>
        <w:t>:</w:t>
      </w:r>
      <w:r>
        <w:rPr>
          <w:b/>
          <w:i/>
          <w:lang w:eastAsia="zh-CN"/>
        </w:rPr>
        <w:t xml:space="preserve"> </w:t>
      </w:r>
      <w:r w:rsidR="002E63B7">
        <w:rPr>
          <w:b/>
          <w:i/>
          <w:lang w:eastAsia="zh-CN"/>
        </w:rPr>
        <w:t xml:space="preserve">Consider </w:t>
      </w:r>
      <w:r w:rsidR="00680752">
        <w:rPr>
          <w:b/>
          <w:i/>
          <w:lang w:eastAsia="zh-CN"/>
        </w:rPr>
        <w:t>UL DMRS enhancements in conjunction with DL DMRS enhancements. Other uplink enhancements should be discussed under the topic of UL enhancements.</w:t>
      </w:r>
    </w:p>
    <w:p w14:paraId="441C534C" w14:textId="77777777" w:rsidR="008B6F65" w:rsidRPr="00AD1AA1" w:rsidRDefault="008B6F65" w:rsidP="00D61EC4">
      <w:pPr>
        <w:rPr>
          <w:rFonts w:eastAsiaTheme="minorEastAsia"/>
          <w:lang w:eastAsia="zh-CN"/>
        </w:rPr>
      </w:pPr>
    </w:p>
    <w:p w14:paraId="0DB4728A" w14:textId="77777777" w:rsidR="00616C51" w:rsidRPr="00433C39" w:rsidRDefault="00616C51" w:rsidP="00616C51">
      <w:pPr>
        <w:pStyle w:val="Heading1"/>
        <w:pBdr>
          <w:top w:val="none" w:sz="0" w:space="0" w:color="auto"/>
        </w:pBdr>
        <w:adjustRightInd w:val="0"/>
        <w:snapToGrid w:val="0"/>
        <w:ind w:left="431" w:hanging="431"/>
        <w:jc w:val="left"/>
        <w:rPr>
          <w:rFonts w:eastAsiaTheme="minorEastAsia"/>
          <w:lang w:eastAsia="zh-CN"/>
        </w:rPr>
      </w:pPr>
      <w:r>
        <w:rPr>
          <w:rFonts w:eastAsiaTheme="minorEastAsia"/>
          <w:lang w:eastAsia="zh-CN"/>
        </w:rPr>
        <w:t>Conclusions</w:t>
      </w:r>
    </w:p>
    <w:p w14:paraId="5E9AC922" w14:textId="77777777" w:rsidR="00A8664B" w:rsidRDefault="008B6F65" w:rsidP="00D61EC4">
      <w:pPr>
        <w:rPr>
          <w:rFonts w:eastAsiaTheme="minorEastAsia"/>
          <w:lang w:eastAsia="zh-CN"/>
        </w:rPr>
      </w:pPr>
      <w:r>
        <w:rPr>
          <w:rFonts w:eastAsiaTheme="minorEastAsia" w:hint="eastAsia"/>
          <w:lang w:val="en-US" w:eastAsia="zh-CN"/>
        </w:rPr>
        <w:t>I</w:t>
      </w:r>
      <w:r>
        <w:rPr>
          <w:rFonts w:eastAsiaTheme="minorEastAsia"/>
          <w:lang w:val="en-US" w:eastAsia="zh-CN"/>
        </w:rPr>
        <w:t>n this contribution, we discuss the enhancements of DL MIMO in Rel-18. The main proposals are include as follows:</w:t>
      </w:r>
    </w:p>
    <w:p w14:paraId="7323159C" w14:textId="77777777" w:rsidR="008B6F65" w:rsidRDefault="008B6F65" w:rsidP="00D61EC4">
      <w:pPr>
        <w:adjustRightInd w:val="0"/>
        <w:snapToGrid w:val="0"/>
        <w:spacing w:beforeLines="50" w:before="120" w:after="0"/>
        <w:jc w:val="both"/>
        <w:rPr>
          <w:b/>
          <w:i/>
          <w:lang w:eastAsia="zh-CN"/>
        </w:rPr>
      </w:pPr>
      <w:r w:rsidRPr="00433C39">
        <w:rPr>
          <w:b/>
          <w:i/>
          <w:lang w:eastAsia="zh-CN"/>
        </w:rPr>
        <w:t xml:space="preserve">Proposal </w:t>
      </w:r>
      <w:r>
        <w:rPr>
          <w:b/>
          <w:i/>
          <w:lang w:eastAsia="zh-CN"/>
        </w:rPr>
        <w:t>2-1</w:t>
      </w:r>
      <w:r w:rsidRPr="00433C39">
        <w:rPr>
          <w:b/>
          <w:i/>
          <w:lang w:eastAsia="zh-CN"/>
        </w:rPr>
        <w:t xml:space="preserve">: CSI enhancement for both TDD and FDD should be included for mobility cases. </w:t>
      </w:r>
    </w:p>
    <w:p w14:paraId="2400EFF8" w14:textId="77777777" w:rsidR="008B6F65" w:rsidRPr="00433C39" w:rsidRDefault="008B6F65" w:rsidP="00D61EC4">
      <w:pPr>
        <w:adjustRightInd w:val="0"/>
        <w:snapToGrid w:val="0"/>
        <w:spacing w:beforeLines="50" w:before="120" w:after="0"/>
        <w:rPr>
          <w:rFonts w:eastAsiaTheme="minorEastAsia"/>
          <w:b/>
          <w:i/>
          <w:color w:val="FF0000"/>
          <w:lang w:val="en-US" w:eastAsia="zh-CN"/>
        </w:rPr>
      </w:pPr>
      <w:r w:rsidRPr="00433C39">
        <w:rPr>
          <w:b/>
          <w:i/>
          <w:lang w:eastAsia="zh-CN"/>
        </w:rPr>
        <w:t>Proposal 2-2: update the area-1 as following:</w:t>
      </w:r>
    </w:p>
    <w:tbl>
      <w:tblPr>
        <w:tblStyle w:val="TableGrid"/>
        <w:tblW w:w="0" w:type="auto"/>
        <w:tblLook w:val="04A0" w:firstRow="1" w:lastRow="0" w:firstColumn="1" w:lastColumn="0" w:noHBand="0" w:noVBand="1"/>
      </w:tblPr>
      <w:tblGrid>
        <w:gridCol w:w="9621"/>
      </w:tblGrid>
      <w:tr w:rsidR="008B6F65" w14:paraId="1272D235" w14:textId="77777777" w:rsidTr="00AD1AA1">
        <w:tc>
          <w:tcPr>
            <w:tcW w:w="9621" w:type="dxa"/>
          </w:tcPr>
          <w:p w14:paraId="5302BEF4" w14:textId="77777777" w:rsidR="008B6F65" w:rsidRPr="00433C39" w:rsidRDefault="008B6F65" w:rsidP="00D61EC4">
            <w:pPr>
              <w:pStyle w:val="Heading1"/>
              <w:numPr>
                <w:ilvl w:val="0"/>
                <w:numId w:val="0"/>
              </w:numPr>
              <w:pBdr>
                <w:top w:val="none" w:sz="0" w:space="0" w:color="auto"/>
              </w:pBdr>
              <w:adjustRightInd w:val="0"/>
              <w:snapToGrid w:val="0"/>
              <w:spacing w:before="0" w:after="0"/>
              <w:ind w:left="432" w:hanging="432"/>
              <w:outlineLvl w:val="0"/>
              <w:rPr>
                <w:rFonts w:eastAsiaTheme="minorEastAsia"/>
                <w:b w:val="0"/>
                <w:sz w:val="21"/>
                <w:lang w:eastAsia="zh-CN"/>
              </w:rPr>
            </w:pPr>
            <w:r w:rsidRPr="00433C39">
              <w:rPr>
                <w:rFonts w:eastAsiaTheme="minorEastAsia"/>
                <w:b w:val="0"/>
                <w:sz w:val="21"/>
                <w:lang w:eastAsia="zh-CN"/>
              </w:rPr>
              <w:t>Area 1-Further enhancements for CSI (e.g., mobility, overhead, etc.)</w:t>
            </w:r>
          </w:p>
          <w:p w14:paraId="2B6489E2" w14:textId="77777777" w:rsidR="008B6F65" w:rsidRPr="00433C39" w:rsidRDefault="008B6F65">
            <w:pPr>
              <w:pStyle w:val="ListParagraph"/>
              <w:numPr>
                <w:ilvl w:val="0"/>
                <w:numId w:val="22"/>
              </w:numPr>
              <w:shd w:val="clear" w:color="auto" w:fill="FFFFFF"/>
              <w:adjustRightInd w:val="0"/>
              <w:snapToGrid w:val="0"/>
              <w:contextualSpacing w:val="0"/>
              <w:rPr>
                <w:rFonts w:ascii="Times" w:eastAsia="SimSun" w:hAnsi="Times" w:cs="Times"/>
                <w:sz w:val="20"/>
                <w:szCs w:val="21"/>
                <w:lang w:val="en-US" w:eastAsia="zh-CN"/>
              </w:rPr>
            </w:pPr>
            <w:r w:rsidRPr="00433C39">
              <w:rPr>
                <w:rFonts w:ascii="Times" w:eastAsia="SimSun" w:hAnsi="Times" w:cs="Times"/>
                <w:sz w:val="20"/>
                <w:szCs w:val="21"/>
                <w:lang w:val="en-US" w:eastAsia="zh-CN"/>
              </w:rPr>
              <w:t>Enhancement for high/medium mobili</w:t>
            </w:r>
            <w:r>
              <w:rPr>
                <w:rFonts w:ascii="Times" w:eastAsia="SimSun" w:hAnsi="Times" w:cs="Times"/>
                <w:sz w:val="20"/>
                <w:szCs w:val="21"/>
                <w:lang w:val="en-US" w:eastAsia="zh-CN"/>
              </w:rPr>
              <w:t xml:space="preserve">ty </w:t>
            </w:r>
            <w:r w:rsidRPr="00433C39">
              <w:rPr>
                <w:rFonts w:ascii="Times" w:eastAsia="SimSun" w:hAnsi="Times" w:cs="Times"/>
                <w:b/>
                <w:sz w:val="20"/>
                <w:szCs w:val="21"/>
                <w:u w:val="single"/>
                <w:lang w:val="en-US" w:eastAsia="zh-CN"/>
              </w:rPr>
              <w:t>for both TDD and FDD</w:t>
            </w:r>
            <w:r w:rsidRPr="00433C39">
              <w:rPr>
                <w:rFonts w:ascii="Times" w:eastAsia="SimSun" w:hAnsi="Times" w:cs="Times"/>
                <w:sz w:val="20"/>
                <w:szCs w:val="21"/>
                <w:lang w:val="en-US" w:eastAsia="zh-CN"/>
              </w:rPr>
              <w:t>, including, e.g.,</w:t>
            </w:r>
          </w:p>
          <w:p w14:paraId="4B0A6483" w14:textId="77777777" w:rsidR="008B6F65" w:rsidRPr="00433C39" w:rsidRDefault="008B6F65">
            <w:pPr>
              <w:pStyle w:val="ListParagraph"/>
              <w:numPr>
                <w:ilvl w:val="1"/>
                <w:numId w:val="21"/>
              </w:numPr>
              <w:shd w:val="clear" w:color="auto" w:fill="FFFFFF"/>
              <w:adjustRightInd w:val="0"/>
              <w:snapToGrid w:val="0"/>
              <w:contextualSpacing w:val="0"/>
              <w:rPr>
                <w:rFonts w:ascii="Times" w:eastAsia="SimSun" w:hAnsi="Times" w:cs="Times"/>
                <w:sz w:val="20"/>
                <w:szCs w:val="21"/>
                <w:lang w:val="en-US" w:eastAsia="zh-CN"/>
              </w:rPr>
            </w:pPr>
            <w:r w:rsidRPr="00433C39">
              <w:rPr>
                <w:rFonts w:ascii="Times" w:eastAsia="SimSun" w:hAnsi="Times" w:cs="Times"/>
                <w:sz w:val="20"/>
                <w:szCs w:val="21"/>
                <w:lang w:val="en-US" w:eastAsia="zh-CN"/>
              </w:rPr>
              <w:t>Time-domain correlation/doppler-domain based CSI feedback or overhead reduction</w:t>
            </w:r>
            <w:r>
              <w:rPr>
                <w:rFonts w:ascii="Times" w:eastAsia="SimSun" w:hAnsi="Times" w:cs="Times"/>
                <w:sz w:val="20"/>
                <w:szCs w:val="21"/>
                <w:lang w:val="en-US" w:eastAsia="zh-CN"/>
              </w:rPr>
              <w:t xml:space="preserve"> </w:t>
            </w:r>
            <w:r w:rsidRPr="00433C39">
              <w:rPr>
                <w:rFonts w:ascii="Times" w:eastAsia="SimSun" w:hAnsi="Times" w:cs="Times"/>
                <w:b/>
                <w:sz w:val="20"/>
                <w:szCs w:val="21"/>
                <w:u w:val="single"/>
                <w:lang w:val="en-US" w:eastAsia="zh-CN"/>
              </w:rPr>
              <w:t>for CSI-RS and CSI</w:t>
            </w:r>
            <w:r w:rsidRPr="00433C39">
              <w:rPr>
                <w:rFonts w:ascii="Times" w:eastAsia="SimSun" w:hAnsi="Times" w:cs="Times"/>
                <w:b/>
                <w:sz w:val="20"/>
                <w:szCs w:val="21"/>
                <w:lang w:val="en-US" w:eastAsia="zh-CN"/>
              </w:rPr>
              <w:t xml:space="preserve"> </w:t>
            </w:r>
          </w:p>
          <w:p w14:paraId="68BEE561" w14:textId="77777777" w:rsidR="008B6F65" w:rsidRPr="00433C39" w:rsidRDefault="008B6F65">
            <w:pPr>
              <w:pStyle w:val="ListParagraph"/>
              <w:numPr>
                <w:ilvl w:val="1"/>
                <w:numId w:val="21"/>
              </w:numPr>
              <w:shd w:val="clear" w:color="auto" w:fill="FFFFFF"/>
              <w:adjustRightInd w:val="0"/>
              <w:snapToGrid w:val="0"/>
              <w:contextualSpacing w:val="0"/>
              <w:rPr>
                <w:rFonts w:ascii="Times" w:eastAsia="SimSun" w:hAnsi="Times" w:cs="Times"/>
                <w:sz w:val="20"/>
                <w:szCs w:val="21"/>
                <w:lang w:val="en-US" w:eastAsia="zh-CN"/>
              </w:rPr>
            </w:pPr>
            <w:r w:rsidRPr="00433C39">
              <w:rPr>
                <w:rFonts w:ascii="Times" w:eastAsia="SimSun" w:hAnsi="Times" w:cs="Times"/>
                <w:sz w:val="20"/>
                <w:szCs w:val="21"/>
                <w:lang w:val="en-US" w:eastAsia="zh-CN"/>
              </w:rPr>
              <w:t>Enhancement of CSI acquisition for TDD via SRS enhancement</w:t>
            </w:r>
          </w:p>
          <w:p w14:paraId="7E72BABD" w14:textId="77777777" w:rsidR="008B6F65" w:rsidRPr="00D61EC4" w:rsidRDefault="008B6F65">
            <w:pPr>
              <w:pStyle w:val="ListParagraph"/>
              <w:numPr>
                <w:ilvl w:val="0"/>
                <w:numId w:val="22"/>
              </w:numPr>
              <w:shd w:val="clear" w:color="auto" w:fill="FFFFFF"/>
              <w:adjustRightInd w:val="0"/>
              <w:snapToGrid w:val="0"/>
              <w:contextualSpacing w:val="0"/>
              <w:rPr>
                <w:rFonts w:ascii="Times" w:eastAsia="SimSun" w:hAnsi="Times" w:cs="Times"/>
                <w:strike/>
                <w:sz w:val="20"/>
                <w:szCs w:val="21"/>
                <w:lang w:val="en-US" w:eastAsia="zh-CN"/>
              </w:rPr>
            </w:pPr>
            <w:r w:rsidRPr="00D61EC4">
              <w:rPr>
                <w:rFonts w:ascii="Times" w:eastAsia="SimSun" w:hAnsi="Times" w:cs="Times"/>
                <w:strike/>
                <w:sz w:val="20"/>
                <w:szCs w:val="21"/>
                <w:lang w:val="en-US" w:eastAsia="zh-CN"/>
              </w:rPr>
              <w:t xml:space="preserve">Enhancement for M-TRP URLLC </w:t>
            </w:r>
          </w:p>
        </w:tc>
      </w:tr>
    </w:tbl>
    <w:p w14:paraId="59F7044F" w14:textId="77777777" w:rsidR="008B6F65" w:rsidRDefault="008B6F65" w:rsidP="00D61EC4">
      <w:pPr>
        <w:adjustRightInd w:val="0"/>
        <w:snapToGrid w:val="0"/>
        <w:spacing w:beforeLines="50" w:before="120" w:after="0"/>
        <w:jc w:val="both"/>
        <w:rPr>
          <w:b/>
          <w:i/>
          <w:lang w:eastAsia="zh-CN"/>
        </w:rPr>
      </w:pPr>
      <w:r w:rsidRPr="00433C39">
        <w:rPr>
          <w:b/>
          <w:i/>
          <w:lang w:eastAsia="zh-CN"/>
        </w:rPr>
        <w:t xml:space="preserve">Proposal </w:t>
      </w:r>
      <w:r>
        <w:rPr>
          <w:b/>
          <w:i/>
          <w:lang w:eastAsia="zh-CN"/>
        </w:rPr>
        <w:t>3-1</w:t>
      </w:r>
      <w:r w:rsidRPr="00433C39">
        <w:rPr>
          <w:b/>
          <w:i/>
          <w:lang w:eastAsia="zh-CN"/>
        </w:rPr>
        <w:t xml:space="preserve">: </w:t>
      </w:r>
      <w:r>
        <w:rPr>
          <w:b/>
          <w:i/>
          <w:lang w:eastAsia="zh-CN"/>
        </w:rPr>
        <w:t>Enhancements on coherent joint transmission is necessary to be included in Rel-18</w:t>
      </w:r>
      <w:r w:rsidRPr="00433C39">
        <w:rPr>
          <w:b/>
          <w:i/>
          <w:lang w:eastAsia="zh-CN"/>
        </w:rPr>
        <w:t xml:space="preserve">. </w:t>
      </w:r>
    </w:p>
    <w:p w14:paraId="746D285B" w14:textId="77777777" w:rsidR="008B6F65" w:rsidRPr="00433C39" w:rsidRDefault="008B6F65" w:rsidP="00D61EC4">
      <w:pPr>
        <w:adjustRightInd w:val="0"/>
        <w:snapToGrid w:val="0"/>
        <w:spacing w:beforeLines="50" w:before="120" w:after="0"/>
        <w:jc w:val="both"/>
        <w:rPr>
          <w:rFonts w:eastAsiaTheme="minorEastAsia"/>
          <w:b/>
          <w:i/>
          <w:lang w:eastAsia="zh-CN"/>
        </w:rPr>
      </w:pPr>
      <w:r w:rsidRPr="00433C39">
        <w:rPr>
          <w:b/>
          <w:i/>
          <w:lang w:eastAsia="zh-CN"/>
        </w:rPr>
        <w:t xml:space="preserve">Proposal </w:t>
      </w:r>
      <w:r>
        <w:rPr>
          <w:b/>
          <w:i/>
          <w:lang w:eastAsia="zh-CN"/>
        </w:rPr>
        <w:t>3-2</w:t>
      </w:r>
      <w:r w:rsidRPr="00433C39">
        <w:rPr>
          <w:b/>
          <w:i/>
          <w:lang w:eastAsia="zh-CN"/>
        </w:rPr>
        <w:t>:</w:t>
      </w:r>
      <w:r>
        <w:rPr>
          <w:b/>
          <w:i/>
          <w:lang w:eastAsia="zh-CN"/>
        </w:rPr>
        <w:t xml:space="preserve"> F</w:t>
      </w:r>
      <w:r>
        <w:rPr>
          <w:rFonts w:eastAsiaTheme="minorEastAsia" w:hint="eastAsia"/>
          <w:b/>
          <w:i/>
          <w:lang w:eastAsia="zh-CN"/>
        </w:rPr>
        <w:t>o</w:t>
      </w:r>
      <w:r>
        <w:rPr>
          <w:rFonts w:eastAsiaTheme="minorEastAsia"/>
          <w:b/>
          <w:i/>
          <w:lang w:eastAsia="zh-CN"/>
        </w:rPr>
        <w:t>r Multi-TRP enhancement, update as following</w:t>
      </w:r>
    </w:p>
    <w:tbl>
      <w:tblPr>
        <w:tblStyle w:val="TableGrid"/>
        <w:tblW w:w="0" w:type="auto"/>
        <w:tblLook w:val="04A0" w:firstRow="1" w:lastRow="0" w:firstColumn="1" w:lastColumn="0" w:noHBand="0" w:noVBand="1"/>
      </w:tblPr>
      <w:tblGrid>
        <w:gridCol w:w="9621"/>
      </w:tblGrid>
      <w:tr w:rsidR="008B6F65" w14:paraId="37A0D8F8" w14:textId="77777777" w:rsidTr="00AD1AA1">
        <w:tc>
          <w:tcPr>
            <w:tcW w:w="9621" w:type="dxa"/>
          </w:tcPr>
          <w:p w14:paraId="1AB22D36" w14:textId="77777777" w:rsidR="008B6F65" w:rsidRPr="00433C39" w:rsidRDefault="008B6F65" w:rsidP="00D61EC4">
            <w:pPr>
              <w:shd w:val="clear" w:color="auto" w:fill="FFFFFF"/>
              <w:adjustRightInd w:val="0"/>
              <w:snapToGrid w:val="0"/>
              <w:spacing w:after="0"/>
              <w:jc w:val="both"/>
              <w:rPr>
                <w:rFonts w:ascii="Arial" w:eastAsiaTheme="minorEastAsia" w:hAnsi="Arial"/>
                <w:sz w:val="21"/>
                <w:lang w:val="en-US" w:eastAsia="zh-CN"/>
              </w:rPr>
            </w:pPr>
            <w:r w:rsidRPr="00433C39">
              <w:rPr>
                <w:rFonts w:ascii="Arial" w:eastAsiaTheme="minorEastAsia" w:hAnsi="Arial"/>
                <w:sz w:val="21"/>
                <w:lang w:val="en-US" w:eastAsia="zh-CN"/>
              </w:rPr>
              <w:t>Area 2: Evolved handling of multi-TRP (Transmission Reception Points) and multi-beam</w:t>
            </w:r>
          </w:p>
          <w:p w14:paraId="407D37B9" w14:textId="77777777" w:rsidR="008B6F65" w:rsidRPr="00433C39" w:rsidRDefault="008B6F65" w:rsidP="00D61EC4">
            <w:pPr>
              <w:shd w:val="clear" w:color="auto" w:fill="FFFFFF"/>
              <w:adjustRightInd w:val="0"/>
              <w:snapToGrid w:val="0"/>
              <w:spacing w:after="0"/>
              <w:jc w:val="both"/>
              <w:rPr>
                <w:rFonts w:ascii="Times" w:eastAsia="SimSun" w:hAnsi="Times" w:cs="Times"/>
                <w:b/>
                <w:szCs w:val="21"/>
                <w:u w:val="single"/>
                <w:lang w:val="en-US" w:eastAsia="zh-CN"/>
              </w:rPr>
            </w:pPr>
            <w:r w:rsidRPr="00433C39">
              <w:rPr>
                <w:rFonts w:ascii="Times" w:eastAsia="SimSun" w:hAnsi="Times" w:cs="Times"/>
                <w:b/>
                <w:szCs w:val="21"/>
                <w:u w:val="single"/>
                <w:lang w:val="en-US" w:eastAsia="zh-CN"/>
              </w:rPr>
              <w:t>For enhancements on MTRP</w:t>
            </w:r>
            <w:r w:rsidRPr="00433C39">
              <w:rPr>
                <w:rFonts w:ascii="Times" w:eastAsia="SimSun" w:hAnsi="Times" w:cs="Times" w:hint="eastAsia"/>
                <w:b/>
                <w:szCs w:val="21"/>
                <w:u w:val="single"/>
                <w:lang w:val="en-US" w:eastAsia="zh-CN"/>
              </w:rPr>
              <w:t>：</w:t>
            </w:r>
          </w:p>
          <w:p w14:paraId="1ECF9C82" w14:textId="77777777" w:rsidR="008B6F65" w:rsidRPr="00433C39" w:rsidRDefault="008B6F65" w:rsidP="00D61EC4">
            <w:pPr>
              <w:pStyle w:val="ListParagraph"/>
              <w:numPr>
                <w:ilvl w:val="0"/>
                <w:numId w:val="26"/>
              </w:numPr>
              <w:shd w:val="clear" w:color="auto" w:fill="FFFFFF"/>
              <w:adjustRightInd w:val="0"/>
              <w:snapToGrid w:val="0"/>
              <w:contextualSpacing w:val="0"/>
              <w:jc w:val="both"/>
              <w:rPr>
                <w:rFonts w:ascii="Times" w:eastAsia="SimSun" w:hAnsi="Times" w:cs="Times"/>
                <w:sz w:val="20"/>
                <w:szCs w:val="21"/>
                <w:lang w:val="en-US" w:eastAsia="zh-CN"/>
              </w:rPr>
            </w:pPr>
            <w:r w:rsidRPr="00433C39">
              <w:rPr>
                <w:rFonts w:ascii="Times" w:eastAsia="SimSun" w:hAnsi="Times" w:cs="Times"/>
                <w:sz w:val="20"/>
                <w:szCs w:val="21"/>
                <w:lang w:val="en-US" w:eastAsia="zh-CN"/>
              </w:rPr>
              <w:t>Increasing the number of orthogonal DL [and UL] DMRS ports both for S-TRP and M-TRP</w:t>
            </w:r>
          </w:p>
          <w:p w14:paraId="1DB3FB13" w14:textId="77777777" w:rsidR="008B6F65" w:rsidRDefault="008B6F65" w:rsidP="00D61EC4">
            <w:pPr>
              <w:pStyle w:val="ListParagraph"/>
              <w:numPr>
                <w:ilvl w:val="0"/>
                <w:numId w:val="26"/>
              </w:numPr>
              <w:shd w:val="clear" w:color="auto" w:fill="FFFFFF"/>
              <w:adjustRightInd w:val="0"/>
              <w:snapToGrid w:val="0"/>
              <w:contextualSpacing w:val="0"/>
              <w:jc w:val="both"/>
              <w:rPr>
                <w:rFonts w:ascii="Times" w:eastAsia="SimSun" w:hAnsi="Times" w:cs="Times"/>
                <w:sz w:val="20"/>
                <w:szCs w:val="21"/>
                <w:lang w:val="en-US" w:eastAsia="zh-CN"/>
              </w:rPr>
            </w:pPr>
            <w:r w:rsidRPr="00433C39">
              <w:rPr>
                <w:rFonts w:ascii="Times" w:eastAsia="SimSun" w:hAnsi="Times" w:cs="Times"/>
                <w:sz w:val="20"/>
                <w:szCs w:val="21"/>
                <w:lang w:val="en-US" w:eastAsia="zh-CN"/>
              </w:rPr>
              <w:t xml:space="preserve">Enhancement for Coherent-JT/D-MIMO, including e.g., codebook, CSI reporting, </w:t>
            </w:r>
            <w:r w:rsidRPr="00433C39">
              <w:rPr>
                <w:rFonts w:ascii="Times" w:eastAsia="SimSun" w:hAnsi="Times" w:cs="Times"/>
                <w:b/>
                <w:strike/>
                <w:sz w:val="20"/>
                <w:szCs w:val="21"/>
                <w:lang w:val="en-US" w:eastAsia="zh-CN"/>
              </w:rPr>
              <w:t>spatial domain</w:t>
            </w:r>
            <w:r w:rsidRPr="00433C39">
              <w:rPr>
                <w:rFonts w:ascii="Times" w:eastAsia="SimSun" w:hAnsi="Times" w:cs="Times"/>
                <w:sz w:val="20"/>
                <w:szCs w:val="21"/>
                <w:lang w:val="en-US" w:eastAsia="zh-CN"/>
              </w:rPr>
              <w:t xml:space="preserve"> interference </w:t>
            </w:r>
            <w:r w:rsidRPr="00433C39">
              <w:rPr>
                <w:rFonts w:ascii="Times" w:eastAsia="SimSun" w:hAnsi="Times" w:cs="Times"/>
                <w:b/>
                <w:strike/>
                <w:sz w:val="20"/>
                <w:szCs w:val="21"/>
                <w:lang w:val="en-US" w:eastAsia="zh-CN"/>
              </w:rPr>
              <w:t>avoidance</w:t>
            </w:r>
            <w:r>
              <w:rPr>
                <w:rFonts w:ascii="Times" w:eastAsia="SimSun" w:hAnsi="Times" w:cs="Times"/>
                <w:sz w:val="20"/>
                <w:szCs w:val="21"/>
                <w:lang w:val="en-US" w:eastAsia="zh-CN"/>
              </w:rPr>
              <w:t xml:space="preserve"> </w:t>
            </w:r>
            <w:r w:rsidRPr="00433C39">
              <w:rPr>
                <w:rFonts w:ascii="Times" w:eastAsia="SimSun" w:hAnsi="Times" w:cs="Times"/>
                <w:b/>
                <w:sz w:val="20"/>
                <w:szCs w:val="21"/>
                <w:lang w:val="en-US" w:eastAsia="zh-CN"/>
              </w:rPr>
              <w:t>mitigation (including SRS enhancement)</w:t>
            </w:r>
            <w:r>
              <w:rPr>
                <w:rFonts w:ascii="Times" w:eastAsia="SimSun" w:hAnsi="Times" w:cs="Times"/>
                <w:sz w:val="20"/>
                <w:szCs w:val="21"/>
                <w:lang w:val="en-US" w:eastAsia="zh-CN"/>
              </w:rPr>
              <w:t xml:space="preserve">, </w:t>
            </w:r>
            <w:r w:rsidRPr="00433C39">
              <w:rPr>
                <w:rFonts w:ascii="Times" w:eastAsia="SimSun" w:hAnsi="Times" w:cs="Times"/>
                <w:b/>
                <w:sz w:val="20"/>
                <w:szCs w:val="21"/>
                <w:u w:val="single"/>
                <w:lang w:val="en-US" w:eastAsia="zh-CN"/>
              </w:rPr>
              <w:t>small PRG size</w:t>
            </w:r>
          </w:p>
          <w:p w14:paraId="1CB3C532" w14:textId="77777777" w:rsidR="008B6F65" w:rsidRPr="00D61EC4" w:rsidRDefault="008B6F65" w:rsidP="00D61EC4">
            <w:pPr>
              <w:pStyle w:val="ListParagraph"/>
              <w:numPr>
                <w:ilvl w:val="0"/>
                <w:numId w:val="26"/>
              </w:numPr>
              <w:shd w:val="clear" w:color="auto" w:fill="FFFFFF"/>
              <w:adjustRightInd w:val="0"/>
              <w:snapToGrid w:val="0"/>
              <w:contextualSpacing w:val="0"/>
              <w:jc w:val="both"/>
              <w:rPr>
                <w:rFonts w:ascii="Times" w:eastAsia="SimSun" w:hAnsi="Times" w:cs="Times"/>
                <w:sz w:val="20"/>
                <w:szCs w:val="21"/>
                <w:lang w:val="en-US" w:eastAsia="zh-CN"/>
              </w:rPr>
            </w:pPr>
            <w:r w:rsidRPr="00D61EC4">
              <w:rPr>
                <w:rFonts w:ascii="Times" w:eastAsia="SimSun" w:hAnsi="Times" w:cs="Times"/>
                <w:strike/>
                <w:sz w:val="20"/>
                <w:szCs w:val="21"/>
                <w:lang w:val="en-US" w:eastAsia="zh-CN"/>
              </w:rPr>
              <w:t>Asynchronous M-TRP/Multiple TA for M-TRP</w:t>
            </w:r>
          </w:p>
        </w:tc>
      </w:tr>
    </w:tbl>
    <w:p w14:paraId="30B078B6" w14:textId="2776FA8B" w:rsidR="00380375" w:rsidRDefault="00380375" w:rsidP="00D61EC4">
      <w:pPr>
        <w:spacing w:before="120"/>
        <w:jc w:val="both"/>
        <w:rPr>
          <w:b/>
          <w:i/>
          <w:lang w:eastAsia="zh-CN"/>
        </w:rPr>
      </w:pPr>
      <w:r w:rsidRPr="00433C39">
        <w:rPr>
          <w:b/>
          <w:i/>
          <w:lang w:eastAsia="zh-CN"/>
        </w:rPr>
        <w:t xml:space="preserve">Proposal </w:t>
      </w:r>
      <w:r>
        <w:rPr>
          <w:b/>
          <w:i/>
          <w:lang w:eastAsia="zh-CN"/>
        </w:rPr>
        <w:t>3-3</w:t>
      </w:r>
      <w:r w:rsidRPr="00433C39">
        <w:rPr>
          <w:b/>
          <w:i/>
          <w:lang w:eastAsia="zh-CN"/>
        </w:rPr>
        <w:t xml:space="preserve">: </w:t>
      </w:r>
      <w:r>
        <w:rPr>
          <w:b/>
          <w:i/>
          <w:lang w:eastAsia="zh-CN"/>
        </w:rPr>
        <w:t>T</w:t>
      </w:r>
      <w:r w:rsidRPr="002B0C9F">
        <w:rPr>
          <w:b/>
          <w:i/>
          <w:lang w:eastAsia="zh-CN"/>
        </w:rPr>
        <w:t xml:space="preserve">o support </w:t>
      </w:r>
      <w:r>
        <w:rPr>
          <w:b/>
          <w:i/>
          <w:lang w:eastAsia="zh-CN"/>
        </w:rPr>
        <w:t>urban macro</w:t>
      </w:r>
      <w:r w:rsidRPr="002B0C9F">
        <w:rPr>
          <w:b/>
          <w:i/>
          <w:lang w:eastAsia="zh-CN"/>
        </w:rPr>
        <w:t xml:space="preserve"> deployment</w:t>
      </w:r>
      <w:r>
        <w:rPr>
          <w:b/>
          <w:i/>
          <w:lang w:eastAsia="zh-CN"/>
        </w:rPr>
        <w:t xml:space="preserve"> of FR2, the targeted scenario for beam management enhancements in R18 should include large antenna array, such as 4096 antenna elements, or alternatively narrow beams</w:t>
      </w:r>
      <w:r w:rsidRPr="002B0C9F">
        <w:rPr>
          <w:b/>
          <w:i/>
          <w:lang w:eastAsia="zh-CN"/>
        </w:rPr>
        <w:t>.</w:t>
      </w:r>
    </w:p>
    <w:p w14:paraId="55F1AF03" w14:textId="77777777" w:rsidR="003E50DA" w:rsidRPr="003E50DA" w:rsidRDefault="003E50DA" w:rsidP="003E50DA">
      <w:pPr>
        <w:jc w:val="both"/>
        <w:rPr>
          <w:rFonts w:eastAsiaTheme="minorEastAsia"/>
          <w:b/>
          <w:i/>
          <w:lang w:eastAsia="zh-CN"/>
        </w:rPr>
      </w:pPr>
      <w:r w:rsidRPr="003E50DA">
        <w:rPr>
          <w:b/>
          <w:i/>
          <w:lang w:eastAsia="zh-CN"/>
        </w:rPr>
        <w:t>Proposal 3-4: F</w:t>
      </w:r>
      <w:r w:rsidRPr="003E50DA">
        <w:rPr>
          <w:rFonts w:eastAsiaTheme="minorEastAsia" w:hint="eastAsia"/>
          <w:b/>
          <w:i/>
          <w:lang w:eastAsia="zh-CN"/>
        </w:rPr>
        <w:t>o</w:t>
      </w:r>
      <w:r w:rsidRPr="003E50DA">
        <w:rPr>
          <w:rFonts w:eastAsiaTheme="minorEastAsia"/>
          <w:b/>
          <w:i/>
          <w:lang w:eastAsia="zh-CN"/>
        </w:rPr>
        <w:t>r Multi-beam enhancement, update as following</w:t>
      </w:r>
    </w:p>
    <w:tbl>
      <w:tblPr>
        <w:tblStyle w:val="TableGrid"/>
        <w:tblW w:w="0" w:type="auto"/>
        <w:tblLook w:val="04A0" w:firstRow="1" w:lastRow="0" w:firstColumn="1" w:lastColumn="0" w:noHBand="0" w:noVBand="1"/>
      </w:tblPr>
      <w:tblGrid>
        <w:gridCol w:w="9621"/>
      </w:tblGrid>
      <w:tr w:rsidR="003E50DA" w:rsidRPr="003E50DA" w14:paraId="51EEFD78" w14:textId="77777777" w:rsidTr="003A2198">
        <w:tc>
          <w:tcPr>
            <w:tcW w:w="9621" w:type="dxa"/>
          </w:tcPr>
          <w:p w14:paraId="33D3E433" w14:textId="77777777" w:rsidR="003E50DA" w:rsidRPr="003E50DA" w:rsidRDefault="003E50DA" w:rsidP="003E50DA">
            <w:pPr>
              <w:shd w:val="clear" w:color="auto" w:fill="FFFFFF"/>
              <w:spacing w:after="0"/>
              <w:rPr>
                <w:rFonts w:ascii="Times" w:eastAsia="SimSun" w:hAnsi="Times" w:cs="Times"/>
                <w:szCs w:val="21"/>
                <w:lang w:val="en-US" w:eastAsia="zh-CN"/>
              </w:rPr>
            </w:pPr>
            <w:r w:rsidRPr="003E50DA">
              <w:rPr>
                <w:rFonts w:ascii="Times" w:eastAsia="SimSun" w:hAnsi="Times" w:cs="Times"/>
                <w:szCs w:val="21"/>
                <w:lang w:val="en-US" w:eastAsia="zh-CN"/>
              </w:rPr>
              <w:t>Example Area 2: Evolved handling of multi-TRP (Transmission Reception Points) and multi-beam</w:t>
            </w:r>
          </w:p>
          <w:p w14:paraId="62E657C2" w14:textId="77777777" w:rsidR="003E50DA" w:rsidRPr="003E50DA" w:rsidRDefault="003E50DA" w:rsidP="003E50DA">
            <w:pPr>
              <w:shd w:val="clear" w:color="auto" w:fill="FFFFFF"/>
              <w:adjustRightInd w:val="0"/>
              <w:snapToGrid w:val="0"/>
              <w:spacing w:after="0"/>
              <w:rPr>
                <w:rFonts w:ascii="Times" w:eastAsia="SimSun" w:hAnsi="Times" w:cs="Times"/>
                <w:b/>
                <w:szCs w:val="21"/>
                <w:u w:val="single"/>
                <w:lang w:val="en-US" w:eastAsia="zh-CN"/>
              </w:rPr>
            </w:pPr>
            <w:r w:rsidRPr="003E50DA">
              <w:rPr>
                <w:rFonts w:ascii="Times" w:eastAsia="SimSun" w:hAnsi="Times" w:cs="Times"/>
                <w:b/>
                <w:szCs w:val="21"/>
                <w:u w:val="single"/>
                <w:lang w:val="en-US" w:eastAsia="zh-CN"/>
              </w:rPr>
              <w:t>For enhancements on Multi-beams:</w:t>
            </w:r>
          </w:p>
          <w:p w14:paraId="39C1A882" w14:textId="77777777" w:rsidR="003E50DA" w:rsidRPr="003E50DA" w:rsidRDefault="003E50DA" w:rsidP="003E50DA">
            <w:pPr>
              <w:numPr>
                <w:ilvl w:val="0"/>
                <w:numId w:val="30"/>
              </w:numPr>
              <w:shd w:val="clear" w:color="auto" w:fill="FFFFFF"/>
              <w:adjustRightInd w:val="0"/>
              <w:snapToGrid w:val="0"/>
              <w:spacing w:after="0"/>
              <w:rPr>
                <w:rFonts w:ascii="Times" w:eastAsia="SimSun" w:hAnsi="Times" w:cs="Times"/>
                <w:szCs w:val="21"/>
                <w:lang w:val="en-US" w:eastAsia="zh-CN"/>
              </w:rPr>
            </w:pPr>
            <w:r w:rsidRPr="003E50DA">
              <w:rPr>
                <w:rFonts w:ascii="Times" w:eastAsia="SimSun" w:hAnsi="Times" w:cs="Times"/>
                <w:szCs w:val="21"/>
                <w:lang w:val="en-US" w:eastAsia="zh-CN"/>
              </w:rPr>
              <w:t>Overhead and/or Latency reduction for beam management procedure</w:t>
            </w:r>
            <w:r w:rsidRPr="003E50DA">
              <w:rPr>
                <w:rFonts w:ascii="Times" w:eastAsia="SimSun" w:hAnsi="Times" w:cs="Times"/>
                <w:strike/>
                <w:szCs w:val="21"/>
                <w:lang w:val="en-US" w:eastAsia="zh-CN"/>
              </w:rPr>
              <w:t xml:space="preserve">/beam acquisition procedures </w:t>
            </w:r>
            <w:r w:rsidRPr="003E50DA">
              <w:rPr>
                <w:rFonts w:ascii="Times" w:eastAsia="SimSun" w:hAnsi="Times" w:cs="Times"/>
                <w:b/>
                <w:szCs w:val="21"/>
                <w:u w:val="single"/>
                <w:lang w:val="en-US" w:eastAsia="zh-CN"/>
              </w:rPr>
              <w:t>for narrower beams</w:t>
            </w:r>
            <w:r w:rsidRPr="003E50DA">
              <w:rPr>
                <w:rFonts w:ascii="Times" w:eastAsia="SimSun" w:hAnsi="Times" w:cs="Times"/>
                <w:szCs w:val="21"/>
                <w:lang w:val="en-US" w:eastAsia="zh-CN"/>
              </w:rPr>
              <w:t>, more generic</w:t>
            </w:r>
          </w:p>
          <w:p w14:paraId="556A66CE" w14:textId="77777777" w:rsidR="003E50DA" w:rsidRPr="003E50DA" w:rsidRDefault="003E50DA" w:rsidP="003E50DA">
            <w:pPr>
              <w:numPr>
                <w:ilvl w:val="1"/>
                <w:numId w:val="30"/>
              </w:numPr>
              <w:shd w:val="clear" w:color="auto" w:fill="FFFFFF"/>
              <w:spacing w:after="0"/>
              <w:contextualSpacing/>
              <w:rPr>
                <w:rFonts w:ascii="Times" w:eastAsia="SimSun" w:hAnsi="Times" w:cs="Times"/>
                <w:b/>
                <w:szCs w:val="21"/>
                <w:u w:val="single"/>
                <w:lang w:val="en-US" w:eastAsia="zh-CN"/>
              </w:rPr>
            </w:pPr>
            <w:r w:rsidRPr="003E50DA">
              <w:rPr>
                <w:rFonts w:ascii="Times" w:eastAsia="SimSun" w:hAnsi="Times" w:cs="Times"/>
                <w:b/>
                <w:szCs w:val="21"/>
                <w:u w:val="single"/>
                <w:lang w:val="en-US" w:eastAsia="zh-CN"/>
              </w:rPr>
              <w:t>UE-initiated beam management</w:t>
            </w:r>
          </w:p>
          <w:p w14:paraId="6DF6D608" w14:textId="77777777" w:rsidR="003E50DA" w:rsidRPr="003E50DA" w:rsidRDefault="003E50DA" w:rsidP="003E50DA">
            <w:pPr>
              <w:numPr>
                <w:ilvl w:val="1"/>
                <w:numId w:val="30"/>
              </w:numPr>
              <w:shd w:val="clear" w:color="auto" w:fill="FFFFFF"/>
              <w:spacing w:after="0"/>
              <w:contextualSpacing/>
              <w:rPr>
                <w:rFonts w:ascii="Times" w:eastAsia="SimSun" w:hAnsi="Times" w:cs="Times"/>
                <w:szCs w:val="21"/>
                <w:lang w:val="en-US" w:eastAsia="zh-CN"/>
              </w:rPr>
            </w:pPr>
            <w:r w:rsidRPr="003E50DA">
              <w:rPr>
                <w:rFonts w:ascii="Times" w:eastAsia="SimSun" w:hAnsi="Times" w:cs="Times"/>
                <w:szCs w:val="21"/>
                <w:lang w:val="en-US" w:eastAsia="zh-CN"/>
              </w:rPr>
              <w:t>Extend Rel-17 Unified TCI framework, e.g.,</w:t>
            </w:r>
          </w:p>
          <w:p w14:paraId="317DF202" w14:textId="77777777" w:rsidR="003E50DA" w:rsidRPr="003E50DA" w:rsidRDefault="003E50DA" w:rsidP="003E50DA">
            <w:pPr>
              <w:numPr>
                <w:ilvl w:val="2"/>
                <w:numId w:val="30"/>
              </w:numPr>
              <w:shd w:val="clear" w:color="auto" w:fill="FFFFFF"/>
              <w:spacing w:after="0"/>
              <w:contextualSpacing/>
              <w:rPr>
                <w:rFonts w:ascii="Times" w:eastAsia="SimSun" w:hAnsi="Times" w:cs="Times"/>
                <w:szCs w:val="21"/>
                <w:lang w:val="en-US" w:eastAsia="zh-CN"/>
              </w:rPr>
            </w:pPr>
            <w:r w:rsidRPr="003E50DA">
              <w:rPr>
                <w:rFonts w:ascii="Times" w:eastAsia="SimSun" w:hAnsi="Times" w:cs="Times"/>
                <w:szCs w:val="21"/>
                <w:lang w:val="en-US" w:eastAsia="zh-CN"/>
              </w:rPr>
              <w:t xml:space="preserve">for indication of multiple DL and UL TCI states (e.g., M&gt;1 and/or N&gt;1, and [inter-band]) </w:t>
            </w:r>
          </w:p>
          <w:p w14:paraId="47BA0F5E" w14:textId="77777777" w:rsidR="003E50DA" w:rsidRPr="003E50DA" w:rsidRDefault="003E50DA" w:rsidP="003E50DA">
            <w:pPr>
              <w:numPr>
                <w:ilvl w:val="2"/>
                <w:numId w:val="30"/>
              </w:numPr>
              <w:shd w:val="clear" w:color="auto" w:fill="FFFFFF"/>
              <w:spacing w:after="0"/>
              <w:contextualSpacing/>
              <w:rPr>
                <w:rFonts w:ascii="Times" w:eastAsia="SimSun" w:hAnsi="Times" w:cs="Times"/>
                <w:strike/>
                <w:sz w:val="24"/>
                <w:szCs w:val="21"/>
                <w:lang w:val="en-US" w:eastAsia="zh-CN"/>
              </w:rPr>
            </w:pPr>
            <w:r w:rsidRPr="003E50DA">
              <w:rPr>
                <w:rFonts w:ascii="Times" w:eastAsia="SimSun" w:hAnsi="Times" w:cs="Times"/>
                <w:strike/>
                <w:szCs w:val="21"/>
                <w:lang w:val="en-US" w:eastAsia="zh-CN"/>
              </w:rPr>
              <w:t>Combined MTRP schemes, more generic (</w:t>
            </w:r>
            <w:r w:rsidRPr="003E50DA">
              <w:rPr>
                <w:rFonts w:ascii="Times" w:eastAsia="SimSun" w:hAnsi="Times" w:cs="Times"/>
                <w:bCs/>
                <w:strike/>
                <w:szCs w:val="21"/>
                <w:lang w:val="en-US" w:eastAsia="zh-CN"/>
              </w:rPr>
              <w:t>Controversial</w:t>
            </w:r>
            <w:r w:rsidRPr="003E50DA">
              <w:rPr>
                <w:rFonts w:ascii="Times" w:eastAsia="SimSun" w:hAnsi="Times" w:cs="Times"/>
                <w:strike/>
                <w:szCs w:val="21"/>
                <w:lang w:val="en-US" w:eastAsia="zh-CN"/>
              </w:rPr>
              <w:t>)</w:t>
            </w:r>
          </w:p>
          <w:p w14:paraId="47EC5E6B" w14:textId="77777777" w:rsidR="003E50DA" w:rsidRPr="003E50DA" w:rsidRDefault="003E50DA" w:rsidP="003E50DA">
            <w:pPr>
              <w:numPr>
                <w:ilvl w:val="0"/>
                <w:numId w:val="30"/>
              </w:numPr>
              <w:shd w:val="clear" w:color="auto" w:fill="FFFFFF"/>
              <w:adjustRightInd w:val="0"/>
              <w:snapToGrid w:val="0"/>
              <w:spacing w:after="0"/>
              <w:rPr>
                <w:rFonts w:ascii="Times" w:eastAsia="SimSun" w:hAnsi="Times" w:cs="Times"/>
                <w:b/>
                <w:sz w:val="24"/>
                <w:szCs w:val="21"/>
                <w:u w:val="single"/>
                <w:lang w:val="en-US" w:eastAsia="zh-CN"/>
              </w:rPr>
            </w:pPr>
            <w:r w:rsidRPr="003E50DA">
              <w:rPr>
                <w:rFonts w:ascii="Times" w:eastAsia="SimSun" w:hAnsi="Times" w:cs="Times"/>
                <w:b/>
                <w:szCs w:val="21"/>
                <w:u w:val="single"/>
                <w:lang w:val="en-US" w:eastAsia="zh-CN"/>
              </w:rPr>
              <w:lastRenderedPageBreak/>
              <w:t>Capacity improvements with large-array antennas, e.g., dynamic gNB panel allocation for FDM/SDM MU transmission</w:t>
            </w:r>
          </w:p>
        </w:tc>
      </w:tr>
    </w:tbl>
    <w:p w14:paraId="7BD5B057" w14:textId="77777777" w:rsidR="008B6F65" w:rsidRDefault="008B6F65" w:rsidP="008B6F65">
      <w:pPr>
        <w:jc w:val="both"/>
        <w:rPr>
          <w:b/>
          <w:i/>
          <w:lang w:eastAsia="zh-CN"/>
        </w:rPr>
      </w:pPr>
    </w:p>
    <w:p w14:paraId="4FDAF3F6" w14:textId="77777777" w:rsidR="008B6F65" w:rsidRPr="00433C39" w:rsidRDefault="008B6F65" w:rsidP="008B6F65">
      <w:pPr>
        <w:jc w:val="both"/>
        <w:rPr>
          <w:rFonts w:eastAsiaTheme="minorEastAsia"/>
          <w:b/>
          <w:i/>
          <w:lang w:eastAsia="zh-CN"/>
        </w:rPr>
      </w:pPr>
      <w:r w:rsidRPr="00433C39">
        <w:rPr>
          <w:b/>
          <w:i/>
          <w:lang w:eastAsia="zh-CN"/>
        </w:rPr>
        <w:t xml:space="preserve">Proposal </w:t>
      </w:r>
      <w:r>
        <w:rPr>
          <w:b/>
          <w:i/>
          <w:lang w:eastAsia="zh-CN"/>
        </w:rPr>
        <w:t>4-1</w:t>
      </w:r>
      <w:r w:rsidRPr="00433C39">
        <w:rPr>
          <w:b/>
          <w:i/>
          <w:lang w:eastAsia="zh-CN"/>
        </w:rPr>
        <w:t>:</w:t>
      </w:r>
      <w:r>
        <w:rPr>
          <w:b/>
          <w:i/>
          <w:lang w:eastAsia="zh-CN"/>
        </w:rPr>
        <w:t xml:space="preserve"> F</w:t>
      </w:r>
      <w:r>
        <w:rPr>
          <w:rFonts w:eastAsiaTheme="minorEastAsia" w:hint="eastAsia"/>
          <w:b/>
          <w:i/>
          <w:lang w:eastAsia="zh-CN"/>
        </w:rPr>
        <w:t>o</w:t>
      </w:r>
      <w:r>
        <w:rPr>
          <w:rFonts w:eastAsiaTheme="minorEastAsia"/>
          <w:b/>
          <w:i/>
          <w:lang w:eastAsia="zh-CN"/>
        </w:rPr>
        <w:t>r CPE-specific enhancement, update as following</w:t>
      </w:r>
    </w:p>
    <w:tbl>
      <w:tblPr>
        <w:tblStyle w:val="TableGrid"/>
        <w:tblW w:w="0" w:type="auto"/>
        <w:tblLook w:val="04A0" w:firstRow="1" w:lastRow="0" w:firstColumn="1" w:lastColumn="0" w:noHBand="0" w:noVBand="1"/>
      </w:tblPr>
      <w:tblGrid>
        <w:gridCol w:w="9621"/>
      </w:tblGrid>
      <w:tr w:rsidR="008B6F65" w14:paraId="6BB3B275" w14:textId="77777777" w:rsidTr="00AD1AA1">
        <w:tc>
          <w:tcPr>
            <w:tcW w:w="9621" w:type="dxa"/>
          </w:tcPr>
          <w:p w14:paraId="1DCE1609" w14:textId="77777777" w:rsidR="008B6F65" w:rsidRPr="008B6F65" w:rsidRDefault="008B6F65" w:rsidP="00AD1AA1">
            <w:pPr>
              <w:shd w:val="clear" w:color="auto" w:fill="FFFFFF"/>
              <w:spacing w:after="0"/>
              <w:rPr>
                <w:rFonts w:ascii="Times" w:eastAsia="SimSun" w:hAnsi="Times" w:cs="Times"/>
                <w:lang w:val="en-US" w:eastAsia="zh-CN"/>
              </w:rPr>
            </w:pPr>
            <w:r w:rsidRPr="00D61EC4">
              <w:rPr>
                <w:rFonts w:ascii="Times" w:eastAsia="SimSun" w:hAnsi="Times" w:cs="Times"/>
                <w:bCs/>
                <w:lang w:val="en-US" w:eastAsia="zh-CN"/>
              </w:rPr>
              <w:t>For Example Area 3 - CPE (customer premises equipment)-specific considerations, further discussion could focus on:</w:t>
            </w:r>
          </w:p>
          <w:p w14:paraId="06301FCE" w14:textId="77777777" w:rsidR="008B6F65" w:rsidRPr="00433C39" w:rsidRDefault="008B6F65" w:rsidP="00AD1AA1">
            <w:pPr>
              <w:shd w:val="clear" w:color="auto" w:fill="FFFFFF"/>
              <w:spacing w:after="0"/>
              <w:rPr>
                <w:rFonts w:ascii="Times" w:eastAsia="SimSun" w:hAnsi="Times" w:cs="Times"/>
                <w:lang w:val="en-US" w:eastAsia="zh-CN"/>
              </w:rPr>
            </w:pPr>
            <w:r w:rsidRPr="00433C39">
              <w:rPr>
                <w:rFonts w:ascii="Times" w:eastAsia="SimSun" w:hAnsi="Times" w:cs="Times"/>
                <w:lang w:val="en-US" w:eastAsia="zh-CN"/>
              </w:rPr>
              <w:t xml:space="preserve">Priority of CPE </w:t>
            </w:r>
          </w:p>
          <w:p w14:paraId="7F40CEB7" w14:textId="77777777" w:rsidR="008B6F65" w:rsidRPr="00433C39" w:rsidRDefault="008B6F65" w:rsidP="00AD1AA1">
            <w:pPr>
              <w:pStyle w:val="ListParagraph"/>
              <w:numPr>
                <w:ilvl w:val="0"/>
                <w:numId w:val="27"/>
              </w:numPr>
              <w:shd w:val="clear" w:color="auto" w:fill="FFFFFF"/>
              <w:ind w:rightChars="100" w:right="200"/>
              <w:rPr>
                <w:rFonts w:ascii="Times" w:eastAsia="SimSun" w:hAnsi="Times" w:cs="Times"/>
                <w:strike/>
                <w:sz w:val="20"/>
                <w:szCs w:val="20"/>
                <w:lang w:val="en-US" w:eastAsia="zh-CN"/>
              </w:rPr>
            </w:pPr>
            <w:r w:rsidRPr="00433C39">
              <w:rPr>
                <w:rFonts w:ascii="Times" w:eastAsia="SimSun" w:hAnsi="Times" w:cs="Times"/>
                <w:strike/>
                <w:sz w:val="20"/>
                <w:szCs w:val="20"/>
                <w:lang w:val="en-US" w:eastAsia="zh-CN"/>
              </w:rPr>
              <w:t xml:space="preserve">Lower Pority </w:t>
            </w:r>
            <w:r w:rsidRPr="00433C39">
              <w:rPr>
                <w:rFonts w:ascii="Times" w:eastAsia="SimSun" w:hAnsi="Times" w:cs="Times"/>
                <w:bCs/>
                <w:strike/>
                <w:sz w:val="20"/>
                <w:szCs w:val="20"/>
                <w:lang w:val="en-US" w:eastAsia="zh-CN"/>
              </w:rPr>
              <w:t>(Controversial)</w:t>
            </w:r>
          </w:p>
          <w:p w14:paraId="74473B1D" w14:textId="77777777" w:rsidR="008B6F65" w:rsidRPr="00433C39" w:rsidRDefault="008B6F65" w:rsidP="00AD1AA1">
            <w:pPr>
              <w:pStyle w:val="ListParagraph"/>
              <w:numPr>
                <w:ilvl w:val="0"/>
                <w:numId w:val="27"/>
              </w:numPr>
              <w:shd w:val="clear" w:color="auto" w:fill="FFFFFF"/>
              <w:ind w:rightChars="100" w:right="200"/>
              <w:rPr>
                <w:rFonts w:ascii="Times" w:eastAsia="SimSun" w:hAnsi="Times" w:cs="Times"/>
                <w:b/>
                <w:strike/>
                <w:sz w:val="20"/>
                <w:szCs w:val="20"/>
                <w:u w:val="single"/>
                <w:lang w:val="en-US" w:eastAsia="zh-CN"/>
              </w:rPr>
            </w:pPr>
            <w:r w:rsidRPr="00433C39">
              <w:rPr>
                <w:rFonts w:ascii="Times" w:eastAsia="SimSun" w:hAnsi="Times" w:cs="Times"/>
                <w:b/>
                <w:bCs/>
                <w:sz w:val="20"/>
                <w:szCs w:val="20"/>
                <w:u w:val="single"/>
                <w:lang w:val="en-US" w:eastAsia="zh-CN"/>
              </w:rPr>
              <w:t>DMRS overhead reduction</w:t>
            </w:r>
          </w:p>
        </w:tc>
      </w:tr>
    </w:tbl>
    <w:p w14:paraId="67D21422" w14:textId="77777777" w:rsidR="008B6F65" w:rsidRDefault="008B6F65" w:rsidP="008B6F65">
      <w:pPr>
        <w:jc w:val="both"/>
        <w:rPr>
          <w:b/>
          <w:i/>
          <w:lang w:eastAsia="zh-CN"/>
        </w:rPr>
      </w:pPr>
    </w:p>
    <w:p w14:paraId="015B5045" w14:textId="134217AC" w:rsidR="008B6F65" w:rsidRPr="00433C39" w:rsidRDefault="008B6F65" w:rsidP="008B6F65">
      <w:pPr>
        <w:jc w:val="both"/>
        <w:rPr>
          <w:rFonts w:eastAsiaTheme="minorEastAsia"/>
          <w:b/>
          <w:i/>
          <w:lang w:eastAsia="zh-CN"/>
        </w:rPr>
      </w:pPr>
      <w:r w:rsidRPr="00433C39">
        <w:rPr>
          <w:b/>
          <w:i/>
          <w:lang w:eastAsia="zh-CN"/>
        </w:rPr>
        <w:t xml:space="preserve">Proposal </w:t>
      </w:r>
      <w:r>
        <w:rPr>
          <w:b/>
          <w:i/>
          <w:lang w:eastAsia="zh-CN"/>
        </w:rPr>
        <w:t>5-1</w:t>
      </w:r>
      <w:r w:rsidRPr="00433C39">
        <w:rPr>
          <w:b/>
          <w:i/>
          <w:lang w:eastAsia="zh-CN"/>
        </w:rPr>
        <w:t>:</w:t>
      </w:r>
      <w:r>
        <w:rPr>
          <w:b/>
          <w:i/>
          <w:lang w:eastAsia="zh-CN"/>
        </w:rPr>
        <w:t xml:space="preserve"> </w:t>
      </w:r>
      <w:r w:rsidR="002E63B7">
        <w:rPr>
          <w:b/>
          <w:i/>
          <w:lang w:eastAsia="zh-CN"/>
        </w:rPr>
        <w:t>C</w:t>
      </w:r>
      <w:r w:rsidR="00AE3ABA">
        <w:rPr>
          <w:b/>
          <w:i/>
          <w:lang w:eastAsia="zh-CN"/>
        </w:rPr>
        <w:t>onsider UL DMRS enhancements in conjunction with DL DMRS enhancements. Other uplink enhancements should be discussed under the topic of UL enhancements</w:t>
      </w:r>
    </w:p>
    <w:p w14:paraId="106382E0" w14:textId="77777777" w:rsidR="004C1E0C" w:rsidRPr="008B6F65" w:rsidRDefault="004C1E0C" w:rsidP="004C1E0C">
      <w:pPr>
        <w:rPr>
          <w:rFonts w:eastAsiaTheme="minorEastAsia"/>
          <w:lang w:val="en-US" w:eastAsia="zh-CN"/>
        </w:rPr>
      </w:pPr>
    </w:p>
    <w:p w14:paraId="54A07C14" w14:textId="77777777" w:rsidR="00565248" w:rsidRDefault="00565248" w:rsidP="00565248">
      <w:pPr>
        <w:pStyle w:val="Heading1"/>
        <w:pBdr>
          <w:top w:val="none" w:sz="0" w:space="0" w:color="auto"/>
        </w:pBdr>
      </w:pPr>
      <w:r>
        <w:t>References</w:t>
      </w:r>
    </w:p>
    <w:p w14:paraId="2BC4E7A7" w14:textId="124DDB67" w:rsidR="00565248" w:rsidRDefault="006742FA" w:rsidP="006742FA">
      <w:pPr>
        <w:pStyle w:val="References"/>
        <w:numPr>
          <w:ilvl w:val="0"/>
          <w:numId w:val="8"/>
        </w:numPr>
        <w:autoSpaceDE w:val="0"/>
        <w:autoSpaceDN w:val="0"/>
        <w:snapToGrid w:val="0"/>
        <w:spacing w:after="60"/>
        <w:jc w:val="both"/>
        <w:rPr>
          <w:sz w:val="20"/>
        </w:rPr>
      </w:pPr>
      <w:r w:rsidRPr="006742FA">
        <w:rPr>
          <w:sz w:val="20"/>
          <w:lang w:val="en-GB"/>
        </w:rPr>
        <w:t>RWS-210659</w:t>
      </w:r>
      <w:r w:rsidR="00565248" w:rsidRPr="00CA0917">
        <w:rPr>
          <w:sz w:val="20"/>
        </w:rPr>
        <w:t xml:space="preserve">, </w:t>
      </w:r>
      <w:r w:rsidRPr="006742FA">
        <w:rPr>
          <w:sz w:val="20"/>
          <w:lang w:val="en-GB"/>
        </w:rPr>
        <w:t>Summary of RAN Rel-18 Workshop</w:t>
      </w:r>
      <w:r>
        <w:rPr>
          <w:sz w:val="20"/>
          <w:lang w:val="en-GB"/>
        </w:rPr>
        <w:t xml:space="preserve">. </w:t>
      </w:r>
      <w:r w:rsidRPr="006742FA">
        <w:rPr>
          <w:sz w:val="20"/>
          <w:lang w:val="en-GB"/>
        </w:rPr>
        <w:t>RAN Chair</w:t>
      </w:r>
      <w:r>
        <w:rPr>
          <w:sz w:val="20"/>
          <w:lang w:val="en-GB"/>
        </w:rPr>
        <w:t>.</w:t>
      </w:r>
    </w:p>
    <w:p w14:paraId="0D667406" w14:textId="1154DC62" w:rsidR="00565248" w:rsidRDefault="006742FA">
      <w:pPr>
        <w:pStyle w:val="References"/>
        <w:numPr>
          <w:ilvl w:val="0"/>
          <w:numId w:val="8"/>
        </w:numPr>
        <w:autoSpaceDE w:val="0"/>
        <w:autoSpaceDN w:val="0"/>
        <w:snapToGrid w:val="0"/>
        <w:spacing w:after="60"/>
        <w:jc w:val="both"/>
        <w:rPr>
          <w:sz w:val="20"/>
        </w:rPr>
      </w:pPr>
      <w:r w:rsidRPr="006742FA">
        <w:rPr>
          <w:sz w:val="20"/>
        </w:rPr>
        <w:t>RP-211651</w:t>
      </w:r>
      <w:r>
        <w:rPr>
          <w:sz w:val="20"/>
        </w:rPr>
        <w:t xml:space="preserve">, </w:t>
      </w:r>
      <w:r w:rsidRPr="006742FA">
        <w:rPr>
          <w:sz w:val="20"/>
        </w:rPr>
        <w:t>RAN93e-R18Prep-01</w:t>
      </w:r>
      <w:r w:rsidR="001F4F9E" w:rsidRPr="00CA0917">
        <w:rPr>
          <w:sz w:val="20"/>
        </w:rPr>
        <w:t xml:space="preserve">, </w:t>
      </w:r>
      <w:r>
        <w:rPr>
          <w:sz w:val="20"/>
        </w:rPr>
        <w:t>Evolution for downlink MIMO,</w:t>
      </w:r>
      <w:r w:rsidRPr="006742FA">
        <w:rPr>
          <w:sz w:val="20"/>
        </w:rPr>
        <w:t xml:space="preserve"> Version 0.0.7</w:t>
      </w:r>
      <w:r>
        <w:rPr>
          <w:sz w:val="20"/>
        </w:rPr>
        <w:t xml:space="preserve">. </w:t>
      </w:r>
      <w:r w:rsidRPr="006742FA">
        <w:rPr>
          <w:sz w:val="20"/>
        </w:rPr>
        <w:t>3GPP TSG RAN Meeting #93-e</w:t>
      </w:r>
      <w:r>
        <w:rPr>
          <w:sz w:val="20"/>
        </w:rPr>
        <w:t>.</w:t>
      </w:r>
    </w:p>
    <w:p w14:paraId="4CCE7C5B" w14:textId="77777777" w:rsidR="00B32B49" w:rsidRPr="00CA0917" w:rsidRDefault="00B32B49" w:rsidP="00D61EC4">
      <w:pPr>
        <w:pStyle w:val="References"/>
        <w:numPr>
          <w:ilvl w:val="0"/>
          <w:numId w:val="0"/>
        </w:numPr>
        <w:autoSpaceDE w:val="0"/>
        <w:autoSpaceDN w:val="0"/>
        <w:snapToGrid w:val="0"/>
        <w:spacing w:after="60"/>
        <w:ind w:left="360" w:hanging="360"/>
        <w:jc w:val="both"/>
        <w:rPr>
          <w:sz w:val="20"/>
        </w:rPr>
      </w:pPr>
    </w:p>
    <w:p w14:paraId="4FFBDD22" w14:textId="15792514" w:rsidR="00DD7DC8" w:rsidRDefault="004C1E0C" w:rsidP="00D61EC4">
      <w:pPr>
        <w:pStyle w:val="Heading1"/>
        <w:pBdr>
          <w:top w:val="none" w:sz="0" w:space="0" w:color="auto"/>
        </w:pBdr>
        <w:adjustRightInd w:val="0"/>
        <w:snapToGrid w:val="0"/>
        <w:ind w:left="431" w:hanging="431"/>
        <w:rPr>
          <w:rFonts w:eastAsiaTheme="minorEastAsia"/>
          <w:lang w:eastAsia="zh-CN"/>
        </w:rPr>
      </w:pPr>
      <w:r>
        <w:rPr>
          <w:rFonts w:eastAsiaTheme="minorEastAsia"/>
          <w:lang w:eastAsia="zh-CN"/>
        </w:rPr>
        <w:t>Appendix</w:t>
      </w:r>
      <w:r w:rsidR="001F4F9E">
        <w:rPr>
          <w:rFonts w:eastAsiaTheme="minorEastAsia"/>
          <w:lang w:eastAsia="zh-CN"/>
        </w:rPr>
        <w:t>-1</w:t>
      </w:r>
      <w:r w:rsidR="001C1A79">
        <w:rPr>
          <w:rFonts w:eastAsiaTheme="minorEastAsia"/>
          <w:lang w:eastAsia="zh-CN"/>
        </w:rPr>
        <w:t>: Detailed discussion</w:t>
      </w:r>
    </w:p>
    <w:p w14:paraId="0C5F4502" w14:textId="70095911" w:rsidR="00CB6D91" w:rsidRDefault="009F6C0E" w:rsidP="00CB6D91">
      <w:pPr>
        <w:pStyle w:val="Heading2"/>
        <w:rPr>
          <w:rFonts w:eastAsia="SimSun"/>
          <w:lang w:eastAsia="zh-CN"/>
        </w:rPr>
      </w:pPr>
      <w:r>
        <w:rPr>
          <w:lang w:eastAsia="zh-CN"/>
        </w:rPr>
        <w:t xml:space="preserve">8.1 </w:t>
      </w:r>
      <w:r w:rsidR="00CB6D91">
        <w:rPr>
          <w:rFonts w:hint="eastAsia"/>
          <w:lang w:eastAsia="zh-CN"/>
        </w:rPr>
        <w:t>En</w:t>
      </w:r>
      <w:r w:rsidR="00CB6D91">
        <w:rPr>
          <w:lang w:eastAsia="zh-CN"/>
        </w:rPr>
        <w:t xml:space="preserve">hancements for </w:t>
      </w:r>
      <w:r w:rsidR="00CB6D91">
        <w:rPr>
          <w:rFonts w:eastAsia="SimSun"/>
          <w:lang w:eastAsia="zh-CN"/>
        </w:rPr>
        <w:t>CSI</w:t>
      </w:r>
    </w:p>
    <w:p w14:paraId="3DE72788" w14:textId="77777777" w:rsidR="009F353E" w:rsidRPr="009F353E" w:rsidRDefault="009F353E" w:rsidP="00651892">
      <w:pPr>
        <w:pStyle w:val="ListParagraph"/>
        <w:keepNext/>
        <w:keepLines/>
        <w:numPr>
          <w:ilvl w:val="0"/>
          <w:numId w:val="10"/>
        </w:numPr>
        <w:spacing w:before="120" w:after="180"/>
        <w:contextualSpacing w:val="0"/>
        <w:jc w:val="both"/>
        <w:outlineLvl w:val="2"/>
        <w:rPr>
          <w:rFonts w:ascii="Arial" w:eastAsia="MS Mincho" w:hAnsi="Arial"/>
          <w:b/>
          <w:vanish/>
          <w:sz w:val="21"/>
          <w:szCs w:val="20"/>
          <w:lang w:val="en-US" w:eastAsia="zh-CN"/>
        </w:rPr>
      </w:pPr>
    </w:p>
    <w:p w14:paraId="67E46305" w14:textId="77777777" w:rsidR="009F353E" w:rsidRPr="009F353E" w:rsidRDefault="009F353E" w:rsidP="00651892">
      <w:pPr>
        <w:pStyle w:val="ListParagraph"/>
        <w:keepNext/>
        <w:keepLines/>
        <w:numPr>
          <w:ilvl w:val="0"/>
          <w:numId w:val="10"/>
        </w:numPr>
        <w:spacing w:before="120" w:after="180"/>
        <w:contextualSpacing w:val="0"/>
        <w:jc w:val="both"/>
        <w:outlineLvl w:val="2"/>
        <w:rPr>
          <w:rFonts w:ascii="Arial" w:eastAsia="MS Mincho" w:hAnsi="Arial"/>
          <w:b/>
          <w:vanish/>
          <w:sz w:val="21"/>
          <w:szCs w:val="20"/>
          <w:lang w:val="en-US" w:eastAsia="zh-CN"/>
        </w:rPr>
      </w:pPr>
    </w:p>
    <w:p w14:paraId="3FB7B61F" w14:textId="77777777" w:rsidR="009F353E" w:rsidRPr="009F353E" w:rsidRDefault="009F353E" w:rsidP="00651892">
      <w:pPr>
        <w:pStyle w:val="ListParagraph"/>
        <w:keepNext/>
        <w:keepLines/>
        <w:numPr>
          <w:ilvl w:val="1"/>
          <w:numId w:val="10"/>
        </w:numPr>
        <w:spacing w:before="120" w:after="180"/>
        <w:contextualSpacing w:val="0"/>
        <w:jc w:val="both"/>
        <w:outlineLvl w:val="2"/>
        <w:rPr>
          <w:rFonts w:ascii="Arial" w:eastAsia="MS Mincho" w:hAnsi="Arial"/>
          <w:b/>
          <w:vanish/>
          <w:sz w:val="21"/>
          <w:szCs w:val="20"/>
          <w:lang w:val="en-US" w:eastAsia="zh-CN"/>
        </w:rPr>
      </w:pPr>
    </w:p>
    <w:p w14:paraId="05D28E0B" w14:textId="77777777" w:rsidR="004B10F8" w:rsidRPr="00D61EC4" w:rsidRDefault="00634455" w:rsidP="00D61EC4">
      <w:pPr>
        <w:pStyle w:val="Heading3"/>
        <w:numPr>
          <w:ilvl w:val="2"/>
          <w:numId w:val="1"/>
        </w:numPr>
        <w:rPr>
          <w:sz w:val="22"/>
          <w:lang w:eastAsia="zh-CN"/>
        </w:rPr>
      </w:pPr>
      <w:bookmarkStart w:id="4" w:name="_Ref81588708"/>
      <w:r w:rsidRPr="00D61EC4">
        <w:rPr>
          <w:sz w:val="22"/>
          <w:lang w:eastAsia="zh-CN"/>
        </w:rPr>
        <w:t xml:space="preserve">Detailed </w:t>
      </w:r>
      <w:r w:rsidR="00993B71" w:rsidRPr="00D61EC4">
        <w:rPr>
          <w:sz w:val="22"/>
          <w:lang w:eastAsia="zh-CN"/>
        </w:rPr>
        <w:t>CSI enhancements for high mobility in FDD scenarios</w:t>
      </w:r>
      <w:bookmarkEnd w:id="4"/>
    </w:p>
    <w:p w14:paraId="799FFA1C" w14:textId="65E6A89E" w:rsidR="00484B54" w:rsidRPr="00CA0917" w:rsidRDefault="00484B54" w:rsidP="00484B54">
      <w:pPr>
        <w:adjustRightInd w:val="0"/>
        <w:snapToGrid w:val="0"/>
        <w:spacing w:after="0" w:line="240" w:lineRule="atLeast"/>
        <w:jc w:val="both"/>
        <w:rPr>
          <w:rFonts w:eastAsia="SimSun"/>
          <w:bCs/>
          <w:iCs/>
          <w:szCs w:val="22"/>
          <w:lang w:eastAsia="zh-CN"/>
        </w:rPr>
      </w:pPr>
      <w:r w:rsidRPr="00CA0917">
        <w:rPr>
          <w:rFonts w:eastAsia="SimSun" w:hint="eastAsia"/>
          <w:szCs w:val="22"/>
          <w:lang w:val="en-US" w:eastAsia="zh-CN"/>
        </w:rPr>
        <w:t>D</w:t>
      </w:r>
      <w:r w:rsidRPr="00CA0917">
        <w:rPr>
          <w:rFonts w:eastAsia="SimSun"/>
          <w:szCs w:val="22"/>
          <w:lang w:val="en-US" w:eastAsia="zh-CN"/>
        </w:rPr>
        <w:t xml:space="preserve">uring the conventional procedure of CSI acquisition, gNB use the latest CSI reported by UEs for DL precoder until next </w:t>
      </w:r>
      <w:r w:rsidRPr="00CA0917">
        <w:rPr>
          <w:rFonts w:eastAsia="SimSun"/>
          <w:szCs w:val="22"/>
          <w:lang w:eastAsia="zh-CN"/>
        </w:rPr>
        <w:t>precoder is enabled i.e., precoding</w:t>
      </w:r>
      <w:r w:rsidRPr="00CA0917">
        <w:rPr>
          <w:rFonts w:eastAsia="SimSun"/>
          <w:bCs/>
          <w:szCs w:val="22"/>
          <w:lang w:eastAsia="zh-CN"/>
        </w:rPr>
        <w:t xml:space="preserve"> is constant during </w:t>
      </w:r>
      <m:oMath>
        <m:sSub>
          <m:sSubPr>
            <m:ctrlPr>
              <w:rPr>
                <w:rFonts w:ascii="Cambria Math" w:eastAsia="SimSun" w:hAnsi="Cambria Math"/>
                <w:bCs/>
                <w:i/>
                <w:iCs/>
                <w:szCs w:val="22"/>
                <w:lang w:eastAsia="zh-CN"/>
              </w:rPr>
            </m:ctrlPr>
          </m:sSubPr>
          <m:e>
            <m:r>
              <w:rPr>
                <w:rFonts w:ascii="Cambria Math" w:eastAsia="SimSun" w:hAnsi="Cambria Math"/>
                <w:szCs w:val="22"/>
                <w:lang w:eastAsia="zh-CN"/>
              </w:rPr>
              <m:t>t</m:t>
            </m:r>
          </m:e>
          <m:sub>
            <m:r>
              <m:rPr>
                <m:sty m:val="p"/>
              </m:rPr>
              <w:rPr>
                <w:rFonts w:ascii="Cambria Math" w:eastAsia="SimSun" w:hAnsi="Cambria Math"/>
                <w:szCs w:val="22"/>
                <w:lang w:eastAsia="zh-CN"/>
              </w:rPr>
              <m:t>2</m:t>
            </m:r>
          </m:sub>
        </m:sSub>
      </m:oMath>
      <w:r w:rsidRPr="00CA0917">
        <w:rPr>
          <w:rFonts w:eastAsia="SimSun"/>
          <w:bCs/>
          <w:szCs w:val="22"/>
          <w:lang w:eastAsia="zh-CN"/>
        </w:rPr>
        <w:t xml:space="preserve"> with a delay of </w:t>
      </w:r>
      <m:oMath>
        <m:sSub>
          <m:sSubPr>
            <m:ctrlPr>
              <w:rPr>
                <w:rFonts w:ascii="Cambria Math" w:eastAsia="SimSun" w:hAnsi="Cambria Math"/>
                <w:bCs/>
                <w:i/>
                <w:iCs/>
                <w:szCs w:val="22"/>
                <w:lang w:eastAsia="zh-CN"/>
              </w:rPr>
            </m:ctrlPr>
          </m:sSubPr>
          <m:e>
            <m:r>
              <w:rPr>
                <w:rFonts w:ascii="Cambria Math" w:eastAsia="SimSun" w:hAnsi="Cambria Math"/>
                <w:szCs w:val="22"/>
                <w:lang w:eastAsia="zh-CN"/>
              </w:rPr>
              <m:t>t</m:t>
            </m:r>
          </m:e>
          <m:sub>
            <m:r>
              <m:rPr>
                <m:sty m:val="p"/>
              </m:rPr>
              <w:rPr>
                <w:rFonts w:ascii="Cambria Math" w:eastAsia="SimSun" w:hAnsi="Cambria Math"/>
                <w:szCs w:val="22"/>
                <w:lang w:eastAsia="zh-CN"/>
              </w:rPr>
              <m:t>1</m:t>
            </m:r>
          </m:sub>
        </m:sSub>
      </m:oMath>
      <w:r w:rsidRPr="00CA0917">
        <w:rPr>
          <w:rFonts w:eastAsia="SimSun" w:hint="eastAsia"/>
          <w:bCs/>
          <w:iCs/>
          <w:szCs w:val="22"/>
          <w:lang w:eastAsia="zh-CN"/>
        </w:rPr>
        <w:t>.</w:t>
      </w:r>
    </w:p>
    <w:p w14:paraId="094AF445" w14:textId="77777777" w:rsidR="00484B54" w:rsidRPr="00CA0917" w:rsidRDefault="00484B54" w:rsidP="00484B54">
      <w:pPr>
        <w:numPr>
          <w:ilvl w:val="0"/>
          <w:numId w:val="15"/>
        </w:numPr>
        <w:adjustRightInd w:val="0"/>
        <w:snapToGrid w:val="0"/>
        <w:spacing w:after="0" w:line="240" w:lineRule="atLeast"/>
        <w:jc w:val="both"/>
        <w:rPr>
          <w:rFonts w:eastAsia="SimSun"/>
          <w:szCs w:val="22"/>
          <w:lang w:val="en-US" w:eastAsia="zh-CN"/>
        </w:rPr>
      </w:pPr>
      <w:r w:rsidRPr="00CA0917">
        <w:rPr>
          <w:rFonts w:eastAsia="SimSun"/>
          <w:i/>
          <w:iCs/>
          <w:szCs w:val="22"/>
          <w:lang w:val="en-US" w:eastAsia="zh-CN"/>
        </w:rPr>
        <w:t xml:space="preserve">t1: </w:t>
      </w:r>
      <w:r w:rsidRPr="00CA0917">
        <w:rPr>
          <w:rFonts w:eastAsia="SimSun"/>
          <w:szCs w:val="22"/>
          <w:lang w:val="en-US" w:eastAsia="zh-CN"/>
        </w:rPr>
        <w:t>delay of CSI acquisition (including scheduling delay potentially)</w:t>
      </w:r>
    </w:p>
    <w:p w14:paraId="1B89A45B" w14:textId="77777777" w:rsidR="00484B54" w:rsidRPr="00CA0917" w:rsidRDefault="00484B54" w:rsidP="00484B54">
      <w:pPr>
        <w:numPr>
          <w:ilvl w:val="0"/>
          <w:numId w:val="15"/>
        </w:numPr>
        <w:adjustRightInd w:val="0"/>
        <w:snapToGrid w:val="0"/>
        <w:spacing w:after="0" w:line="240" w:lineRule="atLeast"/>
        <w:jc w:val="both"/>
        <w:rPr>
          <w:rFonts w:eastAsia="SimSun"/>
          <w:szCs w:val="22"/>
          <w:lang w:val="en-US" w:eastAsia="zh-CN"/>
        </w:rPr>
      </w:pPr>
      <w:r w:rsidRPr="00CA0917">
        <w:rPr>
          <w:rFonts w:eastAsia="SimSun"/>
          <w:i/>
          <w:iCs/>
          <w:szCs w:val="22"/>
          <w:lang w:val="en-US" w:eastAsia="zh-CN"/>
        </w:rPr>
        <w:t xml:space="preserve">t2: </w:t>
      </w:r>
      <w:r w:rsidRPr="00CA0917">
        <w:rPr>
          <w:rFonts w:eastAsia="SimSun"/>
          <w:szCs w:val="22"/>
          <w:lang w:val="en-US" w:eastAsia="zh-CN"/>
        </w:rPr>
        <w:t>time period of CSI update</w:t>
      </w:r>
    </w:p>
    <w:p w14:paraId="0A72EDC3" w14:textId="6AFC765C" w:rsidR="00484B54" w:rsidRDefault="00484B54" w:rsidP="00484B54">
      <w:pPr>
        <w:adjustRightInd w:val="0"/>
        <w:snapToGrid w:val="0"/>
        <w:spacing w:before="180" w:after="120"/>
        <w:jc w:val="center"/>
        <w:rPr>
          <w:rFonts w:eastAsia="SimSun"/>
          <w:sz w:val="22"/>
          <w:szCs w:val="22"/>
          <w:lang w:val="en-US" w:eastAsia="zh-CN"/>
        </w:rPr>
      </w:pPr>
      <w:r>
        <w:rPr>
          <w:noProof/>
          <w:lang w:val="en-US" w:eastAsia="zh-CN"/>
        </w:rPr>
        <w:drawing>
          <wp:inline distT="0" distB="0" distL="0" distR="0" wp14:anchorId="2A9D5C3F" wp14:editId="71E8B586">
            <wp:extent cx="2334432" cy="1247899"/>
            <wp:effectExtent l="0" t="0" r="889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354072" cy="1258398"/>
                    </a:xfrm>
                    <a:prstGeom prst="rect">
                      <a:avLst/>
                    </a:prstGeom>
                  </pic:spPr>
                </pic:pic>
              </a:graphicData>
            </a:graphic>
          </wp:inline>
        </w:drawing>
      </w:r>
    </w:p>
    <w:p w14:paraId="7617F5E1" w14:textId="7F975E36" w:rsidR="00484B54" w:rsidRPr="004A0DF9" w:rsidRDefault="00484B54" w:rsidP="00484B54">
      <w:pPr>
        <w:adjustRightInd w:val="0"/>
        <w:snapToGrid w:val="0"/>
        <w:spacing w:before="180" w:after="120"/>
        <w:jc w:val="center"/>
        <w:rPr>
          <w:rFonts w:eastAsia="SimSun"/>
          <w:sz w:val="24"/>
          <w:szCs w:val="22"/>
          <w:lang w:val="en-US" w:eastAsia="zh-CN"/>
        </w:rPr>
      </w:pPr>
      <w:r w:rsidRPr="00EB30FB">
        <w:rPr>
          <w:rFonts w:eastAsia="SimSun"/>
          <w:szCs w:val="18"/>
        </w:rPr>
        <w:t>Figure</w:t>
      </w:r>
      <w:r w:rsidR="00B21461" w:rsidRPr="00EB30FB">
        <w:rPr>
          <w:rFonts w:eastAsia="SimSun"/>
          <w:szCs w:val="18"/>
        </w:rPr>
        <w:t xml:space="preserve"> </w:t>
      </w:r>
      <w:r w:rsidR="00AC163F" w:rsidRPr="00EB30FB">
        <w:rPr>
          <w:rFonts w:eastAsia="SimSun"/>
          <w:szCs w:val="18"/>
        </w:rPr>
        <w:t>8</w:t>
      </w:r>
      <w:r w:rsidRPr="00EB30FB">
        <w:rPr>
          <w:rFonts w:eastAsia="SimSun"/>
          <w:szCs w:val="18"/>
        </w:rPr>
        <w:t>. CSI delay during CSI acquisition procedure</w:t>
      </w:r>
    </w:p>
    <w:p w14:paraId="1040A0BE" w14:textId="77777777" w:rsidR="00484B54" w:rsidRDefault="00484B54" w:rsidP="00484B54">
      <w:pPr>
        <w:adjustRightInd w:val="0"/>
        <w:snapToGrid w:val="0"/>
        <w:spacing w:before="180" w:after="120"/>
        <w:jc w:val="both"/>
        <w:rPr>
          <w:rFonts w:eastAsia="SimSun"/>
          <w:szCs w:val="22"/>
          <w:lang w:eastAsia="zh-CN"/>
        </w:rPr>
      </w:pPr>
      <w:r w:rsidRPr="00CA0917">
        <w:rPr>
          <w:rFonts w:eastAsia="SimSun" w:hint="eastAsia"/>
          <w:szCs w:val="22"/>
          <w:lang w:val="en-US" w:eastAsia="zh-CN"/>
        </w:rPr>
        <w:t>I</w:t>
      </w:r>
      <w:r w:rsidRPr="00CA0917">
        <w:rPr>
          <w:rFonts w:eastAsia="SimSun"/>
          <w:szCs w:val="22"/>
          <w:lang w:val="en-US" w:eastAsia="zh-CN"/>
        </w:rPr>
        <w:t xml:space="preserve">t is well known that CSI ageing would introduce performance loss, </w:t>
      </w:r>
      <w:r w:rsidRPr="00CA0917">
        <w:rPr>
          <w:rFonts w:eastAsiaTheme="minorEastAsia"/>
          <w:szCs w:val="22"/>
          <w:lang w:eastAsia="zh-CN"/>
        </w:rPr>
        <w:t>especially in the case of mobility due to high Doppler</w:t>
      </w:r>
      <w:r w:rsidRPr="00CA0917">
        <w:rPr>
          <w:rFonts w:eastAsia="SimSun"/>
          <w:szCs w:val="22"/>
          <w:lang w:val="en-US" w:eastAsia="zh-CN"/>
        </w:rPr>
        <w:t xml:space="preserve">. To guarantee the performance in the mobility case, one potential solution is CSI prediction. </w:t>
      </w:r>
      <w:r>
        <w:rPr>
          <w:rFonts w:eastAsia="SimSun"/>
          <w:szCs w:val="22"/>
          <w:lang w:val="en-US" w:eastAsia="zh-CN"/>
        </w:rPr>
        <w:t xml:space="preserve">Therefore, </w:t>
      </w:r>
      <w:r w:rsidRPr="00CA0917">
        <w:rPr>
          <w:rFonts w:eastAsia="SimSun"/>
          <w:szCs w:val="22"/>
          <w:lang w:eastAsia="zh-CN"/>
        </w:rPr>
        <w:t>time domain correlation informatio</w:t>
      </w:r>
      <w:r>
        <w:rPr>
          <w:rFonts w:eastAsia="SimSun"/>
          <w:szCs w:val="22"/>
          <w:lang w:eastAsia="zh-CN"/>
        </w:rPr>
        <w:t xml:space="preserve">n should be </w:t>
      </w:r>
      <w:r w:rsidRPr="00123A76">
        <w:rPr>
          <w:rFonts w:eastAsia="SimSun"/>
          <w:szCs w:val="22"/>
          <w:lang w:eastAsia="zh-CN"/>
        </w:rPr>
        <w:t>extract</w:t>
      </w:r>
      <w:r>
        <w:rPr>
          <w:rFonts w:eastAsia="SimSun"/>
          <w:szCs w:val="22"/>
          <w:lang w:eastAsia="zh-CN"/>
        </w:rPr>
        <w:t>ed and acquired at gNB side or UE side for CSI prediction.</w:t>
      </w:r>
    </w:p>
    <w:p w14:paraId="1A6350FF" w14:textId="77777777" w:rsidR="00484B54" w:rsidRPr="00CA0917" w:rsidRDefault="00484B54" w:rsidP="00484B54">
      <w:pPr>
        <w:adjustRightInd w:val="0"/>
        <w:snapToGrid w:val="0"/>
        <w:spacing w:before="180" w:after="120"/>
        <w:jc w:val="both"/>
        <w:rPr>
          <w:rFonts w:eastAsia="SimSun"/>
          <w:szCs w:val="22"/>
          <w:lang w:eastAsia="zh-CN"/>
        </w:rPr>
      </w:pPr>
      <w:r w:rsidRPr="00CA0917">
        <w:rPr>
          <w:rFonts w:eastAsia="SimSun"/>
          <w:szCs w:val="22"/>
          <w:lang w:eastAsia="zh-CN"/>
        </w:rPr>
        <w:t xml:space="preserve">Conventionally, legacy PMI feedback targets for approaching ideal eigenvector(s) for each subband at a reporting instant. The time domain correlation information between different instants </w:t>
      </w:r>
      <w:r>
        <w:rPr>
          <w:rFonts w:eastAsia="SimSun"/>
          <w:szCs w:val="22"/>
          <w:lang w:eastAsia="zh-CN"/>
        </w:rPr>
        <w:t xml:space="preserve">is difficult for gNB to obtain </w:t>
      </w:r>
      <w:r w:rsidRPr="00CA0917">
        <w:rPr>
          <w:rFonts w:eastAsia="SimSun"/>
          <w:szCs w:val="22"/>
          <w:lang w:eastAsia="zh-CN"/>
        </w:rPr>
        <w:t>with legacy PMI feedback</w:t>
      </w:r>
      <w:r>
        <w:rPr>
          <w:rFonts w:eastAsia="SimSun"/>
          <w:szCs w:val="22"/>
          <w:lang w:eastAsia="zh-CN"/>
        </w:rPr>
        <w:t>, b</w:t>
      </w:r>
      <w:r w:rsidRPr="00CA0917">
        <w:rPr>
          <w:rFonts w:eastAsia="SimSun"/>
          <w:szCs w:val="22"/>
          <w:lang w:eastAsia="zh-CN"/>
        </w:rPr>
        <w:t>ecause different channel realization</w:t>
      </w:r>
      <w:r>
        <w:rPr>
          <w:rFonts w:eastAsia="SimSun"/>
          <w:szCs w:val="22"/>
          <w:lang w:eastAsia="zh-CN"/>
        </w:rPr>
        <w:t>s</w:t>
      </w:r>
      <w:r w:rsidRPr="00CA0917">
        <w:rPr>
          <w:rFonts w:eastAsia="SimSun"/>
          <w:szCs w:val="22"/>
          <w:lang w:eastAsia="zh-CN"/>
        </w:rPr>
        <w:t xml:space="preserve"> of H at different time instant</w:t>
      </w:r>
      <w:r>
        <w:rPr>
          <w:rFonts w:eastAsia="SimSun"/>
          <w:szCs w:val="22"/>
          <w:lang w:eastAsia="zh-CN"/>
        </w:rPr>
        <w:t>s</w:t>
      </w:r>
      <w:r w:rsidRPr="00CA0917">
        <w:rPr>
          <w:rFonts w:eastAsia="SimSun"/>
          <w:szCs w:val="22"/>
          <w:lang w:eastAsia="zh-CN"/>
        </w:rPr>
        <w:t xml:space="preserve"> (</w:t>
      </w:r>
      <m:oMath>
        <m:sSub>
          <m:sSubPr>
            <m:ctrlPr>
              <w:rPr>
                <w:rFonts w:ascii="Cambria Math" w:eastAsia="SimSun" w:hAnsi="Cambria Math"/>
                <w:szCs w:val="22"/>
                <w:lang w:eastAsia="zh-CN"/>
              </w:rPr>
            </m:ctrlPr>
          </m:sSubPr>
          <m:e>
            <m:r>
              <w:rPr>
                <w:rFonts w:ascii="Cambria Math" w:eastAsia="SimSun" w:hAnsi="Cambria Math"/>
                <w:szCs w:val="22"/>
                <w:lang w:eastAsia="zh-CN"/>
              </w:rPr>
              <m:t>H</m:t>
            </m:r>
          </m:e>
          <m:sub>
            <m:r>
              <w:rPr>
                <w:rFonts w:ascii="Cambria Math" w:eastAsia="SimSun" w:hAnsi="Cambria Math"/>
                <w:szCs w:val="22"/>
                <w:lang w:eastAsia="zh-CN"/>
              </w:rPr>
              <m:t>1</m:t>
            </m:r>
          </m:sub>
        </m:sSub>
        <m:r>
          <w:rPr>
            <w:rFonts w:ascii="Cambria Math" w:eastAsia="SimSun" w:hAnsi="Cambria Math"/>
            <w:szCs w:val="22"/>
            <w:lang w:eastAsia="zh-CN"/>
          </w:rPr>
          <m:t>~</m:t>
        </m:r>
        <m:sSub>
          <m:sSubPr>
            <m:ctrlPr>
              <w:rPr>
                <w:rFonts w:ascii="Cambria Math" w:eastAsia="SimSun" w:hAnsi="Cambria Math"/>
                <w:i/>
                <w:szCs w:val="22"/>
                <w:lang w:eastAsia="zh-CN"/>
              </w:rPr>
            </m:ctrlPr>
          </m:sSubPr>
          <m:e>
            <m:r>
              <w:rPr>
                <w:rFonts w:ascii="Cambria Math" w:eastAsia="SimSun" w:hAnsi="Cambria Math"/>
                <w:szCs w:val="22"/>
                <w:lang w:eastAsia="zh-CN"/>
              </w:rPr>
              <m:t>H</m:t>
            </m:r>
          </m:e>
          <m:sub>
            <m:r>
              <w:rPr>
                <w:rFonts w:ascii="Cambria Math" w:eastAsia="SimSun" w:hAnsi="Cambria Math"/>
                <w:szCs w:val="22"/>
                <w:lang w:eastAsia="zh-CN"/>
              </w:rPr>
              <m:t>T</m:t>
            </m:r>
          </m:sub>
        </m:sSub>
      </m:oMath>
      <w:r w:rsidRPr="00CA0917">
        <w:rPr>
          <w:rFonts w:eastAsia="SimSun"/>
          <w:szCs w:val="22"/>
          <w:lang w:eastAsia="zh-CN"/>
        </w:rPr>
        <w:t>) would lead to different left eigenvector U (</w:t>
      </w:r>
      <m:oMath>
        <m:sSub>
          <m:sSubPr>
            <m:ctrlPr>
              <w:rPr>
                <w:rFonts w:ascii="Cambria Math" w:eastAsia="SimSun" w:hAnsi="Cambria Math"/>
                <w:szCs w:val="22"/>
                <w:lang w:eastAsia="zh-CN"/>
              </w:rPr>
            </m:ctrlPr>
          </m:sSubPr>
          <m:e>
            <m:r>
              <w:rPr>
                <w:rFonts w:ascii="Cambria Math" w:eastAsia="SimSun" w:hAnsi="Cambria Math"/>
                <w:szCs w:val="22"/>
                <w:lang w:eastAsia="zh-CN"/>
              </w:rPr>
              <m:t>U</m:t>
            </m:r>
          </m:e>
          <m:sub>
            <m:r>
              <w:rPr>
                <w:rFonts w:ascii="Cambria Math" w:eastAsia="SimSun" w:hAnsi="Cambria Math"/>
                <w:szCs w:val="22"/>
                <w:lang w:eastAsia="zh-CN"/>
              </w:rPr>
              <m:t>1</m:t>
            </m:r>
          </m:sub>
        </m:sSub>
        <m:r>
          <w:rPr>
            <w:rFonts w:ascii="Cambria Math" w:eastAsia="SimSun" w:hAnsi="Cambria Math"/>
            <w:szCs w:val="22"/>
            <w:lang w:eastAsia="zh-CN"/>
          </w:rPr>
          <m:t>~</m:t>
        </m:r>
        <m:sSub>
          <m:sSubPr>
            <m:ctrlPr>
              <w:rPr>
                <w:rFonts w:ascii="Cambria Math" w:eastAsia="SimSun" w:hAnsi="Cambria Math"/>
                <w:i/>
                <w:szCs w:val="22"/>
                <w:lang w:eastAsia="zh-CN"/>
              </w:rPr>
            </m:ctrlPr>
          </m:sSubPr>
          <m:e>
            <m:r>
              <w:rPr>
                <w:rFonts w:ascii="Cambria Math" w:eastAsia="SimSun" w:hAnsi="Cambria Math"/>
                <w:szCs w:val="22"/>
                <w:lang w:eastAsia="zh-CN"/>
              </w:rPr>
              <m:t>U</m:t>
            </m:r>
          </m:e>
          <m:sub>
            <m:r>
              <w:rPr>
                <w:rFonts w:ascii="Cambria Math" w:eastAsia="SimSun" w:hAnsi="Cambria Math"/>
                <w:szCs w:val="22"/>
                <w:lang w:eastAsia="zh-CN"/>
              </w:rPr>
              <m:t>T</m:t>
            </m:r>
          </m:sub>
        </m:sSub>
      </m:oMath>
      <w:r w:rsidRPr="00CA0917">
        <w:rPr>
          <w:rFonts w:eastAsia="SimSun"/>
          <w:szCs w:val="22"/>
          <w:lang w:eastAsia="zh-CN"/>
        </w:rPr>
        <w:t xml:space="preserve">). Then the time domain correlation information between </w:t>
      </w:r>
      <m:oMath>
        <m:sSub>
          <m:sSubPr>
            <m:ctrlPr>
              <w:rPr>
                <w:rFonts w:ascii="Cambria Math" w:eastAsia="SimSun" w:hAnsi="Cambria Math"/>
                <w:szCs w:val="22"/>
                <w:lang w:eastAsia="zh-CN"/>
              </w:rPr>
            </m:ctrlPr>
          </m:sSubPr>
          <m:e>
            <m:r>
              <w:rPr>
                <w:rFonts w:ascii="Cambria Math" w:eastAsia="SimSun" w:hAnsi="Cambria Math"/>
                <w:szCs w:val="22"/>
                <w:lang w:eastAsia="zh-CN"/>
              </w:rPr>
              <m:t>H</m:t>
            </m:r>
          </m:e>
          <m:sub>
            <m:r>
              <w:rPr>
                <w:rFonts w:ascii="Cambria Math" w:eastAsia="SimSun" w:hAnsi="Cambria Math"/>
                <w:szCs w:val="22"/>
                <w:lang w:eastAsia="zh-CN"/>
              </w:rPr>
              <m:t>1</m:t>
            </m:r>
          </m:sub>
        </m:sSub>
        <m:r>
          <w:rPr>
            <w:rFonts w:ascii="Cambria Math" w:eastAsia="SimSun" w:hAnsi="Cambria Math"/>
            <w:szCs w:val="22"/>
            <w:lang w:eastAsia="zh-CN"/>
          </w:rPr>
          <m:t>~</m:t>
        </m:r>
        <m:sSub>
          <m:sSubPr>
            <m:ctrlPr>
              <w:rPr>
                <w:rFonts w:ascii="Cambria Math" w:eastAsia="SimSun" w:hAnsi="Cambria Math"/>
                <w:i/>
                <w:szCs w:val="22"/>
                <w:lang w:eastAsia="zh-CN"/>
              </w:rPr>
            </m:ctrlPr>
          </m:sSubPr>
          <m:e>
            <m:r>
              <w:rPr>
                <w:rFonts w:ascii="Cambria Math" w:eastAsia="SimSun" w:hAnsi="Cambria Math"/>
                <w:szCs w:val="22"/>
                <w:lang w:eastAsia="zh-CN"/>
              </w:rPr>
              <m:t>H</m:t>
            </m:r>
          </m:e>
          <m:sub>
            <m:r>
              <w:rPr>
                <w:rFonts w:ascii="Cambria Math" w:eastAsia="SimSun" w:hAnsi="Cambria Math"/>
                <w:szCs w:val="22"/>
                <w:lang w:eastAsia="zh-CN"/>
              </w:rPr>
              <m:t>T</m:t>
            </m:r>
          </m:sub>
        </m:sSub>
      </m:oMath>
      <w:r w:rsidRPr="00CA0917">
        <w:rPr>
          <w:rFonts w:eastAsia="SimSun"/>
          <w:szCs w:val="22"/>
          <w:lang w:eastAsia="zh-CN"/>
        </w:rPr>
        <w:t xml:space="preserve"> may not be kept in </w:t>
      </w:r>
      <m:oMath>
        <m:sSub>
          <m:sSubPr>
            <m:ctrlPr>
              <w:rPr>
                <w:rFonts w:ascii="Cambria Math" w:eastAsia="SimSun" w:hAnsi="Cambria Math"/>
                <w:szCs w:val="22"/>
                <w:lang w:eastAsia="zh-CN"/>
              </w:rPr>
            </m:ctrlPr>
          </m:sSubPr>
          <m:e>
            <m:r>
              <w:rPr>
                <w:rFonts w:ascii="Cambria Math" w:eastAsia="SimSun" w:hAnsi="Cambria Math"/>
                <w:szCs w:val="22"/>
                <w:lang w:eastAsia="zh-CN"/>
              </w:rPr>
              <m:t>V</m:t>
            </m:r>
          </m:e>
          <m:sub>
            <m:r>
              <w:rPr>
                <w:rFonts w:ascii="Cambria Math" w:eastAsia="SimSun" w:hAnsi="Cambria Math"/>
                <w:szCs w:val="22"/>
                <w:lang w:eastAsia="zh-CN"/>
              </w:rPr>
              <m:t>1</m:t>
            </m:r>
          </m:sub>
        </m:sSub>
        <m:r>
          <w:rPr>
            <w:rFonts w:ascii="Cambria Math" w:eastAsia="SimSun" w:hAnsi="Cambria Math"/>
            <w:szCs w:val="22"/>
            <w:lang w:eastAsia="zh-CN"/>
          </w:rPr>
          <m:t>~</m:t>
        </m:r>
        <m:sSub>
          <m:sSubPr>
            <m:ctrlPr>
              <w:rPr>
                <w:rFonts w:ascii="Cambria Math" w:eastAsia="SimSun" w:hAnsi="Cambria Math"/>
                <w:i/>
                <w:szCs w:val="22"/>
                <w:lang w:eastAsia="zh-CN"/>
              </w:rPr>
            </m:ctrlPr>
          </m:sSubPr>
          <m:e>
            <m:r>
              <w:rPr>
                <w:rFonts w:ascii="Cambria Math" w:eastAsia="SimSun" w:hAnsi="Cambria Math"/>
                <w:szCs w:val="22"/>
                <w:lang w:eastAsia="zh-CN"/>
              </w:rPr>
              <m:t>V</m:t>
            </m:r>
          </m:e>
          <m:sub>
            <m:r>
              <w:rPr>
                <w:rFonts w:ascii="Cambria Math" w:eastAsia="SimSun" w:hAnsi="Cambria Math"/>
                <w:szCs w:val="22"/>
                <w:lang w:eastAsia="zh-CN"/>
              </w:rPr>
              <m:t>T</m:t>
            </m:r>
          </m:sub>
        </m:sSub>
      </m:oMath>
      <w:r w:rsidRPr="00CA0917">
        <w:rPr>
          <w:rFonts w:eastAsia="SimSun"/>
          <w:szCs w:val="22"/>
          <w:lang w:eastAsia="zh-CN"/>
        </w:rPr>
        <w:t xml:space="preserve">, i.e., the </w:t>
      </w:r>
      <w:r w:rsidRPr="00CA0917">
        <w:rPr>
          <w:rFonts w:eastAsiaTheme="minorEastAsia"/>
          <w:szCs w:val="22"/>
          <w:lang w:eastAsia="zh-CN"/>
        </w:rPr>
        <w:t xml:space="preserve">Doppler shift and spread of real channel would be disrupted by </w:t>
      </w:r>
      <w:r>
        <w:rPr>
          <w:rFonts w:eastAsiaTheme="minorEastAsia"/>
          <w:szCs w:val="22"/>
          <w:lang w:eastAsia="zh-CN"/>
        </w:rPr>
        <w:t>unitary</w:t>
      </w:r>
      <w:r w:rsidRPr="00CA0917">
        <w:rPr>
          <w:rFonts w:eastAsiaTheme="minorEastAsia"/>
          <w:szCs w:val="22"/>
          <w:lang w:eastAsia="zh-CN"/>
        </w:rPr>
        <w:t xml:space="preserve"> matrix U for each time instants.</w:t>
      </w:r>
    </w:p>
    <w:p w14:paraId="6F271469" w14:textId="77777777" w:rsidR="00484B54" w:rsidRPr="00DD0FF3" w:rsidRDefault="00484B54" w:rsidP="00484B54">
      <w:pPr>
        <w:adjustRightInd w:val="0"/>
        <w:snapToGrid w:val="0"/>
        <w:spacing w:after="0"/>
        <w:jc w:val="both"/>
        <w:rPr>
          <w:rFonts w:eastAsia="SimSun"/>
          <w:sz w:val="22"/>
          <w:szCs w:val="22"/>
          <w:lang w:eastAsia="zh-CN"/>
        </w:rPr>
      </w:pPr>
      <m:oMathPara>
        <m:oMath>
          <m:r>
            <m:rPr>
              <m:sty m:val="p"/>
            </m:rPr>
            <w:rPr>
              <w:rFonts w:ascii="Cambria Math" w:eastAsia="SimSun" w:hAnsi="Cambria Math"/>
              <w:sz w:val="22"/>
              <w:szCs w:val="22"/>
              <w:lang w:eastAsia="zh-CN"/>
            </w:rPr>
            <m:t>H=UA</m:t>
          </m:r>
          <m:sSup>
            <m:sSupPr>
              <m:ctrlPr>
                <w:rPr>
                  <w:rFonts w:ascii="Cambria Math" w:eastAsia="SimSun" w:hAnsi="Cambria Math"/>
                  <w:sz w:val="22"/>
                  <w:szCs w:val="22"/>
                  <w:lang w:eastAsia="zh-CN"/>
                </w:rPr>
              </m:ctrlPr>
            </m:sSupPr>
            <m:e>
              <m:r>
                <w:rPr>
                  <w:rFonts w:ascii="Cambria Math" w:eastAsia="SimSun" w:hAnsi="Cambria Math"/>
                  <w:sz w:val="22"/>
                  <w:szCs w:val="22"/>
                  <w:lang w:eastAsia="zh-CN"/>
                </w:rPr>
                <m:t>V</m:t>
              </m:r>
            </m:e>
            <m:sup>
              <m:r>
                <w:rPr>
                  <w:rFonts w:ascii="Cambria Math" w:eastAsia="SimSun" w:hAnsi="Cambria Math"/>
                  <w:sz w:val="22"/>
                  <w:szCs w:val="22"/>
                  <w:lang w:eastAsia="zh-CN"/>
                </w:rPr>
                <m:t>H</m:t>
              </m:r>
            </m:sup>
          </m:sSup>
        </m:oMath>
      </m:oMathPara>
    </w:p>
    <w:p w14:paraId="4946EED0" w14:textId="77777777" w:rsidR="00484B54" w:rsidRPr="009F355E" w:rsidRDefault="00484B54" w:rsidP="00484B54">
      <w:pPr>
        <w:adjustRightInd w:val="0"/>
        <w:snapToGrid w:val="0"/>
        <w:spacing w:after="0"/>
        <w:jc w:val="both"/>
        <w:rPr>
          <w:rFonts w:eastAsia="SimSun"/>
          <w:sz w:val="22"/>
          <w:szCs w:val="22"/>
          <w:lang w:eastAsia="zh-CN"/>
        </w:rPr>
      </w:pPr>
      <m:oMathPara>
        <m:oMath>
          <m:r>
            <m:rPr>
              <m:sty m:val="p"/>
            </m:rPr>
            <w:rPr>
              <w:rFonts w:ascii="Cambria Math" w:eastAsia="SimSun" w:hAnsi="Cambria Math"/>
              <w:sz w:val="22"/>
              <w:szCs w:val="22"/>
              <w:lang w:eastAsia="zh-CN"/>
            </w:rPr>
            <m:t>V=</m:t>
          </m:r>
          <m:sSup>
            <m:sSupPr>
              <m:ctrlPr>
                <w:rPr>
                  <w:rFonts w:ascii="Cambria Math" w:eastAsia="SimSun" w:hAnsi="Cambria Math"/>
                  <w:sz w:val="22"/>
                  <w:szCs w:val="22"/>
                  <w:lang w:eastAsia="zh-CN"/>
                </w:rPr>
              </m:ctrlPr>
            </m:sSupPr>
            <m:e>
              <m:r>
                <w:rPr>
                  <w:rFonts w:ascii="Cambria Math" w:eastAsia="SimSun" w:hAnsi="Cambria Math"/>
                  <w:sz w:val="22"/>
                  <w:szCs w:val="22"/>
                  <w:lang w:eastAsia="zh-CN"/>
                </w:rPr>
                <m:t>H</m:t>
              </m:r>
            </m:e>
            <m:sup>
              <m:r>
                <w:rPr>
                  <w:rFonts w:ascii="Cambria Math" w:eastAsia="SimSun" w:hAnsi="Cambria Math"/>
                  <w:sz w:val="22"/>
                  <w:szCs w:val="22"/>
                  <w:lang w:eastAsia="zh-CN"/>
                </w:rPr>
                <m:t>H</m:t>
              </m:r>
            </m:sup>
          </m:sSup>
          <m:r>
            <w:rPr>
              <w:rFonts w:ascii="Cambria Math" w:eastAsia="SimSun" w:hAnsi="Cambria Math"/>
              <w:sz w:val="22"/>
              <w:szCs w:val="22"/>
              <w:lang w:eastAsia="zh-CN"/>
            </w:rPr>
            <m:t>U</m:t>
          </m:r>
          <m:sSup>
            <m:sSupPr>
              <m:ctrlPr>
                <w:rPr>
                  <w:rFonts w:ascii="Cambria Math" w:eastAsia="SimSun" w:hAnsi="Cambria Math"/>
                  <w:i/>
                  <w:sz w:val="22"/>
                  <w:szCs w:val="22"/>
                  <w:lang w:eastAsia="zh-CN"/>
                </w:rPr>
              </m:ctrlPr>
            </m:sSupPr>
            <m:e>
              <m:r>
                <w:rPr>
                  <w:rFonts w:ascii="Cambria Math" w:eastAsia="SimSun" w:hAnsi="Cambria Math"/>
                  <w:sz w:val="22"/>
                  <w:szCs w:val="22"/>
                  <w:lang w:eastAsia="zh-CN"/>
                </w:rPr>
                <m:t>A</m:t>
              </m:r>
            </m:e>
            <m:sup>
              <m:r>
                <w:rPr>
                  <w:rFonts w:ascii="Cambria Math" w:eastAsia="SimSun" w:hAnsi="Cambria Math"/>
                  <w:sz w:val="22"/>
                  <w:szCs w:val="22"/>
                  <w:lang w:eastAsia="zh-CN"/>
                </w:rPr>
                <m:t>-1</m:t>
              </m:r>
            </m:sup>
          </m:sSup>
        </m:oMath>
      </m:oMathPara>
    </w:p>
    <w:p w14:paraId="41448657" w14:textId="77777777" w:rsidR="00484B54" w:rsidRPr="009F355E" w:rsidRDefault="00E30298" w:rsidP="00484B54">
      <w:pPr>
        <w:adjustRightInd w:val="0"/>
        <w:snapToGrid w:val="0"/>
        <w:spacing w:after="0"/>
        <w:jc w:val="both"/>
        <w:rPr>
          <w:rFonts w:eastAsia="SimSun"/>
          <w:sz w:val="22"/>
          <w:szCs w:val="22"/>
          <w:lang w:eastAsia="zh-CN"/>
        </w:rPr>
      </w:pPr>
      <m:oMathPara>
        <m:oMath>
          <m:d>
            <m:dPr>
              <m:begChr m:val="["/>
              <m:endChr m:val="]"/>
              <m:ctrlPr>
                <w:rPr>
                  <w:rFonts w:ascii="Cambria Math" w:eastAsia="SimSun" w:hAnsi="Cambria Math"/>
                  <w:sz w:val="22"/>
                  <w:szCs w:val="22"/>
                  <w:lang w:eastAsia="zh-CN"/>
                </w:rPr>
              </m:ctrlPr>
            </m:dPr>
            <m:e>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v</m:t>
                  </m:r>
                </m:e>
                <m:sub>
                  <m:r>
                    <w:rPr>
                      <w:rFonts w:ascii="Cambria Math" w:eastAsia="SimSun" w:hAnsi="Cambria Math"/>
                      <w:sz w:val="22"/>
                      <w:szCs w:val="22"/>
                      <w:lang w:eastAsia="zh-CN"/>
                    </w:rPr>
                    <m:t>1</m:t>
                  </m:r>
                </m:sub>
              </m:sSub>
              <m:r>
                <w:rPr>
                  <w:rFonts w:ascii="Cambria Math" w:eastAsia="SimSun" w:hAnsi="Cambria Math"/>
                  <w:sz w:val="22"/>
                  <w:szCs w:val="22"/>
                  <w:lang w:eastAsia="zh-CN"/>
                </w:rPr>
                <m:t>,</m:t>
              </m:r>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v</m:t>
                  </m:r>
                </m:e>
                <m:sub>
                  <m:r>
                    <w:rPr>
                      <w:rFonts w:ascii="Cambria Math" w:eastAsia="SimSun" w:hAnsi="Cambria Math"/>
                      <w:sz w:val="22"/>
                      <w:szCs w:val="22"/>
                      <w:lang w:eastAsia="zh-CN"/>
                    </w:rPr>
                    <m:t>2</m:t>
                  </m:r>
                </m:sub>
              </m:sSub>
              <m:r>
                <w:rPr>
                  <w:rFonts w:ascii="Cambria Math" w:eastAsia="SimSun" w:hAnsi="Cambria Math"/>
                  <w:sz w:val="22"/>
                  <w:szCs w:val="22"/>
                  <w:lang w:eastAsia="zh-CN"/>
                </w:rPr>
                <m:t>,…,</m:t>
              </m:r>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v</m:t>
                  </m:r>
                </m:e>
                <m:sub>
                  <m:r>
                    <w:rPr>
                      <w:rFonts w:ascii="Cambria Math" w:eastAsia="SimSun" w:hAnsi="Cambria Math"/>
                      <w:sz w:val="22"/>
                      <w:szCs w:val="22"/>
                      <w:lang w:eastAsia="zh-CN"/>
                    </w:rPr>
                    <m:t>n</m:t>
                  </m:r>
                </m:sub>
              </m:sSub>
            </m:e>
          </m:d>
          <m:r>
            <w:rPr>
              <w:rFonts w:ascii="Cambria Math" w:eastAsia="SimSun" w:hAnsi="Cambria Math"/>
              <w:sz w:val="22"/>
              <w:szCs w:val="22"/>
              <w:lang w:eastAsia="zh-CN"/>
            </w:rPr>
            <m:t>=</m:t>
          </m:r>
          <m:sSup>
            <m:sSupPr>
              <m:ctrlPr>
                <w:rPr>
                  <w:rFonts w:ascii="Cambria Math" w:eastAsia="SimSun" w:hAnsi="Cambria Math"/>
                  <w:sz w:val="22"/>
                  <w:szCs w:val="22"/>
                  <w:lang w:eastAsia="zh-CN"/>
                </w:rPr>
              </m:ctrlPr>
            </m:sSupPr>
            <m:e>
              <m:r>
                <w:rPr>
                  <w:rFonts w:ascii="Cambria Math" w:eastAsia="SimSun" w:hAnsi="Cambria Math"/>
                  <w:sz w:val="22"/>
                  <w:szCs w:val="22"/>
                  <w:lang w:eastAsia="zh-CN"/>
                </w:rPr>
                <m:t>H</m:t>
              </m:r>
            </m:e>
            <m:sup>
              <m:r>
                <w:rPr>
                  <w:rFonts w:ascii="Cambria Math" w:eastAsia="SimSun" w:hAnsi="Cambria Math"/>
                  <w:sz w:val="22"/>
                  <w:szCs w:val="22"/>
                  <w:lang w:eastAsia="zh-CN"/>
                </w:rPr>
                <m:t>H</m:t>
              </m:r>
            </m:sup>
          </m:sSup>
          <m:d>
            <m:dPr>
              <m:begChr m:val="["/>
              <m:endChr m:val="]"/>
              <m:ctrlPr>
                <w:rPr>
                  <w:rFonts w:ascii="Cambria Math" w:eastAsia="SimSun" w:hAnsi="Cambria Math"/>
                  <w:sz w:val="22"/>
                  <w:szCs w:val="22"/>
                  <w:lang w:eastAsia="zh-CN"/>
                </w:rPr>
              </m:ctrlPr>
            </m:dPr>
            <m:e>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u</m:t>
                  </m:r>
                </m:e>
                <m:sub>
                  <m:r>
                    <w:rPr>
                      <w:rFonts w:ascii="Cambria Math" w:eastAsia="SimSun" w:hAnsi="Cambria Math"/>
                      <w:sz w:val="22"/>
                      <w:szCs w:val="22"/>
                      <w:lang w:eastAsia="zh-CN"/>
                    </w:rPr>
                    <m:t>1</m:t>
                  </m:r>
                </m:sub>
              </m:sSub>
              <m:r>
                <w:rPr>
                  <w:rFonts w:ascii="Cambria Math" w:eastAsia="SimSun" w:hAnsi="Cambria Math"/>
                  <w:sz w:val="22"/>
                  <w:szCs w:val="22"/>
                  <w:lang w:eastAsia="zh-CN"/>
                </w:rPr>
                <m:t>,</m:t>
              </m:r>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u</m:t>
                  </m:r>
                </m:e>
                <m:sub>
                  <m:r>
                    <w:rPr>
                      <w:rFonts w:ascii="Cambria Math" w:eastAsia="SimSun" w:hAnsi="Cambria Math"/>
                      <w:sz w:val="22"/>
                      <w:szCs w:val="22"/>
                      <w:lang w:eastAsia="zh-CN"/>
                    </w:rPr>
                    <m:t>2</m:t>
                  </m:r>
                </m:sub>
              </m:sSub>
              <m:r>
                <w:rPr>
                  <w:rFonts w:ascii="Cambria Math" w:eastAsia="SimSun" w:hAnsi="Cambria Math"/>
                  <w:sz w:val="22"/>
                  <w:szCs w:val="22"/>
                  <w:lang w:eastAsia="zh-CN"/>
                </w:rPr>
                <m:t>,…,</m:t>
              </m:r>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u</m:t>
                  </m:r>
                </m:e>
                <m:sub>
                  <m:r>
                    <w:rPr>
                      <w:rFonts w:ascii="Cambria Math" w:eastAsia="SimSun" w:hAnsi="Cambria Math"/>
                      <w:sz w:val="22"/>
                      <w:szCs w:val="22"/>
                      <w:lang w:eastAsia="zh-CN"/>
                    </w:rPr>
                    <m:t>n</m:t>
                  </m:r>
                </m:sub>
              </m:sSub>
            </m:e>
          </m:d>
          <m:sSup>
            <m:sSupPr>
              <m:ctrlPr>
                <w:rPr>
                  <w:rFonts w:ascii="Cambria Math" w:eastAsia="SimSun" w:hAnsi="Cambria Math"/>
                  <w:i/>
                  <w:sz w:val="22"/>
                  <w:szCs w:val="22"/>
                  <w:lang w:eastAsia="zh-CN"/>
                </w:rPr>
              </m:ctrlPr>
            </m:sSupPr>
            <m:e>
              <m:d>
                <m:dPr>
                  <m:begChr m:val="["/>
                  <m:endChr m:val="]"/>
                  <m:ctrlPr>
                    <w:rPr>
                      <w:rFonts w:ascii="Cambria Math" w:eastAsia="SimSun" w:hAnsi="Cambria Math"/>
                      <w:i/>
                      <w:sz w:val="22"/>
                      <w:szCs w:val="22"/>
                      <w:lang w:eastAsia="zh-CN"/>
                    </w:rPr>
                  </m:ctrlPr>
                </m:dPr>
                <m:e>
                  <m:m>
                    <m:mPr>
                      <m:mcs>
                        <m:mc>
                          <m:mcPr>
                            <m:count m:val="3"/>
                            <m:mcJc m:val="center"/>
                          </m:mcPr>
                        </m:mc>
                      </m:mcs>
                      <m:ctrlPr>
                        <w:rPr>
                          <w:rFonts w:ascii="Cambria Math" w:eastAsia="SimSun" w:hAnsi="Cambria Math"/>
                          <w:i/>
                          <w:sz w:val="22"/>
                          <w:szCs w:val="22"/>
                          <w:lang w:eastAsia="zh-CN"/>
                        </w:rPr>
                      </m:ctrlPr>
                    </m:mPr>
                    <m:mr>
                      <m:e>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a</m:t>
                            </m:r>
                          </m:e>
                          <m:sub>
                            <m:r>
                              <w:rPr>
                                <w:rFonts w:ascii="Cambria Math" w:eastAsia="SimSun" w:hAnsi="Cambria Math"/>
                                <w:sz w:val="22"/>
                                <w:szCs w:val="22"/>
                                <w:lang w:eastAsia="zh-CN"/>
                              </w:rPr>
                              <m:t>1</m:t>
                            </m:r>
                          </m:sub>
                        </m:sSub>
                      </m:e>
                      <m:e>
                        <m:r>
                          <w:rPr>
                            <w:rFonts w:ascii="Cambria Math" w:eastAsia="SimSun" w:hAnsi="Cambria Math"/>
                            <w:sz w:val="22"/>
                          </w:rPr>
                          <m:t>⋯</m:t>
                        </m:r>
                      </m:e>
                      <m:e>
                        <m:r>
                          <w:rPr>
                            <w:rFonts w:ascii="Cambria Math" w:eastAsia="SimSun" w:hAnsi="Cambria Math"/>
                            <w:sz w:val="22"/>
                            <w:szCs w:val="22"/>
                            <w:lang w:eastAsia="zh-CN"/>
                          </w:rPr>
                          <m:t>0</m:t>
                        </m:r>
                      </m:e>
                    </m:mr>
                    <m:mr>
                      <m:e>
                        <m:r>
                          <w:rPr>
                            <w:rFonts w:ascii="Cambria Math" w:eastAsia="SimSun" w:hAnsi="Cambria Math"/>
                            <w:sz w:val="22"/>
                          </w:rPr>
                          <m:t>⋮</m:t>
                        </m:r>
                      </m:e>
                      <m:e>
                        <m:r>
                          <w:rPr>
                            <w:rFonts w:ascii="Cambria Math" w:eastAsia="SimSun" w:hAnsi="Cambria Math"/>
                            <w:sz w:val="22"/>
                          </w:rPr>
                          <m:t>⋱</m:t>
                        </m:r>
                      </m:e>
                      <m:e>
                        <m:r>
                          <w:rPr>
                            <w:rFonts w:ascii="Cambria Math" w:eastAsia="SimSun" w:hAnsi="Cambria Math"/>
                            <w:sz w:val="22"/>
                          </w:rPr>
                          <m:t>⋮</m:t>
                        </m:r>
                      </m:e>
                    </m:mr>
                    <m:mr>
                      <m:e>
                        <m:r>
                          <w:rPr>
                            <w:rFonts w:ascii="Cambria Math" w:eastAsia="SimSun" w:hAnsi="Cambria Math"/>
                            <w:sz w:val="22"/>
                            <w:szCs w:val="22"/>
                            <w:lang w:eastAsia="zh-CN"/>
                          </w:rPr>
                          <m:t>0</m:t>
                        </m:r>
                      </m:e>
                      <m:e>
                        <m:r>
                          <w:rPr>
                            <w:rFonts w:ascii="Cambria Math" w:eastAsia="SimSun" w:hAnsi="Cambria Math"/>
                            <w:sz w:val="22"/>
                          </w:rPr>
                          <m:t>⋯</m:t>
                        </m:r>
                      </m:e>
                      <m:e>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a</m:t>
                            </m:r>
                          </m:e>
                          <m:sub>
                            <m:r>
                              <w:rPr>
                                <w:rFonts w:ascii="Cambria Math" w:eastAsia="SimSun" w:hAnsi="Cambria Math"/>
                                <w:sz w:val="22"/>
                                <w:szCs w:val="22"/>
                                <w:lang w:eastAsia="zh-CN"/>
                              </w:rPr>
                              <m:t>n</m:t>
                            </m:r>
                          </m:sub>
                        </m:sSub>
                      </m:e>
                    </m:mr>
                  </m:m>
                </m:e>
              </m:d>
            </m:e>
            <m:sup>
              <m:r>
                <w:rPr>
                  <w:rFonts w:ascii="Cambria Math" w:eastAsia="SimSun" w:hAnsi="Cambria Math"/>
                  <w:sz w:val="22"/>
                  <w:szCs w:val="22"/>
                  <w:lang w:eastAsia="zh-CN"/>
                </w:rPr>
                <m:t>-1</m:t>
              </m:r>
            </m:sup>
          </m:sSup>
        </m:oMath>
      </m:oMathPara>
    </w:p>
    <w:p w14:paraId="7CE29D34" w14:textId="77777777" w:rsidR="00484B54" w:rsidRPr="00DD0FF3" w:rsidRDefault="00E30298" w:rsidP="00484B54">
      <w:pPr>
        <w:adjustRightInd w:val="0"/>
        <w:snapToGrid w:val="0"/>
        <w:spacing w:after="0"/>
        <w:jc w:val="both"/>
        <w:rPr>
          <w:rFonts w:eastAsia="SimSun"/>
          <w:sz w:val="22"/>
          <w:szCs w:val="22"/>
          <w:lang w:eastAsia="zh-CN"/>
        </w:rPr>
      </w:pPr>
      <m:oMathPara>
        <m:oMath>
          <m:sSub>
            <m:sSubPr>
              <m:ctrlPr>
                <w:rPr>
                  <w:rFonts w:ascii="Cambria Math" w:eastAsia="SimSun" w:hAnsi="Cambria Math"/>
                  <w:sz w:val="22"/>
                  <w:szCs w:val="22"/>
                  <w:lang w:eastAsia="zh-CN"/>
                </w:rPr>
              </m:ctrlPr>
            </m:sSubPr>
            <m:e>
              <m:r>
                <w:rPr>
                  <w:rFonts w:ascii="Cambria Math" w:eastAsia="SimSun" w:hAnsi="Cambria Math"/>
                  <w:sz w:val="22"/>
                  <w:szCs w:val="22"/>
                  <w:lang w:eastAsia="zh-CN"/>
                </w:rPr>
                <m:t>v</m:t>
              </m:r>
            </m:e>
            <m:sub>
              <m:r>
                <w:rPr>
                  <w:rFonts w:ascii="Cambria Math" w:eastAsia="SimSun" w:hAnsi="Cambria Math"/>
                  <w:sz w:val="22"/>
                  <w:szCs w:val="22"/>
                  <w:lang w:eastAsia="zh-CN"/>
                </w:rPr>
                <m:t>1</m:t>
              </m:r>
            </m:sub>
          </m:sSub>
          <m:r>
            <w:rPr>
              <w:rFonts w:ascii="Cambria Math" w:eastAsia="SimSun" w:hAnsi="Cambria Math"/>
              <w:sz w:val="22"/>
              <w:szCs w:val="22"/>
              <w:lang w:eastAsia="zh-CN"/>
            </w:rPr>
            <m:t>=</m:t>
          </m:r>
          <m:sSup>
            <m:sSupPr>
              <m:ctrlPr>
                <w:rPr>
                  <w:rFonts w:ascii="Cambria Math" w:eastAsia="SimSun" w:hAnsi="Cambria Math"/>
                  <w:sz w:val="22"/>
                  <w:szCs w:val="22"/>
                  <w:lang w:eastAsia="zh-CN"/>
                </w:rPr>
              </m:ctrlPr>
            </m:sSupPr>
            <m:e>
              <m:r>
                <w:rPr>
                  <w:rFonts w:ascii="Cambria Math" w:eastAsia="SimSun" w:hAnsi="Cambria Math"/>
                  <w:sz w:val="22"/>
                  <w:szCs w:val="22"/>
                  <w:lang w:eastAsia="zh-CN"/>
                </w:rPr>
                <m:t>H</m:t>
              </m:r>
            </m:e>
            <m:sup>
              <m:r>
                <w:rPr>
                  <w:rFonts w:ascii="Cambria Math" w:eastAsia="SimSun" w:hAnsi="Cambria Math"/>
                  <w:sz w:val="22"/>
                  <w:szCs w:val="22"/>
                  <w:lang w:eastAsia="zh-CN"/>
                </w:rPr>
                <m:t>H</m:t>
              </m:r>
            </m:sup>
          </m:sSup>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u</m:t>
              </m:r>
            </m:e>
            <m:sub>
              <m:r>
                <w:rPr>
                  <w:rFonts w:ascii="Cambria Math" w:eastAsia="SimSun" w:hAnsi="Cambria Math"/>
                  <w:sz w:val="22"/>
                  <w:szCs w:val="22"/>
                  <w:lang w:eastAsia="zh-CN"/>
                </w:rPr>
                <m:t>1</m:t>
              </m:r>
            </m:sub>
          </m:sSub>
          <m:f>
            <m:fPr>
              <m:ctrlPr>
                <w:rPr>
                  <w:rFonts w:ascii="Cambria Math" w:eastAsia="SimSun" w:hAnsi="Cambria Math"/>
                  <w:i/>
                  <w:sz w:val="22"/>
                  <w:szCs w:val="22"/>
                  <w:lang w:eastAsia="zh-CN"/>
                </w:rPr>
              </m:ctrlPr>
            </m:fPr>
            <m:num>
              <m:r>
                <w:rPr>
                  <w:rFonts w:ascii="Cambria Math" w:eastAsia="SimSun" w:hAnsi="Cambria Math"/>
                  <w:sz w:val="22"/>
                  <w:szCs w:val="22"/>
                  <w:lang w:eastAsia="zh-CN"/>
                </w:rPr>
                <m:t>1</m:t>
              </m:r>
            </m:num>
            <m:den>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a</m:t>
                  </m:r>
                </m:e>
                <m:sub>
                  <m:r>
                    <w:rPr>
                      <w:rFonts w:ascii="Cambria Math" w:eastAsia="SimSun" w:hAnsi="Cambria Math"/>
                      <w:sz w:val="22"/>
                      <w:szCs w:val="22"/>
                      <w:lang w:eastAsia="zh-CN"/>
                    </w:rPr>
                    <m:t>1</m:t>
                  </m:r>
                </m:sub>
              </m:sSub>
            </m:den>
          </m:f>
        </m:oMath>
      </m:oMathPara>
    </w:p>
    <w:p w14:paraId="6DF01B88" w14:textId="6155E852" w:rsidR="00484B54" w:rsidRDefault="00484B54" w:rsidP="00EB30FB">
      <w:pPr>
        <w:adjustRightInd w:val="0"/>
        <w:snapToGrid w:val="0"/>
        <w:spacing w:before="180" w:after="120"/>
        <w:jc w:val="both"/>
        <w:rPr>
          <w:b/>
          <w:i/>
          <w:lang w:eastAsia="zh-CN"/>
        </w:rPr>
      </w:pPr>
      <w:r w:rsidRPr="00CA0917">
        <w:rPr>
          <w:rFonts w:eastAsia="SimSun"/>
          <w:lang w:eastAsia="zh-CN"/>
        </w:rPr>
        <w:t xml:space="preserve">To obtain accurate </w:t>
      </w:r>
      <w:r w:rsidRPr="00CA0917">
        <w:t xml:space="preserve">time-domain channel correlation information at gNB side </w:t>
      </w:r>
      <w:r>
        <w:t>while</w:t>
      </w:r>
      <w:r w:rsidRPr="00CA0917">
        <w:t xml:space="preserve"> considering CSI feedback overhead, joint CSI feedback for multi-instant could be considered. </w:t>
      </w:r>
    </w:p>
    <w:p w14:paraId="2F5D1CE7" w14:textId="75D47EBA" w:rsidR="00484B54" w:rsidRPr="00484B54" w:rsidRDefault="00484B54" w:rsidP="00484B54">
      <w:pPr>
        <w:rPr>
          <w:rFonts w:eastAsiaTheme="minorEastAsia"/>
          <w:lang w:val="en-US" w:eastAsia="zh-CN"/>
        </w:rPr>
      </w:pPr>
      <w:r w:rsidRPr="00CA0917">
        <w:rPr>
          <w:rFonts w:eastAsia="SimSun" w:hint="eastAsia"/>
          <w:lang w:val="en-US" w:eastAsia="zh-CN"/>
        </w:rPr>
        <w:t>I</w:t>
      </w:r>
      <w:r w:rsidRPr="00CA0917">
        <w:rPr>
          <w:rFonts w:eastAsia="SimSun"/>
          <w:lang w:val="en-US" w:eastAsia="zh-CN"/>
        </w:rPr>
        <w:t xml:space="preserve">n Rel-17, FDD channel reciprocity is well investigated in the CSI feedback, which provided obvious performance gain compared to conventional CSI design. </w:t>
      </w:r>
      <w:r>
        <w:rPr>
          <w:rFonts w:eastAsia="SimSun"/>
          <w:lang w:val="en-US" w:eastAsia="zh-CN"/>
        </w:rPr>
        <w:t>T</w:t>
      </w:r>
      <w:r w:rsidRPr="00CA0917">
        <w:rPr>
          <w:rFonts w:eastAsia="SimSun"/>
          <w:lang w:val="en-US" w:eastAsia="zh-CN"/>
        </w:rPr>
        <w:t>here is some discussion on CSI-RS overhead reduction in Rel-17. In Rel-17 FDD CSI use, aperiodic CSI-RS is a good tradeoff between CSI-RS overhead and performance</w:t>
      </w:r>
      <w:r>
        <w:rPr>
          <w:rFonts w:eastAsia="SimSun"/>
          <w:lang w:val="en-US" w:eastAsia="zh-CN"/>
        </w:rPr>
        <w:t xml:space="preserve"> in the low load case</w:t>
      </w:r>
      <w:r w:rsidRPr="00CA0917">
        <w:rPr>
          <w:rFonts w:eastAsia="SimSun"/>
          <w:lang w:val="en-US" w:eastAsia="zh-CN"/>
        </w:rPr>
        <w:t xml:space="preserve">. </w:t>
      </w:r>
      <w:r>
        <w:rPr>
          <w:rFonts w:eastAsia="SimSun"/>
          <w:lang w:val="en-US" w:eastAsia="zh-CN"/>
        </w:rPr>
        <w:t xml:space="preserve">However, </w:t>
      </w:r>
      <w:r w:rsidR="00D63592">
        <w:rPr>
          <w:rFonts w:eastAsia="SimSun"/>
          <w:lang w:val="en-US" w:eastAsia="zh-CN"/>
        </w:rPr>
        <w:t xml:space="preserve">in the mobility cases, </w:t>
      </w:r>
      <w:r>
        <w:rPr>
          <w:rFonts w:eastAsia="SimSun"/>
          <w:lang w:val="en-US" w:eastAsia="zh-CN"/>
        </w:rPr>
        <w:t xml:space="preserve">to deal with </w:t>
      </w:r>
      <w:r w:rsidRPr="00910DAD">
        <w:rPr>
          <w:rFonts w:eastAsia="SimSun"/>
          <w:lang w:eastAsia="zh-CN"/>
        </w:rPr>
        <w:t>high data rate requirement</w:t>
      </w:r>
      <w:r>
        <w:rPr>
          <w:rFonts w:eastAsia="SimSun"/>
          <w:lang w:eastAsia="zh-CN"/>
        </w:rPr>
        <w:t xml:space="preserve"> in future and support </w:t>
      </w:r>
      <w:r>
        <w:rPr>
          <w:rFonts w:eastAsia="SimSun"/>
          <w:lang w:val="en-US" w:eastAsia="zh-CN"/>
        </w:rPr>
        <w:t xml:space="preserve">the case of massive active UEs for CSI measurement </w:t>
      </w:r>
      <w:r w:rsidRPr="009D2429">
        <w:rPr>
          <w:rFonts w:eastAsia="SimSun"/>
          <w:lang w:val="en-US" w:eastAsia="zh-CN"/>
        </w:rPr>
        <w:t>simultaneously</w:t>
      </w:r>
      <w:r>
        <w:rPr>
          <w:rFonts w:eastAsia="SimSun"/>
          <w:lang w:val="en-US" w:eastAsia="zh-CN"/>
        </w:rPr>
        <w:t>,</w:t>
      </w:r>
      <w:r w:rsidRPr="00CA0917">
        <w:rPr>
          <w:rFonts w:eastAsia="SimSun"/>
          <w:lang w:val="en-US" w:eastAsia="zh-CN"/>
        </w:rPr>
        <w:t xml:space="preserve"> the overhead red</w:t>
      </w:r>
      <w:r>
        <w:rPr>
          <w:rFonts w:eastAsia="SimSun"/>
          <w:lang w:val="en-US" w:eastAsia="zh-CN"/>
        </w:rPr>
        <w:t>uction could be further studied</w:t>
      </w:r>
      <w:r w:rsidRPr="005324A4">
        <w:rPr>
          <w:rFonts w:eastAsia="SimSun"/>
          <w:lang w:val="en-US" w:eastAsia="zh-CN"/>
        </w:rPr>
        <w:t>.</w:t>
      </w:r>
    </w:p>
    <w:p w14:paraId="222AA45C" w14:textId="19F00442" w:rsidR="004B10F8" w:rsidRPr="00D61EC4" w:rsidRDefault="00634455" w:rsidP="00D61EC4">
      <w:pPr>
        <w:pStyle w:val="Heading3"/>
        <w:numPr>
          <w:ilvl w:val="2"/>
          <w:numId w:val="1"/>
        </w:numPr>
        <w:rPr>
          <w:sz w:val="22"/>
          <w:lang w:eastAsia="zh-CN"/>
        </w:rPr>
      </w:pPr>
      <w:bookmarkStart w:id="5" w:name="_Ref81588754"/>
      <w:r w:rsidRPr="00D61EC4">
        <w:rPr>
          <w:sz w:val="22"/>
          <w:lang w:eastAsia="zh-CN"/>
        </w:rPr>
        <w:t xml:space="preserve">Detailed </w:t>
      </w:r>
      <w:r w:rsidR="00993B71" w:rsidRPr="00D61EC4">
        <w:rPr>
          <w:sz w:val="22"/>
          <w:lang w:eastAsia="zh-CN"/>
        </w:rPr>
        <w:t>CSI e</w:t>
      </w:r>
      <w:r w:rsidR="004B10F8" w:rsidRPr="00D61EC4">
        <w:rPr>
          <w:sz w:val="22"/>
          <w:lang w:eastAsia="zh-CN"/>
        </w:rPr>
        <w:t>nhancement</w:t>
      </w:r>
      <w:r w:rsidR="00993B71" w:rsidRPr="00D61EC4">
        <w:rPr>
          <w:sz w:val="22"/>
          <w:lang w:eastAsia="zh-CN"/>
        </w:rPr>
        <w:t>s</w:t>
      </w:r>
      <w:r w:rsidR="004B10F8" w:rsidRPr="00D61EC4">
        <w:rPr>
          <w:sz w:val="22"/>
          <w:lang w:eastAsia="zh-CN"/>
        </w:rPr>
        <w:t xml:space="preserve"> for</w:t>
      </w:r>
      <w:r w:rsidR="00993B71" w:rsidRPr="00D61EC4">
        <w:rPr>
          <w:sz w:val="22"/>
          <w:lang w:eastAsia="zh-CN"/>
        </w:rPr>
        <w:t xml:space="preserve"> high mobility in</w:t>
      </w:r>
      <w:r w:rsidR="004B10F8" w:rsidRPr="00D61EC4">
        <w:rPr>
          <w:sz w:val="22"/>
          <w:lang w:eastAsia="zh-CN"/>
        </w:rPr>
        <w:t xml:space="preserve"> </w:t>
      </w:r>
      <w:r w:rsidR="00993B71" w:rsidRPr="00D61EC4">
        <w:rPr>
          <w:sz w:val="22"/>
          <w:lang w:eastAsia="zh-CN"/>
        </w:rPr>
        <w:t>T</w:t>
      </w:r>
      <w:r w:rsidR="009F353E" w:rsidRPr="00D61EC4">
        <w:rPr>
          <w:sz w:val="22"/>
          <w:lang w:eastAsia="zh-CN"/>
        </w:rPr>
        <w:t xml:space="preserve">DD </w:t>
      </w:r>
      <w:r w:rsidR="00993B71" w:rsidRPr="00D61EC4">
        <w:rPr>
          <w:sz w:val="22"/>
          <w:lang w:eastAsia="zh-CN"/>
        </w:rPr>
        <w:t>scenarios</w:t>
      </w:r>
      <w:bookmarkEnd w:id="5"/>
    </w:p>
    <w:p w14:paraId="58F01A1D" w14:textId="6E6DEBF5" w:rsidR="004F3B42" w:rsidRDefault="00666444" w:rsidP="006F085A">
      <w:pPr>
        <w:jc w:val="both"/>
        <w:rPr>
          <w:rFonts w:asciiTheme="minorEastAsia" w:eastAsiaTheme="minorEastAsia" w:hAnsiTheme="minorEastAsia"/>
          <w:lang w:eastAsia="zh-CN"/>
        </w:rPr>
      </w:pPr>
      <w:r>
        <w:t>One strai</w:t>
      </w:r>
      <w:r w:rsidR="00C267A8">
        <w:t>gh</w:t>
      </w:r>
      <w:r>
        <w:t xml:space="preserve">tforward </w:t>
      </w:r>
      <w:r w:rsidR="001B5E24">
        <w:t xml:space="preserve">to reduce SRS </w:t>
      </w:r>
      <w:r w:rsidR="0048426E">
        <w:t xml:space="preserve">periodicity is </w:t>
      </w:r>
      <w:r w:rsidR="00F23B42">
        <w:t>to increase UL resources for SRS.</w:t>
      </w:r>
      <w:r w:rsidR="008B4346">
        <w:t xml:space="preserve"> </w:t>
      </w:r>
      <w:r w:rsidR="00F23B42">
        <w:t>For example SRS resources is increase</w:t>
      </w:r>
      <w:r w:rsidR="00694AF3">
        <w:t>d</w:t>
      </w:r>
      <w:r w:rsidR="00F23B42">
        <w:t xml:space="preserve"> from 2OS to maximum 14 OS. But this method will </w:t>
      </w:r>
      <w:r w:rsidR="008B4346">
        <w:t>inevitably</w:t>
      </w:r>
      <w:r w:rsidR="00F23B42">
        <w:t xml:space="preserve"> degrades</w:t>
      </w:r>
      <w:r w:rsidR="008B4346">
        <w:t xml:space="preserve"> PUSCH performance as the limited </w:t>
      </w:r>
      <w:r w:rsidR="000823D9">
        <w:t xml:space="preserve">precious </w:t>
      </w:r>
      <w:r w:rsidR="008B4346">
        <w:t>UL resources has to</w:t>
      </w:r>
      <w:r w:rsidR="00A24545">
        <w:t xml:space="preserve"> be spared to SRS. From </w:t>
      </w:r>
      <w:r w:rsidR="00960281">
        <w:t>figure below</w:t>
      </w:r>
      <w:r w:rsidR="008B4346">
        <w:t xml:space="preserve">, it can be seen that </w:t>
      </w:r>
      <w:r w:rsidR="00694AF3">
        <w:t>it result</w:t>
      </w:r>
      <w:r w:rsidR="003B13EA">
        <w:t>s in</w:t>
      </w:r>
      <w:r w:rsidR="000823D9">
        <w:t xml:space="preserve"> 60% performance loss is if SRS resource increases from 2OS to 10 OS. </w:t>
      </w:r>
      <w:r w:rsidR="0051440A" w:rsidRPr="00EB30FB">
        <w:t xml:space="preserve">The </w:t>
      </w:r>
      <w:r w:rsidR="0051440A" w:rsidRPr="00EB30FB">
        <w:rPr>
          <w:rFonts w:eastAsiaTheme="minorEastAsia"/>
          <w:lang w:val="en-US" w:eastAsia="zh-CN"/>
        </w:rPr>
        <w:t xml:space="preserve">detailed simulation assumptions can be found in </w:t>
      </w:r>
      <w:r w:rsidR="0051440A" w:rsidRPr="00EB30FB">
        <w:rPr>
          <w:rFonts w:eastAsiaTheme="minorEastAsia"/>
          <w:lang w:eastAsia="zh-CN"/>
        </w:rPr>
        <w:t>Table 9-</w:t>
      </w:r>
      <w:r w:rsidR="00FE2C55">
        <w:rPr>
          <w:rFonts w:eastAsiaTheme="minorEastAsia"/>
          <w:lang w:eastAsia="zh-CN"/>
        </w:rPr>
        <w:t>4</w:t>
      </w:r>
      <w:r w:rsidR="00FE2C55" w:rsidRPr="00EB30FB">
        <w:rPr>
          <w:rFonts w:eastAsiaTheme="minorEastAsia"/>
          <w:lang w:eastAsia="zh-CN"/>
        </w:rPr>
        <w:t xml:space="preserve"> </w:t>
      </w:r>
      <w:r w:rsidR="0051440A" w:rsidRPr="00EB30FB">
        <w:rPr>
          <w:rFonts w:eastAsiaTheme="minorEastAsia"/>
          <w:lang w:eastAsia="zh-CN"/>
        </w:rPr>
        <w:t>in Appendix-2</w:t>
      </w:r>
      <w:r w:rsidR="00D63592">
        <w:rPr>
          <w:rFonts w:eastAsiaTheme="minorEastAsia"/>
          <w:lang w:eastAsia="zh-CN"/>
        </w:rPr>
        <w:t>.</w:t>
      </w:r>
    </w:p>
    <w:p w14:paraId="7C3A8002" w14:textId="77777777" w:rsidR="004C1A68" w:rsidRDefault="00EC263A" w:rsidP="00A26634">
      <w:pPr>
        <w:jc w:val="center"/>
        <w:rPr>
          <w:rFonts w:eastAsia="SimSun"/>
          <w:lang w:eastAsia="zh-CN"/>
        </w:rPr>
      </w:pPr>
      <w:r w:rsidRPr="00EC263A">
        <w:rPr>
          <w:noProof/>
          <w:lang w:val="en-US" w:eastAsia="zh-CN"/>
        </w:rPr>
        <w:t xml:space="preserve"> </w:t>
      </w:r>
      <w:r>
        <w:rPr>
          <w:noProof/>
          <w:lang w:val="en-US" w:eastAsia="zh-CN"/>
        </w:rPr>
        <w:drawing>
          <wp:inline distT="0" distB="0" distL="0" distR="0" wp14:anchorId="7782B198" wp14:editId="1A2AF616">
            <wp:extent cx="2169994" cy="1276065"/>
            <wp:effectExtent l="0" t="0" r="1905" b="635"/>
            <wp:docPr id="74" name="图表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B4DC908" w14:textId="7A57BECA" w:rsidR="00023076" w:rsidRPr="004A0DF9" w:rsidRDefault="00023076" w:rsidP="00023076">
      <w:pPr>
        <w:ind w:right="440" w:firstLineChars="900" w:firstLine="1800"/>
        <w:jc w:val="center"/>
        <w:rPr>
          <w:rFonts w:eastAsia="SimSun"/>
          <w:sz w:val="22"/>
          <w:lang w:eastAsia="zh-CN"/>
        </w:rPr>
      </w:pPr>
      <w:r w:rsidRPr="00EB30FB">
        <w:rPr>
          <w:bCs/>
          <w:kern w:val="2"/>
          <w:lang w:eastAsia="zh-CN"/>
        </w:rPr>
        <w:t xml:space="preserve">Figure </w:t>
      </w:r>
      <w:r w:rsidR="00D63592" w:rsidRPr="00EB30FB">
        <w:rPr>
          <w:bCs/>
          <w:kern w:val="2"/>
          <w:lang w:eastAsia="zh-CN"/>
        </w:rPr>
        <w:t>9</w:t>
      </w:r>
      <w:r w:rsidRPr="00EB30FB">
        <w:rPr>
          <w:bCs/>
          <w:kern w:val="2"/>
          <w:lang w:eastAsia="zh-CN"/>
        </w:rPr>
        <w:t xml:space="preserve">. </w:t>
      </w:r>
      <w:r w:rsidR="000823D9" w:rsidRPr="00EB30FB">
        <w:rPr>
          <w:bCs/>
          <w:kern w:val="2"/>
          <w:lang w:eastAsia="zh-CN"/>
        </w:rPr>
        <w:t>Impact on PUSCH performance for different SRS resource</w:t>
      </w:r>
    </w:p>
    <w:p w14:paraId="2B7D8760" w14:textId="77777777" w:rsidR="00954427" w:rsidRPr="00EB30FB" w:rsidRDefault="00D11138" w:rsidP="006F085A">
      <w:pPr>
        <w:jc w:val="both"/>
        <w:rPr>
          <w:rFonts w:eastAsia="SimSun"/>
          <w:lang w:eastAsia="zh-CN"/>
        </w:rPr>
      </w:pPr>
      <w:r w:rsidRPr="00EB30FB">
        <w:rPr>
          <w:rFonts w:eastAsia="SimSun"/>
          <w:lang w:eastAsia="zh-CN"/>
        </w:rPr>
        <w:t>T</w:t>
      </w:r>
      <w:r w:rsidR="004D276A" w:rsidRPr="00EB30FB">
        <w:rPr>
          <w:rFonts w:eastAsia="SimSun"/>
          <w:lang w:eastAsia="zh-CN"/>
        </w:rPr>
        <w:t xml:space="preserve">o avoid the impact on PUSCH </w:t>
      </w:r>
      <w:r w:rsidR="009611D3" w:rsidRPr="00EB30FB">
        <w:rPr>
          <w:rFonts w:eastAsia="SimSun"/>
          <w:lang w:eastAsia="zh-CN"/>
        </w:rPr>
        <w:t>but enable reducing SRS periodicity</w:t>
      </w:r>
      <w:r w:rsidR="00BB0FD8" w:rsidRPr="00EB30FB">
        <w:rPr>
          <w:rFonts w:eastAsia="SimSun"/>
          <w:lang w:eastAsia="zh-CN"/>
        </w:rPr>
        <w:t xml:space="preserve">, </w:t>
      </w:r>
      <w:r w:rsidR="00243212" w:rsidRPr="00EB30FB">
        <w:rPr>
          <w:rFonts w:eastAsia="SimSun"/>
          <w:lang w:eastAsia="zh-CN"/>
        </w:rPr>
        <w:t>New SRS design to reduce SRS periodicity without increasing SRS overhead should be considered for high mobility</w:t>
      </w:r>
      <w:r w:rsidR="005A3B7D" w:rsidRPr="00EB30FB">
        <w:rPr>
          <w:rFonts w:eastAsia="SimSun"/>
          <w:lang w:eastAsia="zh-CN"/>
        </w:rPr>
        <w:t xml:space="preserve">. </w:t>
      </w:r>
    </w:p>
    <w:p w14:paraId="09BF2B78" w14:textId="77777777" w:rsidR="00874CBB" w:rsidRDefault="00243212" w:rsidP="006F085A">
      <w:pPr>
        <w:jc w:val="both"/>
        <w:rPr>
          <w:rFonts w:eastAsia="SimSun"/>
          <w:lang w:eastAsia="zh-CN"/>
        </w:rPr>
      </w:pPr>
      <w:r>
        <w:rPr>
          <w:rFonts w:eastAsia="SimSun" w:hint="eastAsia"/>
          <w:lang w:eastAsia="zh-CN"/>
        </w:rPr>
        <w:t>T</w:t>
      </w:r>
      <w:r>
        <w:rPr>
          <w:rFonts w:eastAsia="SimSun"/>
          <w:lang w:eastAsia="zh-CN"/>
        </w:rPr>
        <w:t xml:space="preserve">o achieve the above goal, </w:t>
      </w:r>
      <w:r w:rsidR="003838D7" w:rsidRPr="00D154EA">
        <w:rPr>
          <w:rFonts w:eastAsia="SimSun"/>
          <w:lang w:eastAsia="zh-CN"/>
        </w:rPr>
        <w:t>new SRS design</w:t>
      </w:r>
      <w:r w:rsidR="003838D7">
        <w:rPr>
          <w:rFonts w:eastAsia="SimSun"/>
          <w:lang w:eastAsia="zh-CN"/>
        </w:rPr>
        <w:t xml:space="preserve"> </w:t>
      </w:r>
      <w:r w:rsidR="00C52DD4">
        <w:rPr>
          <w:rFonts w:eastAsia="SimSun"/>
          <w:lang w:eastAsia="zh-CN"/>
        </w:rPr>
        <w:t>should be considered with optimized resource allocation in the time/frequency/code/spatial/domain</w:t>
      </w:r>
      <w:r w:rsidR="003838D7" w:rsidRPr="00D154EA">
        <w:rPr>
          <w:rFonts w:eastAsia="SimSun"/>
          <w:lang w:eastAsia="zh-CN"/>
        </w:rPr>
        <w:t>.</w:t>
      </w:r>
      <w:r w:rsidR="003838D7">
        <w:rPr>
          <w:rFonts w:eastAsia="SimSun"/>
          <w:lang w:eastAsia="zh-CN"/>
        </w:rPr>
        <w:t xml:space="preserve"> </w:t>
      </w:r>
      <w:r w:rsidR="00677C1D">
        <w:rPr>
          <w:rFonts w:eastAsia="SimSun"/>
          <w:lang w:eastAsia="zh-CN"/>
        </w:rPr>
        <w:t>W</w:t>
      </w:r>
      <w:r w:rsidR="003838D7">
        <w:rPr>
          <w:rFonts w:eastAsia="SimSun"/>
          <w:lang w:eastAsia="zh-CN"/>
        </w:rPr>
        <w:t>hen</w:t>
      </w:r>
      <w:r w:rsidR="00145F9C">
        <w:rPr>
          <w:rFonts w:eastAsia="SimSun"/>
          <w:lang w:eastAsia="zh-CN"/>
        </w:rPr>
        <w:t xml:space="preserve"> the velocity increase</w:t>
      </w:r>
      <w:r w:rsidR="003838D7">
        <w:rPr>
          <w:rFonts w:eastAsia="SimSun"/>
          <w:lang w:eastAsia="zh-CN"/>
        </w:rPr>
        <w:t>s</w:t>
      </w:r>
      <w:r w:rsidR="00145F9C">
        <w:rPr>
          <w:rFonts w:eastAsia="SimSun"/>
          <w:lang w:eastAsia="zh-CN"/>
        </w:rPr>
        <w:t xml:space="preserve">, denser SRS resource in time domain is required to better track the channel variation in time domain. </w:t>
      </w:r>
      <w:r w:rsidR="00677C1D">
        <w:rPr>
          <w:rFonts w:eastAsia="SimSun"/>
          <w:lang w:eastAsia="zh-CN"/>
        </w:rPr>
        <w:t xml:space="preserve">Consequently, </w:t>
      </w:r>
      <w:r w:rsidR="00145F9C">
        <w:rPr>
          <w:rFonts w:eastAsia="SimSun"/>
          <w:lang w:eastAsia="zh-CN"/>
        </w:rPr>
        <w:t xml:space="preserve">to </w:t>
      </w:r>
      <w:r w:rsidR="00C52DD4">
        <w:rPr>
          <w:rFonts w:eastAsia="SimSun"/>
          <w:lang w:eastAsia="zh-CN"/>
        </w:rPr>
        <w:t xml:space="preserve">maintain nearly </w:t>
      </w:r>
      <w:r w:rsidR="00145F9C">
        <w:rPr>
          <w:rFonts w:eastAsia="SimSun"/>
          <w:lang w:eastAsia="zh-CN"/>
        </w:rPr>
        <w:t xml:space="preserve">the </w:t>
      </w:r>
      <w:r w:rsidR="00C52DD4">
        <w:rPr>
          <w:rFonts w:eastAsia="SimSun"/>
          <w:lang w:eastAsia="zh-CN"/>
        </w:rPr>
        <w:t xml:space="preserve">same </w:t>
      </w:r>
      <w:r w:rsidR="00145F9C">
        <w:rPr>
          <w:rFonts w:eastAsia="SimSun"/>
          <w:lang w:eastAsia="zh-CN"/>
        </w:rPr>
        <w:t xml:space="preserve">overall SRS resource </w:t>
      </w:r>
      <w:r w:rsidR="00C52DD4">
        <w:rPr>
          <w:rFonts w:eastAsia="SimSun"/>
          <w:lang w:eastAsia="zh-CN"/>
        </w:rPr>
        <w:t xml:space="preserve">while </w:t>
      </w:r>
      <w:r w:rsidR="008B1244" w:rsidRPr="00D154EA">
        <w:rPr>
          <w:rFonts w:eastAsia="SimSun"/>
          <w:lang w:eastAsia="zh-CN"/>
        </w:rPr>
        <w:t>guarantee the channel estimation accuracy</w:t>
      </w:r>
      <w:r w:rsidR="00C52DD4">
        <w:rPr>
          <w:rFonts w:eastAsia="SimSun"/>
          <w:lang w:eastAsia="zh-CN"/>
        </w:rPr>
        <w:t>, one can either make each SRS sparser in the frequency domain based on the sparse characteristic of multi-path channel, or producing additional orthogonal SRSs with zero auto/cross correlation properties over the same frequency resources in the code domain, or adopt beam-formed SRS transmission to accommodate more SRS in the spatial domain</w:t>
      </w:r>
      <w:r w:rsidR="008B1244" w:rsidRPr="00D154EA">
        <w:rPr>
          <w:rFonts w:eastAsia="SimSun"/>
          <w:lang w:eastAsia="zh-CN"/>
        </w:rPr>
        <w:t xml:space="preserve">. </w:t>
      </w:r>
      <w:r w:rsidR="00BD5050">
        <w:rPr>
          <w:rFonts w:eastAsia="SimSun"/>
          <w:lang w:eastAsia="zh-CN"/>
        </w:rPr>
        <w:t>For example</w:t>
      </w:r>
      <w:r w:rsidR="00BD5050">
        <w:rPr>
          <w:rFonts w:eastAsia="SimSun" w:hint="eastAsia"/>
          <w:lang w:eastAsia="zh-CN"/>
        </w:rPr>
        <w:t>,</w:t>
      </w:r>
      <w:r w:rsidR="00A24545">
        <w:rPr>
          <w:rFonts w:eastAsia="SimSun"/>
          <w:lang w:eastAsia="zh-CN"/>
        </w:rPr>
        <w:t xml:space="preserve"> as shown in </w:t>
      </w:r>
      <w:r w:rsidR="00960281">
        <w:rPr>
          <w:rFonts w:eastAsia="SimSun"/>
          <w:lang w:eastAsia="zh-CN"/>
        </w:rPr>
        <w:t>figure below</w:t>
      </w:r>
      <w:r w:rsidR="00BD5050">
        <w:rPr>
          <w:rFonts w:eastAsia="SimSun"/>
          <w:lang w:eastAsia="zh-CN"/>
        </w:rPr>
        <w:t>, the density of SRS in time domain is required to increase by 4 times as the velocity increases, then the density of SRS in frequency domain can be reduced to 1/4 of original density to keep the overall overhead not</w:t>
      </w:r>
      <w:r w:rsidR="00C60E95">
        <w:rPr>
          <w:rFonts w:eastAsia="SimSun"/>
          <w:lang w:eastAsia="zh-CN"/>
        </w:rPr>
        <w:t xml:space="preserve"> to</w:t>
      </w:r>
      <w:r w:rsidR="00BD5050">
        <w:rPr>
          <w:rFonts w:eastAsia="SimSun"/>
          <w:lang w:eastAsia="zh-CN"/>
        </w:rPr>
        <w:t xml:space="preserve"> increase.    </w:t>
      </w:r>
    </w:p>
    <w:p w14:paraId="05F359E9" w14:textId="77777777" w:rsidR="00874CBB" w:rsidRPr="00874CBB" w:rsidRDefault="00FE7D85" w:rsidP="00FE7D85">
      <w:pPr>
        <w:jc w:val="center"/>
        <w:rPr>
          <w:rFonts w:eastAsia="SimSun"/>
          <w:lang w:eastAsia="zh-CN"/>
        </w:rPr>
      </w:pPr>
      <w:r>
        <w:rPr>
          <w:rFonts w:eastAsia="SimSun"/>
          <w:noProof/>
          <w:lang w:val="en-US" w:eastAsia="zh-CN"/>
        </w:rPr>
        <w:drawing>
          <wp:inline distT="0" distB="0" distL="0" distR="0" wp14:anchorId="27BF6742" wp14:editId="74E90958">
            <wp:extent cx="4694613" cy="1536243"/>
            <wp:effectExtent l="0" t="0" r="0" b="698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68865" cy="1560541"/>
                    </a:xfrm>
                    <a:prstGeom prst="rect">
                      <a:avLst/>
                    </a:prstGeom>
                    <a:noFill/>
                  </pic:spPr>
                </pic:pic>
              </a:graphicData>
            </a:graphic>
          </wp:inline>
        </w:drawing>
      </w:r>
    </w:p>
    <w:p w14:paraId="63CD05C7" w14:textId="039CB3E0" w:rsidR="00954427" w:rsidRPr="00EB30FB" w:rsidRDefault="00874CBB" w:rsidP="00A24545">
      <w:pPr>
        <w:ind w:right="440"/>
        <w:jc w:val="center"/>
        <w:rPr>
          <w:bCs/>
          <w:kern w:val="2"/>
          <w:lang w:eastAsia="zh-CN"/>
        </w:rPr>
      </w:pPr>
      <w:r w:rsidRPr="00EB30FB">
        <w:rPr>
          <w:bCs/>
          <w:kern w:val="2"/>
          <w:lang w:eastAsia="zh-CN"/>
        </w:rPr>
        <w:t>F</w:t>
      </w:r>
      <w:r w:rsidR="00A24545" w:rsidRPr="00EB30FB">
        <w:rPr>
          <w:bCs/>
          <w:kern w:val="2"/>
          <w:lang w:eastAsia="zh-CN"/>
        </w:rPr>
        <w:t xml:space="preserve">igure </w:t>
      </w:r>
      <w:r w:rsidR="00C634C4" w:rsidRPr="00EB30FB">
        <w:rPr>
          <w:bCs/>
          <w:kern w:val="2"/>
          <w:lang w:eastAsia="zh-CN"/>
        </w:rPr>
        <w:t>1</w:t>
      </w:r>
      <w:r w:rsidR="00D63592" w:rsidRPr="00EB30FB">
        <w:rPr>
          <w:bCs/>
          <w:kern w:val="2"/>
          <w:lang w:eastAsia="zh-CN"/>
        </w:rPr>
        <w:t>0</w:t>
      </w:r>
      <w:r w:rsidRPr="00EB30FB">
        <w:rPr>
          <w:bCs/>
          <w:kern w:val="2"/>
          <w:lang w:eastAsia="zh-CN"/>
        </w:rPr>
        <w:t>.</w:t>
      </w:r>
      <w:r w:rsidR="00383271" w:rsidRPr="00EB30FB">
        <w:rPr>
          <w:bCs/>
          <w:kern w:val="2"/>
          <w:lang w:eastAsia="zh-CN"/>
        </w:rPr>
        <w:t xml:space="preserve"> SRS design principle for high mob</w:t>
      </w:r>
      <w:r w:rsidR="0033246B" w:rsidRPr="00EB30FB">
        <w:rPr>
          <w:bCs/>
          <w:kern w:val="2"/>
          <w:lang w:eastAsia="zh-CN"/>
        </w:rPr>
        <w:t>i</w:t>
      </w:r>
      <w:r w:rsidR="00383271" w:rsidRPr="00EB30FB">
        <w:rPr>
          <w:bCs/>
          <w:kern w:val="2"/>
          <w:lang w:eastAsia="zh-CN"/>
        </w:rPr>
        <w:t>lity</w:t>
      </w:r>
    </w:p>
    <w:p w14:paraId="5185E1CD" w14:textId="6FDEF090" w:rsidR="007418F6" w:rsidRPr="006F085A" w:rsidRDefault="00B20A5B" w:rsidP="00EB30FB">
      <w:pPr>
        <w:jc w:val="both"/>
        <w:rPr>
          <w:rFonts w:eastAsiaTheme="minorEastAsia"/>
          <w:lang w:val="x-none" w:eastAsia="zh-CN"/>
        </w:rPr>
      </w:pPr>
      <w:r>
        <w:rPr>
          <w:rFonts w:eastAsia="SimSun" w:hint="eastAsia"/>
          <w:lang w:eastAsia="zh-CN"/>
        </w:rPr>
        <w:t>F</w:t>
      </w:r>
      <w:r>
        <w:rPr>
          <w:rFonts w:eastAsia="SimSun"/>
          <w:lang w:eastAsia="zh-CN"/>
        </w:rPr>
        <w:t xml:space="preserve">urthermore, as </w:t>
      </w:r>
      <w:r w:rsidR="00960281">
        <w:rPr>
          <w:rFonts w:eastAsia="SimSun"/>
          <w:lang w:eastAsia="zh-CN"/>
        </w:rPr>
        <w:t xml:space="preserve">shown </w:t>
      </w:r>
      <w:r w:rsidR="00AB5EA6">
        <w:rPr>
          <w:rFonts w:eastAsia="SimSun"/>
          <w:lang w:eastAsia="zh-CN"/>
        </w:rPr>
        <w:t>in</w:t>
      </w:r>
      <w:r w:rsidR="0053214E">
        <w:rPr>
          <w:rFonts w:eastAsia="SimSun"/>
          <w:lang w:eastAsia="zh-CN"/>
        </w:rPr>
        <w:t xml:space="preserve"> </w:t>
      </w:r>
      <w:r w:rsidR="006B199A">
        <w:rPr>
          <w:rFonts w:eastAsia="SimSun"/>
          <w:lang w:eastAsia="zh-CN"/>
        </w:rPr>
        <w:t>the above figure</w:t>
      </w:r>
      <w:r w:rsidR="00FE7D85">
        <w:rPr>
          <w:rFonts w:eastAsia="SimSun"/>
          <w:lang w:eastAsia="zh-CN"/>
        </w:rPr>
        <w:t>,</w:t>
      </w:r>
      <w:r>
        <w:rPr>
          <w:rFonts w:eastAsia="SimSun"/>
          <w:lang w:eastAsia="zh-CN"/>
        </w:rPr>
        <w:t xml:space="preserve"> SRS periodicity should be reduced to below 2.5ms for velocity larger than </w:t>
      </w:r>
      <w:r w:rsidR="00C80E2C">
        <w:rPr>
          <w:rFonts w:eastAsia="SimSun"/>
          <w:lang w:eastAsia="zh-CN"/>
        </w:rPr>
        <w:t>60km</w:t>
      </w:r>
      <w:r w:rsidR="00C80E2C">
        <w:rPr>
          <w:rFonts w:eastAsia="SimSun" w:hint="eastAsia"/>
          <w:lang w:eastAsia="zh-CN"/>
        </w:rPr>
        <w:t>/</w:t>
      </w:r>
      <w:r w:rsidR="00C80E2C">
        <w:rPr>
          <w:rFonts w:eastAsia="SimSun"/>
          <w:lang w:eastAsia="zh-CN"/>
        </w:rPr>
        <w:t>h</w:t>
      </w:r>
      <w:r w:rsidR="00FE7D85">
        <w:rPr>
          <w:rFonts w:eastAsia="SimSun"/>
          <w:lang w:eastAsia="zh-CN"/>
        </w:rPr>
        <w:t xml:space="preserve"> to guarantee channel variation tracking in time domain.</w:t>
      </w:r>
      <w:r w:rsidR="009B0799">
        <w:rPr>
          <w:rFonts w:eastAsia="SimSun"/>
          <w:lang w:eastAsia="zh-CN"/>
        </w:rPr>
        <w:t xml:space="preserve"> </w:t>
      </w:r>
      <w:r w:rsidR="00FE7D85">
        <w:rPr>
          <w:rFonts w:eastAsia="SimSun"/>
          <w:lang w:eastAsia="zh-CN"/>
        </w:rPr>
        <w:t>However,</w:t>
      </w:r>
      <w:r w:rsidR="009B0799">
        <w:rPr>
          <w:rFonts w:eastAsia="SimSun"/>
          <w:lang w:eastAsia="zh-CN"/>
        </w:rPr>
        <w:t xml:space="preserve"> current TDD </w:t>
      </w:r>
      <w:r w:rsidR="00735CAA">
        <w:rPr>
          <w:rFonts w:eastAsia="SimSun"/>
          <w:lang w:eastAsia="zh-CN"/>
        </w:rPr>
        <w:t xml:space="preserve">frame structure only support </w:t>
      </w:r>
      <w:r w:rsidR="00962219">
        <w:rPr>
          <w:rFonts w:eastAsia="SimSun"/>
          <w:lang w:eastAsia="zh-CN"/>
        </w:rPr>
        <w:t xml:space="preserve">minimum </w:t>
      </w:r>
      <w:r w:rsidR="00093FF6">
        <w:rPr>
          <w:rFonts w:eastAsia="SimSun"/>
          <w:lang w:eastAsia="zh-CN"/>
        </w:rPr>
        <w:t xml:space="preserve">SRS periodicity with </w:t>
      </w:r>
      <w:r w:rsidR="00355273">
        <w:rPr>
          <w:rFonts w:eastAsia="SimSun"/>
          <w:lang w:eastAsia="zh-CN"/>
        </w:rPr>
        <w:t xml:space="preserve">5 slots which is </w:t>
      </w:r>
      <w:r w:rsidR="00093FF6">
        <w:rPr>
          <w:rFonts w:eastAsia="SimSun"/>
          <w:lang w:eastAsia="zh-CN"/>
        </w:rPr>
        <w:t xml:space="preserve">2.5ms </w:t>
      </w:r>
      <w:r w:rsidR="001867B4">
        <w:rPr>
          <w:rFonts w:eastAsia="SimSun"/>
          <w:lang w:eastAsia="zh-CN"/>
        </w:rPr>
        <w:t>(30KHz subcarrier spacing)</w:t>
      </w:r>
      <w:r w:rsidR="00093FF6">
        <w:rPr>
          <w:rFonts w:eastAsia="SimSun"/>
          <w:lang w:eastAsia="zh-CN"/>
        </w:rPr>
        <w:t xml:space="preserve">. </w:t>
      </w:r>
      <w:r w:rsidR="001867B4">
        <w:rPr>
          <w:rFonts w:eastAsia="SimSun"/>
          <w:lang w:eastAsia="zh-CN"/>
        </w:rPr>
        <w:t>The reason is that</w:t>
      </w:r>
      <w:r w:rsidR="009E6691">
        <w:rPr>
          <w:rFonts w:eastAsia="SimSun"/>
          <w:lang w:eastAsia="zh-CN"/>
        </w:rPr>
        <w:t xml:space="preserve"> there </w:t>
      </w:r>
      <w:r w:rsidR="001867B4">
        <w:rPr>
          <w:rFonts w:eastAsia="SimSun"/>
          <w:lang w:eastAsia="zh-CN"/>
        </w:rPr>
        <w:t xml:space="preserve">is no UL slot </w:t>
      </w:r>
      <w:r w:rsidR="00A0728B">
        <w:rPr>
          <w:rFonts w:eastAsia="SimSun"/>
          <w:lang w:eastAsia="zh-CN"/>
        </w:rPr>
        <w:t xml:space="preserve">in the middle of </w:t>
      </w:r>
      <w:r w:rsidR="001867B4">
        <w:rPr>
          <w:rFonts w:eastAsia="SimSun"/>
          <w:lang w:eastAsia="zh-CN"/>
        </w:rPr>
        <w:t>two SRS slot</w:t>
      </w:r>
      <w:r w:rsidR="00CC3D35">
        <w:rPr>
          <w:rFonts w:eastAsia="SimSun"/>
          <w:lang w:eastAsia="zh-CN"/>
        </w:rPr>
        <w:t>s</w:t>
      </w:r>
      <w:r w:rsidR="001867B4">
        <w:rPr>
          <w:rFonts w:eastAsia="SimSun"/>
          <w:lang w:eastAsia="zh-CN"/>
        </w:rPr>
        <w:t xml:space="preserve"> with</w:t>
      </w:r>
      <w:r w:rsidR="00A0728B">
        <w:rPr>
          <w:rFonts w:eastAsia="SimSun"/>
          <w:lang w:eastAsia="zh-CN"/>
        </w:rPr>
        <w:t xml:space="preserve"> 2.5ms periodicity</w:t>
      </w:r>
      <w:r w:rsidR="00A0728B">
        <w:rPr>
          <w:rFonts w:eastAsia="SimSun" w:hint="eastAsia"/>
          <w:lang w:eastAsia="zh-CN"/>
        </w:rPr>
        <w:t>.</w:t>
      </w:r>
      <w:r w:rsidR="00A0728B">
        <w:rPr>
          <w:rFonts w:eastAsia="SimSun"/>
          <w:lang w:eastAsia="zh-CN"/>
        </w:rPr>
        <w:t xml:space="preserve"> Therefore, new </w:t>
      </w:r>
      <w:r w:rsidR="00CC3D35">
        <w:rPr>
          <w:rFonts w:eastAsia="SimSun"/>
          <w:lang w:eastAsia="zh-CN"/>
        </w:rPr>
        <w:t>SRS pattern design should be considered to support denser SRS transmission</w:t>
      </w:r>
      <w:r w:rsidR="00014042">
        <w:rPr>
          <w:rFonts w:eastAsia="SimSun"/>
          <w:lang w:eastAsia="zh-CN"/>
        </w:rPr>
        <w:t xml:space="preserve"> in time domain for velocity larger than 60km/h.</w:t>
      </w:r>
    </w:p>
    <w:p w14:paraId="18345695" w14:textId="56BFC770" w:rsidR="00982DE0" w:rsidRDefault="00982DE0" w:rsidP="00EB30FB">
      <w:pPr>
        <w:pStyle w:val="Heading2"/>
        <w:numPr>
          <w:ilvl w:val="1"/>
          <w:numId w:val="41"/>
        </w:numPr>
        <w:rPr>
          <w:rFonts w:eastAsia="SimSun"/>
          <w:lang w:eastAsia="zh-CN"/>
        </w:rPr>
      </w:pPr>
      <w:r>
        <w:rPr>
          <w:rFonts w:hint="eastAsia"/>
          <w:lang w:eastAsia="zh-CN"/>
        </w:rPr>
        <w:lastRenderedPageBreak/>
        <w:t>En</w:t>
      </w:r>
      <w:r>
        <w:rPr>
          <w:lang w:eastAsia="zh-CN"/>
        </w:rPr>
        <w:t>hancement</w:t>
      </w:r>
      <w:r w:rsidR="007F4FD2">
        <w:rPr>
          <w:lang w:eastAsia="zh-CN"/>
        </w:rPr>
        <w:t>s</w:t>
      </w:r>
      <w:r>
        <w:rPr>
          <w:lang w:eastAsia="zh-CN"/>
        </w:rPr>
        <w:t xml:space="preserve"> for </w:t>
      </w:r>
      <w:r w:rsidRPr="00496EA5">
        <w:rPr>
          <w:rFonts w:eastAsia="SimSun"/>
          <w:lang w:eastAsia="zh-CN"/>
        </w:rPr>
        <w:t>multi-TRP</w:t>
      </w:r>
    </w:p>
    <w:p w14:paraId="30FBB4F8" w14:textId="7CCC77BD" w:rsidR="00D63592" w:rsidRPr="004A0DF9" w:rsidRDefault="00D63592" w:rsidP="00EB30FB">
      <w:pPr>
        <w:pStyle w:val="Heading3"/>
        <w:numPr>
          <w:ilvl w:val="0"/>
          <w:numId w:val="0"/>
        </w:numPr>
        <w:ind w:left="420" w:hanging="420"/>
      </w:pPr>
      <w:r>
        <w:t xml:space="preserve">8.2.1 </w:t>
      </w:r>
      <w:r w:rsidRPr="004A0DF9">
        <w:t>CSI enhancement for multi-TRP</w:t>
      </w:r>
    </w:p>
    <w:p w14:paraId="6455EFF3" w14:textId="48F4404F" w:rsidR="00D63592" w:rsidRPr="00CA0917" w:rsidRDefault="00D63592" w:rsidP="00D63592">
      <w:pPr>
        <w:adjustRightInd w:val="0"/>
        <w:snapToGrid w:val="0"/>
        <w:spacing w:before="180" w:after="120"/>
        <w:jc w:val="both"/>
        <w:rPr>
          <w:rFonts w:eastAsia="SimSun"/>
          <w:lang w:val="en-US" w:eastAsia="zh-CN"/>
        </w:rPr>
      </w:pPr>
      <w:r w:rsidRPr="00CA0917">
        <w:rPr>
          <w:rFonts w:eastAsia="SimSun" w:hint="eastAsia"/>
          <w:lang w:val="en-US" w:eastAsia="zh-CN"/>
        </w:rPr>
        <w:t>In CJT scenarios, the information of correlation between different channels from different TRPs</w:t>
      </w:r>
      <w:r w:rsidRPr="00CA0917">
        <w:rPr>
          <w:rFonts w:eastAsia="SimSun"/>
          <w:lang w:val="en-US" w:eastAsia="zh-CN"/>
        </w:rPr>
        <w:t xml:space="preserve"> (H1, H2, H3 in </w:t>
      </w:r>
      <w:r w:rsidRPr="00EB30FB">
        <w:rPr>
          <w:rFonts w:eastAsia="SimSun"/>
          <w:lang w:val="en-US" w:eastAsia="zh-CN"/>
        </w:rPr>
        <w:t xml:space="preserve">Figure </w:t>
      </w:r>
      <w:r w:rsidR="009B6822">
        <w:rPr>
          <w:rFonts w:eastAsia="SimSun"/>
          <w:lang w:val="en-US" w:eastAsia="zh-CN"/>
        </w:rPr>
        <w:t>2</w:t>
      </w:r>
      <w:r w:rsidRPr="00EB30FB">
        <w:rPr>
          <w:rFonts w:eastAsia="SimSun"/>
          <w:lang w:val="en-US" w:eastAsia="zh-CN"/>
        </w:rPr>
        <w:t xml:space="preserve"> as an example</w:t>
      </w:r>
      <w:r w:rsidRPr="004A0DF9">
        <w:rPr>
          <w:rFonts w:eastAsia="SimSun"/>
          <w:lang w:val="en-US" w:eastAsia="zh-CN"/>
        </w:rPr>
        <w:t>)</w:t>
      </w:r>
      <w:r w:rsidRPr="00CA0917">
        <w:rPr>
          <w:rFonts w:eastAsia="SimSun"/>
          <w:lang w:val="en-US" w:eastAsia="zh-CN"/>
        </w:rPr>
        <w:t xml:space="preserve"> </w:t>
      </w:r>
      <w:r w:rsidRPr="00CA0917">
        <w:rPr>
          <w:rFonts w:eastAsia="SimSun" w:hint="eastAsia"/>
          <w:lang w:val="en-US" w:eastAsia="zh-CN"/>
        </w:rPr>
        <w:t>need to be included in CSI mea</w:t>
      </w:r>
      <w:r w:rsidRPr="00CA0917">
        <w:rPr>
          <w:rFonts w:eastAsia="SimSun"/>
          <w:lang w:val="en-US" w:eastAsia="zh-CN"/>
        </w:rPr>
        <w:t>surement</w:t>
      </w:r>
      <w:r w:rsidRPr="00CA0917">
        <w:rPr>
          <w:rFonts w:eastAsia="SimSun" w:hint="eastAsia"/>
          <w:lang w:val="en-US" w:eastAsia="zh-CN"/>
        </w:rPr>
        <w:t>/reporting design</w:t>
      </w:r>
      <w:r w:rsidRPr="00CA0917">
        <w:rPr>
          <w:rFonts w:eastAsia="SimSun"/>
          <w:lang w:val="en-US" w:eastAsia="zh-CN"/>
        </w:rPr>
        <w:t>, where both large scale and small scale channel properties should be considered. Large scale channel property should be considered due to joint precoding at gNB size. For the small channel</w:t>
      </w:r>
      <w:r w:rsidR="009B6822">
        <w:rPr>
          <w:rFonts w:eastAsia="SimSun"/>
          <w:lang w:val="en-US" w:eastAsia="zh-CN"/>
        </w:rPr>
        <w:t xml:space="preserve"> property, simple single phase </w:t>
      </w:r>
      <w:r w:rsidRPr="00CA0917">
        <w:rPr>
          <w:rFonts w:eastAsia="SimSun"/>
          <w:lang w:val="en-US" w:eastAsia="zh-CN"/>
        </w:rPr>
        <w:t>is not enough to represent the channel correlations between transmit antennas of two TRPs. In practical scenarios with multiple transmission rays, high resolution codebook for multi-TRP/panel is required, e.g., assuming N transmit antennas for each TRP, then N^2 phase are needed.</w:t>
      </w:r>
      <w:r w:rsidRPr="00CA0917">
        <w:rPr>
          <w:rFonts w:eastAsia="SimSun" w:hint="eastAsia"/>
          <w:lang w:val="en-US" w:eastAsia="zh-CN"/>
        </w:rPr>
        <w:t xml:space="preserve"> </w:t>
      </w:r>
    </w:p>
    <w:p w14:paraId="4FE328CC" w14:textId="77777777" w:rsidR="00D63592" w:rsidRPr="00CA0917" w:rsidRDefault="00D63592" w:rsidP="00D63592">
      <w:pPr>
        <w:spacing w:after="0"/>
        <w:jc w:val="both"/>
        <w:rPr>
          <w:rFonts w:eastAsia="SimSun"/>
          <w:lang w:val="en-US" w:eastAsia="zh-CN"/>
        </w:rPr>
      </w:pPr>
      <w:r w:rsidRPr="00CA0917">
        <w:rPr>
          <w:rFonts w:eastAsia="SimSun"/>
          <w:lang w:val="en-US" w:eastAsia="zh-CN"/>
        </w:rPr>
        <w:t>To enable gNB acquire high resolution channel correlations between transmit antennas of multiple TRPs, CSI feedback based on the joint channel of multi-TRP (</w:t>
      </w:r>
      <m:oMath>
        <m:sSup>
          <m:sSupPr>
            <m:ctrlPr>
              <w:rPr>
                <w:rFonts w:ascii="Cambria Math" w:eastAsia="SimSun" w:hAnsi="Cambria Math" w:cs="SimSun"/>
              </w:rPr>
            </m:ctrlPr>
          </m:sSupPr>
          <m:e>
            <m:d>
              <m:dPr>
                <m:begChr m:val="["/>
                <m:endChr m:val="]"/>
                <m:ctrlPr>
                  <w:rPr>
                    <w:rFonts w:ascii="Cambria Math" w:eastAsia="SimSun" w:hAnsi="Cambria Math" w:cs="SimSun"/>
                    <w:i/>
                  </w:rPr>
                </m:ctrlPr>
              </m:dPr>
              <m:e>
                <m:sSup>
                  <m:sSupPr>
                    <m:ctrlPr>
                      <w:rPr>
                        <w:rFonts w:ascii="Cambria Math" w:eastAsia="SimSun" w:hAnsi="Cambria Math" w:cs="SimSun"/>
                        <w:i/>
                      </w:rPr>
                    </m:ctrlPr>
                  </m:sSupPr>
                  <m:e>
                    <m:sSub>
                      <m:sSubPr>
                        <m:ctrlPr>
                          <w:rPr>
                            <w:rFonts w:ascii="Cambria Math" w:eastAsia="SimSun" w:hAnsi="Cambria Math" w:cs="SimSun"/>
                            <w:i/>
                          </w:rPr>
                        </m:ctrlPr>
                      </m:sSubPr>
                      <m:e>
                        <m:r>
                          <w:rPr>
                            <w:rFonts w:ascii="Cambria Math" w:eastAsia="SimSun" w:hAnsi="Cambria Math"/>
                            <w:lang w:val="en-US" w:eastAsia="zh-CN"/>
                          </w:rPr>
                          <m:t>H</m:t>
                        </m:r>
                      </m:e>
                      <m:sub>
                        <m:r>
                          <w:rPr>
                            <w:rFonts w:ascii="Cambria Math" w:eastAsia="SimSun" w:hAnsi="Cambria Math"/>
                            <w:lang w:val="en-US" w:eastAsia="zh-CN"/>
                          </w:rPr>
                          <m:t>1</m:t>
                        </m:r>
                      </m:sub>
                    </m:sSub>
                  </m:e>
                  <m:sup>
                    <m:r>
                      <w:rPr>
                        <w:rFonts w:ascii="Cambria Math" w:eastAsia="SimSun" w:hAnsi="Cambria Math"/>
                        <w:lang w:val="en-US" w:eastAsia="zh-CN"/>
                      </w:rPr>
                      <m:t>T</m:t>
                    </m:r>
                  </m:sup>
                </m:sSup>
                <m:r>
                  <w:rPr>
                    <w:rFonts w:ascii="Cambria Math" w:eastAsia="SimSun" w:hAnsi="Cambria Math"/>
                    <w:lang w:val="en-US" w:eastAsia="zh-CN"/>
                  </w:rPr>
                  <m:t>,</m:t>
                </m:r>
                <m:sSup>
                  <m:sSupPr>
                    <m:ctrlPr>
                      <w:rPr>
                        <w:rFonts w:ascii="Cambria Math" w:eastAsia="SimSun" w:hAnsi="Cambria Math" w:cs="SimSun"/>
                        <w:i/>
                      </w:rPr>
                    </m:ctrlPr>
                  </m:sSupPr>
                  <m:e>
                    <m:sSub>
                      <m:sSubPr>
                        <m:ctrlPr>
                          <w:rPr>
                            <w:rFonts w:ascii="Cambria Math" w:eastAsia="SimSun" w:hAnsi="Cambria Math" w:cs="SimSun"/>
                            <w:i/>
                          </w:rPr>
                        </m:ctrlPr>
                      </m:sSubPr>
                      <m:e>
                        <m:r>
                          <w:rPr>
                            <w:rFonts w:ascii="Cambria Math" w:eastAsia="SimSun" w:hAnsi="Cambria Math"/>
                            <w:lang w:val="en-US" w:eastAsia="zh-CN"/>
                          </w:rPr>
                          <m:t>H</m:t>
                        </m:r>
                      </m:e>
                      <m:sub>
                        <m:r>
                          <w:rPr>
                            <w:rFonts w:ascii="Cambria Math" w:eastAsia="SimSun" w:hAnsi="Cambria Math"/>
                            <w:lang w:val="en-US" w:eastAsia="zh-CN"/>
                          </w:rPr>
                          <m:t>2</m:t>
                        </m:r>
                      </m:sub>
                    </m:sSub>
                  </m:e>
                  <m:sup>
                    <m:r>
                      <w:rPr>
                        <w:rFonts w:ascii="Cambria Math" w:eastAsia="SimSun" w:hAnsi="Cambria Math"/>
                        <w:lang w:val="en-US" w:eastAsia="zh-CN"/>
                      </w:rPr>
                      <m:t>T</m:t>
                    </m:r>
                  </m:sup>
                </m:sSup>
                <m:r>
                  <w:rPr>
                    <w:rFonts w:ascii="Cambria Math" w:eastAsia="SimSun" w:hAnsi="Cambria Math"/>
                    <w:lang w:val="en-US" w:eastAsia="zh-CN"/>
                  </w:rPr>
                  <m:t>,</m:t>
                </m:r>
                <m:sSup>
                  <m:sSupPr>
                    <m:ctrlPr>
                      <w:rPr>
                        <w:rFonts w:ascii="Cambria Math" w:eastAsia="SimSun" w:hAnsi="Cambria Math" w:cs="SimSun"/>
                        <w:i/>
                      </w:rPr>
                    </m:ctrlPr>
                  </m:sSupPr>
                  <m:e>
                    <m:sSub>
                      <m:sSubPr>
                        <m:ctrlPr>
                          <w:rPr>
                            <w:rFonts w:ascii="Cambria Math" w:eastAsia="SimSun" w:hAnsi="Cambria Math" w:cs="SimSun"/>
                            <w:i/>
                          </w:rPr>
                        </m:ctrlPr>
                      </m:sSubPr>
                      <m:e>
                        <m:r>
                          <w:rPr>
                            <w:rFonts w:ascii="Cambria Math" w:eastAsia="SimSun" w:hAnsi="Cambria Math"/>
                            <w:lang w:val="en-US" w:eastAsia="zh-CN"/>
                          </w:rPr>
                          <m:t>H</m:t>
                        </m:r>
                      </m:e>
                      <m:sub>
                        <m:r>
                          <w:rPr>
                            <w:rFonts w:ascii="Cambria Math" w:eastAsia="SimSun" w:hAnsi="Cambria Math"/>
                            <w:lang w:val="en-US" w:eastAsia="zh-CN"/>
                          </w:rPr>
                          <m:t>3</m:t>
                        </m:r>
                      </m:sub>
                    </m:sSub>
                  </m:e>
                  <m:sup>
                    <m:r>
                      <w:rPr>
                        <w:rFonts w:ascii="Cambria Math" w:eastAsia="SimSun" w:hAnsi="Cambria Math"/>
                        <w:lang w:val="en-US" w:eastAsia="zh-CN"/>
                      </w:rPr>
                      <m:t>T</m:t>
                    </m:r>
                  </m:sup>
                </m:sSup>
              </m:e>
            </m:d>
          </m:e>
          <m:sup>
            <m:r>
              <w:rPr>
                <w:rFonts w:ascii="Cambria Math" w:eastAsia="SimSun" w:hAnsi="Cambria Math"/>
                <w:lang w:val="en-US" w:eastAsia="zh-CN"/>
              </w:rPr>
              <m:t>T</m:t>
            </m:r>
          </m:sup>
        </m:sSup>
      </m:oMath>
      <w:r w:rsidRPr="00CA0917">
        <w:rPr>
          <w:rFonts w:eastAsia="SimSun"/>
          <w:lang w:val="en-US" w:eastAsia="zh-CN"/>
        </w:rPr>
        <w:t xml:space="preserve"> for the case of 3 TRPs) can be considered. The channels of the UE to different TRPs may be unrelated due to non-overlapping transmission rays, and separate CSI compression for each TRP while joint coefficient reporting can be considered, which can also support flexible multi-TRP CSI feedback with different number of TRPs for CJT.</w:t>
      </w:r>
      <w:r w:rsidRPr="00CA0917">
        <w:rPr>
          <w:rFonts w:ascii="SimSun" w:eastAsia="SimSun" w:hAnsi="SimSun" w:cs="SimSun" w:hint="eastAsia"/>
          <w:lang w:val="en-US" w:eastAsia="zh-CN"/>
        </w:rPr>
        <w:t xml:space="preserve"> </w:t>
      </w:r>
    </w:p>
    <w:p w14:paraId="357E77A0" w14:textId="30B8598D" w:rsidR="00D63592" w:rsidRDefault="00D63592" w:rsidP="00D63592">
      <w:pPr>
        <w:adjustRightInd w:val="0"/>
        <w:snapToGrid w:val="0"/>
        <w:spacing w:before="180" w:after="120"/>
        <w:jc w:val="both"/>
        <w:rPr>
          <w:rFonts w:eastAsia="SimSun"/>
          <w:lang w:eastAsia="zh-CN"/>
        </w:rPr>
      </w:pPr>
      <w:r w:rsidRPr="00CA0917">
        <w:rPr>
          <w:rFonts w:eastAsia="SimSun"/>
          <w:lang w:val="en-US" w:eastAsia="zh-CN"/>
        </w:rPr>
        <w:t xml:space="preserve">Furthermore, </w:t>
      </w:r>
      <w:r w:rsidRPr="00CA0917">
        <w:rPr>
          <w:rFonts w:eastAsia="SimSun"/>
          <w:lang w:eastAsia="zh-CN"/>
        </w:rPr>
        <w:t>the interference hypotheses are also different in CJT cases compared to single TRP and NCJT transmission. The interference from UEs within cooperated TRPs can be suppressed by precoding, while only the interference from the TRPs out of cooperation requires specific interference measurement.</w:t>
      </w:r>
      <w:r w:rsidR="009B6822">
        <w:rPr>
          <w:rFonts w:eastAsia="SimSun" w:hint="eastAsia"/>
          <w:lang w:eastAsia="zh-CN"/>
        </w:rPr>
        <w:t xml:space="preserve"> </w:t>
      </w:r>
      <w:r>
        <w:rPr>
          <w:rFonts w:eastAsia="SimSun"/>
          <w:lang w:eastAsia="zh-CN"/>
        </w:rPr>
        <w:t xml:space="preserve">In the preliminary evaluation, as shown in figure below, coherent joint transmission with joint channel information </w:t>
      </w:r>
      <w:r w:rsidRPr="00CA0917">
        <w:rPr>
          <w:rFonts w:eastAsia="SimSun"/>
          <w:lang w:val="en-US" w:eastAsia="zh-CN"/>
        </w:rPr>
        <w:t>(</w:t>
      </w:r>
      <w:r>
        <w:rPr>
          <w:rFonts w:eastAsia="SimSun"/>
          <w:lang w:val="en-US" w:eastAsia="zh-CN"/>
        </w:rPr>
        <w:t xml:space="preserve">i.e., </w:t>
      </w:r>
      <m:oMath>
        <m:sSup>
          <m:sSupPr>
            <m:ctrlPr>
              <w:rPr>
                <w:rFonts w:ascii="Cambria Math" w:eastAsia="SimSun" w:hAnsi="Cambria Math" w:cs="SimSun"/>
              </w:rPr>
            </m:ctrlPr>
          </m:sSupPr>
          <m:e>
            <m:d>
              <m:dPr>
                <m:begChr m:val="["/>
                <m:endChr m:val="]"/>
                <m:ctrlPr>
                  <w:rPr>
                    <w:rFonts w:ascii="Cambria Math" w:eastAsia="SimSun" w:hAnsi="Cambria Math" w:cs="SimSun"/>
                    <w:i/>
                  </w:rPr>
                </m:ctrlPr>
              </m:dPr>
              <m:e>
                <m:sSup>
                  <m:sSupPr>
                    <m:ctrlPr>
                      <w:rPr>
                        <w:rFonts w:ascii="Cambria Math" w:eastAsia="SimSun" w:hAnsi="Cambria Math" w:cs="SimSun"/>
                        <w:i/>
                      </w:rPr>
                    </m:ctrlPr>
                  </m:sSupPr>
                  <m:e>
                    <m:sSub>
                      <m:sSubPr>
                        <m:ctrlPr>
                          <w:rPr>
                            <w:rFonts w:ascii="Cambria Math" w:eastAsia="SimSun" w:hAnsi="Cambria Math" w:cs="SimSun"/>
                            <w:i/>
                          </w:rPr>
                        </m:ctrlPr>
                      </m:sSubPr>
                      <m:e>
                        <m:r>
                          <w:rPr>
                            <w:rFonts w:ascii="Cambria Math" w:eastAsia="SimSun" w:hAnsi="Cambria Math"/>
                            <w:lang w:val="en-US" w:eastAsia="zh-CN"/>
                          </w:rPr>
                          <m:t>H</m:t>
                        </m:r>
                      </m:e>
                      <m:sub>
                        <m:r>
                          <w:rPr>
                            <w:rFonts w:ascii="Cambria Math" w:eastAsia="SimSun" w:hAnsi="Cambria Math"/>
                            <w:lang w:val="en-US" w:eastAsia="zh-CN"/>
                          </w:rPr>
                          <m:t>1</m:t>
                        </m:r>
                      </m:sub>
                    </m:sSub>
                  </m:e>
                  <m:sup>
                    <m:r>
                      <w:rPr>
                        <w:rFonts w:ascii="Cambria Math" w:eastAsia="SimSun" w:hAnsi="Cambria Math"/>
                        <w:lang w:val="en-US" w:eastAsia="zh-CN"/>
                      </w:rPr>
                      <m:t>T</m:t>
                    </m:r>
                  </m:sup>
                </m:sSup>
                <m:r>
                  <w:rPr>
                    <w:rFonts w:ascii="Cambria Math" w:eastAsia="SimSun" w:hAnsi="Cambria Math"/>
                    <w:lang w:val="en-US" w:eastAsia="zh-CN"/>
                  </w:rPr>
                  <m:t>,</m:t>
                </m:r>
                <m:sSup>
                  <m:sSupPr>
                    <m:ctrlPr>
                      <w:rPr>
                        <w:rFonts w:ascii="Cambria Math" w:eastAsia="SimSun" w:hAnsi="Cambria Math" w:cs="SimSun"/>
                        <w:i/>
                      </w:rPr>
                    </m:ctrlPr>
                  </m:sSupPr>
                  <m:e>
                    <m:sSub>
                      <m:sSubPr>
                        <m:ctrlPr>
                          <w:rPr>
                            <w:rFonts w:ascii="Cambria Math" w:eastAsia="SimSun" w:hAnsi="Cambria Math" w:cs="SimSun"/>
                            <w:i/>
                          </w:rPr>
                        </m:ctrlPr>
                      </m:sSubPr>
                      <m:e>
                        <m:r>
                          <w:rPr>
                            <w:rFonts w:ascii="Cambria Math" w:eastAsia="SimSun" w:hAnsi="Cambria Math"/>
                            <w:lang w:val="en-US" w:eastAsia="zh-CN"/>
                          </w:rPr>
                          <m:t>H</m:t>
                        </m:r>
                      </m:e>
                      <m:sub>
                        <m:r>
                          <w:rPr>
                            <w:rFonts w:ascii="Cambria Math" w:eastAsia="SimSun" w:hAnsi="Cambria Math"/>
                            <w:lang w:val="en-US" w:eastAsia="zh-CN"/>
                          </w:rPr>
                          <m:t>2</m:t>
                        </m:r>
                      </m:sub>
                    </m:sSub>
                  </m:e>
                  <m:sup>
                    <m:r>
                      <w:rPr>
                        <w:rFonts w:ascii="Cambria Math" w:eastAsia="SimSun" w:hAnsi="Cambria Math"/>
                        <w:lang w:val="en-US" w:eastAsia="zh-CN"/>
                      </w:rPr>
                      <m:t>T</m:t>
                    </m:r>
                  </m:sup>
                </m:sSup>
                <m:r>
                  <w:rPr>
                    <w:rFonts w:ascii="Cambria Math" w:eastAsia="SimSun" w:hAnsi="Cambria Math"/>
                    <w:lang w:val="en-US" w:eastAsia="zh-CN"/>
                  </w:rPr>
                  <m:t>,</m:t>
                </m:r>
                <m:sSup>
                  <m:sSupPr>
                    <m:ctrlPr>
                      <w:rPr>
                        <w:rFonts w:ascii="Cambria Math" w:eastAsia="SimSun" w:hAnsi="Cambria Math" w:cs="SimSun"/>
                        <w:i/>
                      </w:rPr>
                    </m:ctrlPr>
                  </m:sSupPr>
                  <m:e>
                    <m:sSub>
                      <m:sSubPr>
                        <m:ctrlPr>
                          <w:rPr>
                            <w:rFonts w:ascii="Cambria Math" w:eastAsia="SimSun" w:hAnsi="Cambria Math" w:cs="SimSun"/>
                            <w:i/>
                          </w:rPr>
                        </m:ctrlPr>
                      </m:sSubPr>
                      <m:e>
                        <m:r>
                          <w:rPr>
                            <w:rFonts w:ascii="Cambria Math" w:eastAsia="SimSun" w:hAnsi="Cambria Math"/>
                            <w:lang w:val="en-US" w:eastAsia="zh-CN"/>
                          </w:rPr>
                          <m:t>H</m:t>
                        </m:r>
                      </m:e>
                      <m:sub>
                        <m:r>
                          <w:rPr>
                            <w:rFonts w:ascii="Cambria Math" w:eastAsia="SimSun" w:hAnsi="Cambria Math"/>
                            <w:lang w:val="en-US" w:eastAsia="zh-CN"/>
                          </w:rPr>
                          <m:t>3</m:t>
                        </m:r>
                      </m:sub>
                    </m:sSub>
                  </m:e>
                  <m:sup>
                    <m:r>
                      <w:rPr>
                        <w:rFonts w:ascii="Cambria Math" w:eastAsia="SimSun" w:hAnsi="Cambria Math"/>
                        <w:lang w:val="en-US" w:eastAsia="zh-CN"/>
                      </w:rPr>
                      <m:t>T</m:t>
                    </m:r>
                  </m:sup>
                </m:sSup>
              </m:e>
            </m:d>
          </m:e>
          <m:sup>
            <m:r>
              <w:rPr>
                <w:rFonts w:ascii="Cambria Math" w:eastAsia="SimSun" w:hAnsi="Cambria Math"/>
                <w:lang w:val="en-US" w:eastAsia="zh-CN"/>
              </w:rPr>
              <m:t>T</m:t>
            </m:r>
          </m:sup>
        </m:sSup>
      </m:oMath>
      <w:r w:rsidRPr="00CA0917">
        <w:rPr>
          <w:rFonts w:eastAsia="SimSun"/>
          <w:lang w:val="en-US" w:eastAsia="zh-CN"/>
        </w:rPr>
        <w:t xml:space="preserve"> for the case of 3 TRPs)</w:t>
      </w:r>
      <w:r>
        <w:rPr>
          <w:rFonts w:eastAsia="SimSun"/>
          <w:lang w:val="en-US" w:eastAsia="zh-CN"/>
        </w:rPr>
        <w:t xml:space="preserve"> obtain more than 40%~50% gain compared to Rel-17 </w:t>
      </w:r>
      <w:r w:rsidRPr="00CA0917">
        <w:rPr>
          <w:rFonts w:eastAsia="SimSun"/>
          <w:lang w:eastAsia="zh-CN"/>
        </w:rPr>
        <w:t xml:space="preserve">single TRP. The main simulation setting is listed </w:t>
      </w:r>
      <w:r w:rsidRPr="00EB30FB">
        <w:rPr>
          <w:rFonts w:eastAsia="SimSun"/>
          <w:lang w:eastAsia="zh-CN"/>
        </w:rPr>
        <w:t>in Table 9-</w:t>
      </w:r>
      <w:r w:rsidR="000F373E">
        <w:rPr>
          <w:rFonts w:eastAsia="SimSun"/>
          <w:lang w:eastAsia="zh-CN"/>
        </w:rPr>
        <w:t>2</w:t>
      </w:r>
      <w:r w:rsidRPr="00EB30FB">
        <w:rPr>
          <w:rFonts w:eastAsia="SimSun"/>
          <w:lang w:eastAsia="zh-CN"/>
        </w:rPr>
        <w:t xml:space="preserve"> in Appendix-2.</w:t>
      </w:r>
      <w:r w:rsidRPr="00CA0917">
        <w:rPr>
          <w:rFonts w:eastAsia="SimSun"/>
          <w:lang w:eastAsia="zh-CN"/>
        </w:rPr>
        <w:t xml:space="preserve"> </w:t>
      </w:r>
    </w:p>
    <w:p w14:paraId="4FC00F0A" w14:textId="77777777" w:rsidR="00D63592" w:rsidRDefault="00D63592" w:rsidP="00D63592">
      <w:pPr>
        <w:adjustRightInd w:val="0"/>
        <w:snapToGrid w:val="0"/>
        <w:spacing w:before="180" w:after="120"/>
        <w:jc w:val="center"/>
        <w:rPr>
          <w:rFonts w:eastAsia="SimSun"/>
          <w:lang w:eastAsia="zh-CN"/>
        </w:rPr>
      </w:pPr>
      <w:r>
        <w:rPr>
          <w:noProof/>
          <w:lang w:val="en-US" w:eastAsia="zh-CN"/>
        </w:rPr>
        <w:drawing>
          <wp:inline distT="0" distB="0" distL="0" distR="0" wp14:anchorId="7EDF4D96" wp14:editId="57B07B90">
            <wp:extent cx="3143250" cy="1347107"/>
            <wp:effectExtent l="0" t="0" r="0" b="5715"/>
            <wp:docPr id="16" name="图片 16" descr="C:\Users\z00221589\AppData\Roaming\eSpace_Desktop\UserData\z00583471\imagefiles\492D51ED-A497-404A-AC25-16E05F7971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00221589\AppData\Roaming\eSpace_Desktop\UserData\z00583471\imagefiles\492D51ED-A497-404A-AC25-16E05F797166.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65706" cy="1356731"/>
                    </a:xfrm>
                    <a:prstGeom prst="rect">
                      <a:avLst/>
                    </a:prstGeom>
                    <a:noFill/>
                    <a:ln>
                      <a:noFill/>
                    </a:ln>
                  </pic:spPr>
                </pic:pic>
              </a:graphicData>
            </a:graphic>
          </wp:inline>
        </w:drawing>
      </w:r>
    </w:p>
    <w:p w14:paraId="160DCB47" w14:textId="77777777" w:rsidR="00D63592" w:rsidRPr="00CA0917" w:rsidRDefault="00D63592" w:rsidP="00D63592">
      <w:pPr>
        <w:adjustRightInd w:val="0"/>
        <w:snapToGrid w:val="0"/>
        <w:spacing w:before="180" w:after="120"/>
        <w:jc w:val="center"/>
        <w:rPr>
          <w:rFonts w:eastAsia="SimSun"/>
          <w:lang w:eastAsia="zh-CN"/>
        </w:rPr>
      </w:pPr>
      <w:r>
        <w:rPr>
          <w:noProof/>
          <w:lang w:val="en-US" w:eastAsia="zh-CN"/>
        </w:rPr>
        <w:drawing>
          <wp:inline distT="0" distB="0" distL="0" distR="0" wp14:anchorId="288117C2" wp14:editId="7B793C26">
            <wp:extent cx="3162300" cy="1361679"/>
            <wp:effectExtent l="0" t="0" r="0" b="0"/>
            <wp:docPr id="17" name="图片 17" descr="C:\Users\z00221589\AppData\Roaming\eSpace_Desktop\UserData\z00583471\imagefiles\8026791A-8473-4FC7-8B68-BE173980D9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00221589\AppData\Roaming\eSpace_Desktop\UserData\z00583471\imagefiles\8026791A-8473-4FC7-8B68-BE173980D915.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95007" cy="1375762"/>
                    </a:xfrm>
                    <a:prstGeom prst="rect">
                      <a:avLst/>
                    </a:prstGeom>
                    <a:noFill/>
                    <a:ln>
                      <a:noFill/>
                    </a:ln>
                  </pic:spPr>
                </pic:pic>
              </a:graphicData>
            </a:graphic>
          </wp:inline>
        </w:drawing>
      </w:r>
    </w:p>
    <w:p w14:paraId="2A3C11B3" w14:textId="41632898" w:rsidR="00D63592" w:rsidRPr="00EB30FB" w:rsidRDefault="00D63592" w:rsidP="00D63592">
      <w:pPr>
        <w:jc w:val="center"/>
        <w:rPr>
          <w:bCs/>
          <w:kern w:val="2"/>
          <w:lang w:eastAsia="zh-CN"/>
        </w:rPr>
      </w:pPr>
      <w:r w:rsidRPr="00EB30FB">
        <w:rPr>
          <w:bCs/>
          <w:kern w:val="2"/>
          <w:lang w:eastAsia="zh-CN"/>
        </w:rPr>
        <w:t xml:space="preserve">Figure </w:t>
      </w:r>
      <w:r w:rsidR="009B6822" w:rsidRPr="00EB30FB">
        <w:rPr>
          <w:bCs/>
          <w:kern w:val="2"/>
          <w:lang w:eastAsia="zh-CN"/>
        </w:rPr>
        <w:t>12</w:t>
      </w:r>
      <w:r w:rsidRPr="00EB30FB">
        <w:rPr>
          <w:bCs/>
          <w:kern w:val="2"/>
          <w:lang w:eastAsia="zh-CN"/>
        </w:rPr>
        <w:t xml:space="preserve">. Performance gain of coherent joint transmission with high resolution multi-TRP codebook </w:t>
      </w:r>
    </w:p>
    <w:p w14:paraId="5D7FCEA0" w14:textId="2F81BDEC" w:rsidR="00D63592" w:rsidRPr="005324A4" w:rsidRDefault="00D63592" w:rsidP="00D63592">
      <w:pPr>
        <w:adjustRightInd w:val="0"/>
        <w:snapToGrid w:val="0"/>
        <w:spacing w:before="180" w:after="120"/>
        <w:jc w:val="both"/>
        <w:rPr>
          <w:rFonts w:eastAsia="SimSun"/>
          <w:lang w:val="en-US" w:eastAsia="zh-CN"/>
        </w:rPr>
      </w:pPr>
      <w:r w:rsidRPr="0056250F">
        <w:rPr>
          <w:rFonts w:eastAsia="SimSun"/>
          <w:lang w:eastAsia="zh-CN"/>
        </w:rPr>
        <w:t>Generally, the number of TRPs UE linked is decided by the RSRP gap between multiple TRPs and only one TRP could be linked by UE in certain case. Therefore, the codebook enhancement for CJT should consider the compatibility with single-TRP.</w:t>
      </w:r>
      <w:r>
        <w:rPr>
          <w:rFonts w:eastAsia="SimSun"/>
          <w:lang w:eastAsia="zh-CN"/>
        </w:rPr>
        <w:t xml:space="preserve"> </w:t>
      </w:r>
    </w:p>
    <w:p w14:paraId="6A4CB7AB" w14:textId="2D8EEED1" w:rsidR="00D63592" w:rsidRPr="00D61EC4" w:rsidRDefault="00D63592" w:rsidP="00EB30FB">
      <w:pPr>
        <w:pStyle w:val="Heading3"/>
        <w:numPr>
          <w:ilvl w:val="2"/>
          <w:numId w:val="42"/>
        </w:numPr>
      </w:pPr>
      <w:r w:rsidRPr="00D61EC4">
        <w:t>DMRS enhancement for multi-TRP</w:t>
      </w:r>
    </w:p>
    <w:p w14:paraId="58696795" w14:textId="77777777" w:rsidR="009B6822" w:rsidRDefault="009B6822" w:rsidP="00D63592">
      <w:pPr>
        <w:jc w:val="both"/>
        <w:rPr>
          <w:rFonts w:eastAsiaTheme="minorEastAsia"/>
          <w:lang w:val="en-US" w:eastAsia="zh-CN"/>
        </w:rPr>
      </w:pPr>
      <w:r>
        <w:rPr>
          <w:rFonts w:eastAsiaTheme="minorEastAsia"/>
          <w:lang w:val="en-US" w:eastAsia="zh-CN"/>
        </w:rPr>
        <w:t xml:space="preserve">As discussed in Section 3.1, more UEs are in the cooperative area for MU pairing. So, the number of orthogonal DMRS ports should be enhanced. </w:t>
      </w:r>
      <w:r w:rsidR="00D63592" w:rsidRPr="00CA0917">
        <w:rPr>
          <w:rFonts w:eastAsiaTheme="minorEastAsia"/>
          <w:lang w:val="en-US" w:eastAsia="zh-CN"/>
        </w:rPr>
        <w:t xml:space="preserve">One possible way to expand the number of orthogonal DMRS ports is to use scrambling IDs to generate non-orthogonal DMRS ports, such as up to 24 non-orthogonal DMRS ports can be used with modifying the quantity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n</m:t>
            </m:r>
          </m:e>
          <m:sub>
            <m:r>
              <m:rPr>
                <m:nor/>
              </m:rPr>
              <w:rPr>
                <w:rFonts w:eastAsiaTheme="minorEastAsia"/>
                <w:lang w:val="en-US" w:eastAsia="zh-CN"/>
              </w:rPr>
              <m:t>SCID</m:t>
            </m:r>
          </m:sub>
        </m:sSub>
        <m:r>
          <m:rPr>
            <m:sty m:val="p"/>
          </m:rPr>
          <w:rPr>
            <w:rFonts w:ascii="Cambria Math" w:eastAsiaTheme="minorEastAsia" w:hAnsi="Cambria Math"/>
            <w:lang w:val="en-US" w:eastAsia="zh-CN"/>
          </w:rPr>
          <m:t>∈</m:t>
        </m:r>
        <m:d>
          <m:dPr>
            <m:begChr m:val="{"/>
            <m:endChr m:val="}"/>
            <m:ctrlPr>
              <w:rPr>
                <w:rFonts w:ascii="Cambria Math" w:eastAsiaTheme="minorEastAsia" w:hAnsi="Cambria Math"/>
                <w:lang w:val="en-US" w:eastAsia="zh-CN"/>
              </w:rPr>
            </m:ctrlPr>
          </m:dPr>
          <m:e>
            <m:r>
              <m:rPr>
                <m:sty m:val="p"/>
              </m:rPr>
              <w:rPr>
                <w:rFonts w:ascii="Cambria Math" w:eastAsiaTheme="minorEastAsia" w:hAnsi="Cambria Math"/>
                <w:lang w:val="en-US" w:eastAsia="zh-CN"/>
              </w:rPr>
              <m:t>0, 1</m:t>
            </m:r>
          </m:e>
        </m:d>
      </m:oMath>
      <w:r w:rsidR="00D63592" w:rsidRPr="00CA0917">
        <w:rPr>
          <w:rFonts w:eastAsiaTheme="minorEastAsia"/>
          <w:lang w:val="en-US" w:eastAsia="zh-CN"/>
        </w:rPr>
        <w:t xml:space="preserve"> in the sequence generation. </w:t>
      </w:r>
      <w:r w:rsidR="00D63592" w:rsidRPr="00C66564">
        <w:rPr>
          <w:rFonts w:eastAsiaTheme="minorEastAsia"/>
          <w:lang w:val="en-US" w:eastAsia="zh-CN"/>
        </w:rPr>
        <w:t xml:space="preserve">Although the </w:t>
      </w:r>
      <w:r w:rsidR="00D63592">
        <w:rPr>
          <w:rFonts w:eastAsiaTheme="minorEastAsia"/>
          <w:lang w:val="en-US" w:eastAsia="zh-CN"/>
        </w:rPr>
        <w:t>spatial</w:t>
      </w:r>
      <w:r w:rsidR="00D63592" w:rsidRPr="00C66564">
        <w:rPr>
          <w:rFonts w:eastAsiaTheme="minorEastAsia"/>
          <w:lang w:val="en-US" w:eastAsia="zh-CN"/>
        </w:rPr>
        <w:t xml:space="preserve"> domain isolation between non-orthogona</w:t>
      </w:r>
      <w:r w:rsidR="00D63592">
        <w:rPr>
          <w:rFonts w:eastAsiaTheme="minorEastAsia"/>
          <w:lang w:val="en-US" w:eastAsia="zh-CN"/>
        </w:rPr>
        <w:t>l ports can be improved by pre</w:t>
      </w:r>
      <w:r w:rsidR="00D63592" w:rsidRPr="00C66564">
        <w:rPr>
          <w:rFonts w:eastAsiaTheme="minorEastAsia"/>
          <w:lang w:val="en-US" w:eastAsia="zh-CN"/>
        </w:rPr>
        <w:t>coding methods such as zero forcing</w:t>
      </w:r>
      <w:r w:rsidR="00D63592">
        <w:rPr>
          <w:rFonts w:eastAsiaTheme="minorEastAsia"/>
          <w:lang w:val="en-US" w:eastAsia="zh-CN"/>
        </w:rPr>
        <w:t xml:space="preserve">, </w:t>
      </w:r>
      <w:r w:rsidR="00D63592" w:rsidRPr="00E63E9E">
        <w:rPr>
          <w:rFonts w:eastAsiaTheme="minorEastAsia"/>
          <w:lang w:val="en-US" w:eastAsia="zh-CN"/>
        </w:rPr>
        <w:t>the residual interference may still be strong</w:t>
      </w:r>
      <w:r w:rsidR="00D63592">
        <w:rPr>
          <w:rFonts w:eastAsiaTheme="minorEastAsia"/>
          <w:lang w:val="en-US" w:eastAsia="zh-CN"/>
        </w:rPr>
        <w:t xml:space="preserve"> due to non-ideal channel </w:t>
      </w:r>
      <w:r w:rsidR="00D63592">
        <w:t xml:space="preserve">measurement or </w:t>
      </w:r>
      <w:r w:rsidR="00D63592" w:rsidRPr="00CA0917">
        <w:rPr>
          <w:rFonts w:eastAsiaTheme="minorEastAsia"/>
          <w:lang w:val="en-US" w:eastAsia="zh-CN"/>
        </w:rPr>
        <w:t>high user correlation</w:t>
      </w:r>
      <w:r w:rsidR="00D63592">
        <w:rPr>
          <w:rFonts w:eastAsiaTheme="minorEastAsia"/>
          <w:lang w:val="en-US" w:eastAsia="zh-CN"/>
        </w:rPr>
        <w:t xml:space="preserve">. </w:t>
      </w:r>
    </w:p>
    <w:p w14:paraId="42B2C2B2" w14:textId="2446200E" w:rsidR="005B6065" w:rsidRDefault="00D63592" w:rsidP="00D63592">
      <w:pPr>
        <w:jc w:val="both"/>
        <w:rPr>
          <w:rFonts w:eastAsiaTheme="minorEastAsia"/>
          <w:lang w:val="en-US" w:eastAsia="zh-CN"/>
        </w:rPr>
      </w:pPr>
      <w:r w:rsidRPr="00E63E9E">
        <w:rPr>
          <w:rFonts w:eastAsiaTheme="minorEastAsia"/>
          <w:lang w:val="en-US" w:eastAsia="zh-CN"/>
        </w:rPr>
        <w:t>Considering the SRS period and channel estimation error</w:t>
      </w:r>
      <w:r>
        <w:rPr>
          <w:rFonts w:eastAsiaTheme="minorEastAsia"/>
          <w:lang w:val="en-US" w:eastAsia="zh-CN"/>
        </w:rPr>
        <w:t xml:space="preserve">, the performance loss caused by </w:t>
      </w:r>
      <w:r w:rsidRPr="00C66564">
        <w:rPr>
          <w:rFonts w:eastAsiaTheme="minorEastAsia"/>
          <w:lang w:val="en-US" w:eastAsia="zh-CN"/>
        </w:rPr>
        <w:t>non-orthogona</w:t>
      </w:r>
      <w:r>
        <w:rPr>
          <w:rFonts w:eastAsiaTheme="minorEastAsia"/>
          <w:lang w:val="en-US" w:eastAsia="zh-CN"/>
        </w:rPr>
        <w:t xml:space="preserve">l ports is significant even for TDD systems. Figure </w:t>
      </w:r>
      <w:r w:rsidR="001B3F79">
        <w:rPr>
          <w:rFonts w:eastAsiaTheme="minorEastAsia"/>
          <w:lang w:val="en-US" w:eastAsia="zh-CN"/>
        </w:rPr>
        <w:t>1</w:t>
      </w:r>
      <w:r>
        <w:rPr>
          <w:rFonts w:eastAsiaTheme="minorEastAsia"/>
          <w:lang w:val="en-US" w:eastAsia="zh-CN"/>
        </w:rPr>
        <w:t>3</w:t>
      </w:r>
      <w:r w:rsidRPr="00CA0917">
        <w:rPr>
          <w:rFonts w:eastAsiaTheme="minorEastAsia"/>
          <w:lang w:val="en-US" w:eastAsia="zh-CN"/>
        </w:rPr>
        <w:t xml:space="preserve">(a) shows the BLER performance of ideal channel estimation and real channel estimation </w:t>
      </w:r>
      <w:r>
        <w:rPr>
          <w:rFonts w:eastAsiaTheme="minorEastAsia"/>
          <w:lang w:val="en-US" w:eastAsia="zh-CN"/>
        </w:rPr>
        <w:t xml:space="preserve">based on non-orthogonal DMRS ports </w:t>
      </w:r>
      <w:r w:rsidRPr="00CA0917">
        <w:rPr>
          <w:rFonts w:eastAsiaTheme="minorEastAsia"/>
          <w:lang w:val="en-US" w:eastAsia="zh-CN"/>
        </w:rPr>
        <w:t>for 16 layers and MCS 1</w:t>
      </w:r>
      <w:r>
        <w:rPr>
          <w:rFonts w:eastAsiaTheme="minorEastAsia"/>
          <w:lang w:val="en-US" w:eastAsia="zh-CN"/>
        </w:rPr>
        <w:t>5</w:t>
      </w:r>
      <w:r w:rsidRPr="00CA0917">
        <w:rPr>
          <w:rFonts w:eastAsiaTheme="minorEastAsia"/>
          <w:lang w:val="en-US" w:eastAsia="zh-CN"/>
        </w:rPr>
        <w:t xml:space="preserve">. </w:t>
      </w:r>
      <w:r w:rsidRPr="004A0DF9">
        <w:rPr>
          <w:rFonts w:eastAsiaTheme="minorEastAsia"/>
          <w:lang w:val="en-US" w:eastAsia="zh-CN"/>
        </w:rPr>
        <w:t xml:space="preserve">The simulation parameters can be found </w:t>
      </w:r>
      <w:r w:rsidRPr="00EB30FB">
        <w:rPr>
          <w:rFonts w:eastAsiaTheme="minorEastAsia"/>
          <w:lang w:val="en-US" w:eastAsia="zh-CN"/>
        </w:rPr>
        <w:t>in Table 9-</w:t>
      </w:r>
      <w:r w:rsidR="00B843DD">
        <w:rPr>
          <w:rFonts w:eastAsiaTheme="minorEastAsia"/>
          <w:lang w:val="en-US" w:eastAsia="zh-CN"/>
        </w:rPr>
        <w:t>9</w:t>
      </w:r>
      <w:r w:rsidRPr="00EB30FB">
        <w:rPr>
          <w:rFonts w:eastAsiaTheme="minorEastAsia"/>
          <w:lang w:val="en-US" w:eastAsia="zh-CN"/>
        </w:rPr>
        <w:t xml:space="preserve"> in Appendix-2</w:t>
      </w:r>
      <w:r w:rsidRPr="004A0DF9">
        <w:rPr>
          <w:rFonts w:eastAsiaTheme="minorEastAsia"/>
          <w:lang w:val="en-US" w:eastAsia="zh-CN"/>
        </w:rPr>
        <w:t>.</w:t>
      </w:r>
      <w:r w:rsidR="005B6065">
        <w:rPr>
          <w:rFonts w:eastAsiaTheme="minorEastAsia" w:hint="eastAsia"/>
          <w:lang w:val="en-US" w:eastAsia="zh-CN"/>
        </w:rPr>
        <w:t xml:space="preserve"> </w:t>
      </w:r>
      <w:r w:rsidR="001B3F79">
        <w:rPr>
          <w:rFonts w:eastAsiaTheme="minorEastAsia"/>
          <w:lang w:val="en-US" w:eastAsia="zh-CN"/>
        </w:rPr>
        <w:t>T</w:t>
      </w:r>
      <w:r w:rsidRPr="00CA0917">
        <w:rPr>
          <w:rFonts w:eastAsiaTheme="minorEastAsia"/>
          <w:lang w:val="en-US" w:eastAsia="zh-CN"/>
        </w:rPr>
        <w:t xml:space="preserve">he non-orthogonal DMRS ports (12 ports correspond to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n</m:t>
            </m:r>
          </m:e>
          <m:sub>
            <m:r>
              <m:rPr>
                <m:nor/>
              </m:rPr>
              <w:rPr>
                <w:rFonts w:eastAsiaTheme="minorEastAsia"/>
                <w:lang w:val="en-US" w:eastAsia="zh-CN"/>
              </w:rPr>
              <m:t>SCID</m:t>
            </m:r>
          </m:sub>
        </m:sSub>
        <m:r>
          <m:rPr>
            <m:sty m:val="p"/>
          </m:rPr>
          <w:rPr>
            <w:rFonts w:ascii="Cambria Math" w:eastAsiaTheme="minorEastAsia" w:hAnsi="Cambria Math"/>
            <w:lang w:val="en-US" w:eastAsia="zh-CN"/>
          </w:rPr>
          <m:t>=0</m:t>
        </m:r>
      </m:oMath>
      <w:r w:rsidRPr="00CA0917">
        <w:rPr>
          <w:rFonts w:eastAsiaTheme="minorEastAsia"/>
          <w:lang w:val="en-US" w:eastAsia="zh-CN"/>
        </w:rPr>
        <w:t xml:space="preserve">, the other 4 ports </w:t>
      </w:r>
      <w:r w:rsidRPr="00CA0917">
        <w:rPr>
          <w:rFonts w:eastAsiaTheme="minorEastAsia"/>
          <w:lang w:val="en-US" w:eastAsia="zh-CN"/>
        </w:rPr>
        <w:lastRenderedPageBreak/>
        <w:t xml:space="preserve">correspond to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n</m:t>
            </m:r>
          </m:e>
          <m:sub>
            <m:r>
              <m:rPr>
                <m:nor/>
              </m:rPr>
              <w:rPr>
                <w:rFonts w:eastAsiaTheme="minorEastAsia"/>
                <w:lang w:val="en-US" w:eastAsia="zh-CN"/>
              </w:rPr>
              <m:t>SCID</m:t>
            </m:r>
          </m:sub>
        </m:sSub>
        <m:r>
          <m:rPr>
            <m:sty m:val="p"/>
          </m:rPr>
          <w:rPr>
            <w:rFonts w:ascii="Cambria Math" w:eastAsiaTheme="minorEastAsia" w:hAnsi="Cambria Math"/>
            <w:lang w:val="en-US" w:eastAsia="zh-CN"/>
          </w:rPr>
          <m:t>=1</m:t>
        </m:r>
      </m:oMath>
      <w:r w:rsidRPr="00CA0917">
        <w:rPr>
          <w:rFonts w:eastAsiaTheme="minorEastAsia"/>
          <w:lang w:val="en-US" w:eastAsia="zh-CN"/>
        </w:rPr>
        <w:t xml:space="preserve">) will lead to an obvious performance loss </w:t>
      </w:r>
      <w:r>
        <w:rPr>
          <w:rFonts w:eastAsiaTheme="minorEastAsia"/>
          <w:lang w:val="en-US" w:eastAsia="zh-CN"/>
        </w:rPr>
        <w:t>(</w:t>
      </w:r>
      <w:r w:rsidRPr="00CA0917">
        <w:rPr>
          <w:rFonts w:eastAsiaTheme="minorEastAsia"/>
          <w:lang w:val="en-US" w:eastAsia="zh-CN"/>
        </w:rPr>
        <w:t xml:space="preserve">about </w:t>
      </w:r>
      <w:r>
        <w:rPr>
          <w:rFonts w:eastAsiaTheme="minorEastAsia"/>
          <w:lang w:val="en-US" w:eastAsia="zh-CN"/>
        </w:rPr>
        <w:t>1</w:t>
      </w:r>
      <w:r w:rsidRPr="00CA0917">
        <w:rPr>
          <w:rFonts w:eastAsiaTheme="minorEastAsia"/>
          <w:lang w:val="en-US" w:eastAsia="zh-CN"/>
        </w:rPr>
        <w:t>.5dB</w:t>
      </w:r>
      <w:r>
        <w:rPr>
          <w:rFonts w:eastAsiaTheme="minorEastAsia"/>
          <w:lang w:val="en-US" w:eastAsia="zh-CN"/>
        </w:rPr>
        <w:t>)</w:t>
      </w:r>
      <w:r w:rsidRPr="00CA0917">
        <w:rPr>
          <w:rFonts w:eastAsiaTheme="minorEastAsia"/>
          <w:lang w:val="en-US" w:eastAsia="zh-CN"/>
        </w:rPr>
        <w:t xml:space="preserve"> compared to ideal channel estimation. </w:t>
      </w:r>
      <w:r>
        <w:rPr>
          <w:rFonts w:eastAsiaTheme="minorEastAsia"/>
          <w:lang w:val="en-US" w:eastAsia="zh-CN"/>
        </w:rPr>
        <w:t xml:space="preserve">For real UL SRS channel estimation with 20ms SRS </w:t>
      </w:r>
      <w:r w:rsidRPr="00E63E9E">
        <w:rPr>
          <w:rFonts w:eastAsiaTheme="minorEastAsia"/>
          <w:lang w:val="en-US" w:eastAsia="zh-CN"/>
        </w:rPr>
        <w:t>period</w:t>
      </w:r>
      <w:r>
        <w:rPr>
          <w:rFonts w:eastAsiaTheme="minorEastAsia"/>
          <w:lang w:val="en-US" w:eastAsia="zh-CN"/>
        </w:rPr>
        <w:t xml:space="preserve">, the performance loss is more </w:t>
      </w:r>
      <w:r w:rsidRPr="00CA0917">
        <w:rPr>
          <w:rFonts w:eastAsiaTheme="minorEastAsia"/>
          <w:lang w:val="en-US" w:eastAsia="zh-CN"/>
        </w:rPr>
        <w:t>obvious</w:t>
      </w:r>
      <w:r>
        <w:rPr>
          <w:rFonts w:eastAsiaTheme="minorEastAsia"/>
          <w:lang w:val="en-US" w:eastAsia="zh-CN"/>
        </w:rPr>
        <w:t xml:space="preserve"> and the gap between real channel estimation based on </w:t>
      </w:r>
      <w:r w:rsidRPr="00CA0917">
        <w:rPr>
          <w:rFonts w:eastAsiaTheme="minorEastAsia"/>
          <w:lang w:val="en-US" w:eastAsia="zh-CN"/>
        </w:rPr>
        <w:t>non-orthogonal DMRS ports</w:t>
      </w:r>
      <w:r>
        <w:rPr>
          <w:rFonts w:eastAsiaTheme="minorEastAsia"/>
          <w:lang w:val="en-US" w:eastAsia="zh-CN"/>
        </w:rPr>
        <w:t xml:space="preserve"> and ideal channel estimation is more than 2dB. </w:t>
      </w:r>
    </w:p>
    <w:p w14:paraId="1C2EFD5B" w14:textId="2271B02E" w:rsidR="00D63592" w:rsidRPr="00D61EC4" w:rsidRDefault="00D63592" w:rsidP="00D63592">
      <w:pPr>
        <w:jc w:val="both"/>
        <w:rPr>
          <w:rFonts w:eastAsiaTheme="minorEastAsia"/>
          <w:noProof/>
          <w:lang w:val="en-US" w:eastAsia="zh-CN"/>
        </w:rPr>
      </w:pPr>
      <w:r w:rsidRPr="00E910A2">
        <w:rPr>
          <w:rFonts w:eastAsiaTheme="minorEastAsia"/>
          <w:lang w:val="en-US" w:eastAsia="zh-CN"/>
        </w:rPr>
        <w:t xml:space="preserve">A similar phenomenon is presented in Figure </w:t>
      </w:r>
      <w:r w:rsidR="005B6065">
        <w:rPr>
          <w:rFonts w:eastAsiaTheme="minorEastAsia"/>
          <w:lang w:val="en-US" w:eastAsia="zh-CN"/>
        </w:rPr>
        <w:t>1</w:t>
      </w:r>
      <w:r>
        <w:rPr>
          <w:rFonts w:eastAsiaTheme="minorEastAsia"/>
          <w:lang w:val="en-US" w:eastAsia="zh-CN"/>
        </w:rPr>
        <w:t xml:space="preserve">3(b) for </w:t>
      </w:r>
      <w:r w:rsidRPr="00CA0917">
        <w:rPr>
          <w:rFonts w:eastAsiaTheme="minorEastAsia"/>
          <w:lang w:val="en-US" w:eastAsia="zh-CN"/>
        </w:rPr>
        <w:t>24 layers and MCS 1</w:t>
      </w:r>
      <w:r>
        <w:rPr>
          <w:rFonts w:eastAsiaTheme="minorEastAsia"/>
          <w:lang w:val="en-US" w:eastAsia="zh-CN"/>
        </w:rPr>
        <w:t xml:space="preserve">2, the performance loss of </w:t>
      </w:r>
      <w:r w:rsidRPr="00CA0917">
        <w:rPr>
          <w:rFonts w:eastAsiaTheme="minorEastAsia"/>
          <w:lang w:val="en-US" w:eastAsia="zh-CN"/>
        </w:rPr>
        <w:t>non-orthogonal DMRS ports</w:t>
      </w:r>
      <w:r>
        <w:rPr>
          <w:rFonts w:eastAsiaTheme="minorEastAsia"/>
          <w:lang w:val="en-US" w:eastAsia="zh-CN"/>
        </w:rPr>
        <w:t xml:space="preserve"> compared to ideal channel estimation is 1.8dB and 4.5dB </w:t>
      </w:r>
      <w:r w:rsidR="005B6065">
        <w:rPr>
          <w:rFonts w:eastAsiaTheme="minorEastAsia"/>
          <w:lang w:val="en-US" w:eastAsia="zh-CN"/>
        </w:rPr>
        <w:t>with</w:t>
      </w:r>
      <w:r>
        <w:rPr>
          <w:rFonts w:eastAsiaTheme="minorEastAsia"/>
          <w:lang w:val="en-US" w:eastAsia="zh-CN"/>
        </w:rPr>
        <w:t xml:space="preserve"> ideal SRS channel estimation and real channel estimation, respectively</w:t>
      </w:r>
      <w:r>
        <w:rPr>
          <w:rFonts w:eastAsiaTheme="minorEastAsia" w:hint="eastAsia"/>
          <w:lang w:val="en-US" w:eastAsia="zh-CN"/>
        </w:rPr>
        <w:t>.</w:t>
      </w:r>
    </w:p>
    <w:p w14:paraId="51BA448E" w14:textId="77777777" w:rsidR="00D63592" w:rsidRDefault="00D63592" w:rsidP="00D63592">
      <w:pPr>
        <w:jc w:val="center"/>
        <w:rPr>
          <w:noProof/>
          <w:lang w:val="en-US" w:eastAsia="zh-CN"/>
        </w:rPr>
      </w:pPr>
      <w:r>
        <w:rPr>
          <w:noProof/>
          <w:lang w:val="en-US" w:eastAsia="zh-CN"/>
        </w:rPr>
        <w:drawing>
          <wp:inline distT="0" distB="0" distL="0" distR="0" wp14:anchorId="39587954" wp14:editId="12337099">
            <wp:extent cx="2274124" cy="1838176"/>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302705" cy="1861278"/>
                    </a:xfrm>
                    <a:prstGeom prst="rect">
                      <a:avLst/>
                    </a:prstGeom>
                  </pic:spPr>
                </pic:pic>
              </a:graphicData>
            </a:graphic>
          </wp:inline>
        </w:drawing>
      </w:r>
      <w:r>
        <w:rPr>
          <w:noProof/>
          <w:lang w:val="en-US" w:eastAsia="zh-CN"/>
        </w:rPr>
        <w:drawing>
          <wp:inline distT="0" distB="0" distL="0" distR="0" wp14:anchorId="5A735255" wp14:editId="152A5BED">
            <wp:extent cx="2238499" cy="1825789"/>
            <wp:effectExtent l="0" t="0" r="0" b="31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273101" cy="1854012"/>
                    </a:xfrm>
                    <a:prstGeom prst="rect">
                      <a:avLst/>
                    </a:prstGeom>
                  </pic:spPr>
                </pic:pic>
              </a:graphicData>
            </a:graphic>
          </wp:inline>
        </w:drawing>
      </w:r>
    </w:p>
    <w:p w14:paraId="71E4D3C6" w14:textId="77777777" w:rsidR="00D63592" w:rsidRDefault="00D63592" w:rsidP="00D63592">
      <w:pPr>
        <w:ind w:firstLineChars="200" w:firstLine="400"/>
        <w:jc w:val="center"/>
        <w:rPr>
          <w:rFonts w:eastAsiaTheme="minorEastAsia"/>
          <w:noProof/>
          <w:lang w:val="en-US" w:eastAsia="zh-CN"/>
        </w:rPr>
      </w:pPr>
      <w:r>
        <w:rPr>
          <w:rFonts w:eastAsiaTheme="minorEastAsia" w:hint="eastAsia"/>
          <w:noProof/>
          <w:lang w:val="en-US" w:eastAsia="zh-CN"/>
        </w:rPr>
        <w:t>(</w:t>
      </w:r>
      <w:r>
        <w:rPr>
          <w:rFonts w:eastAsiaTheme="minorEastAsia"/>
          <w:noProof/>
          <w:lang w:val="en-US" w:eastAsia="zh-CN"/>
        </w:rPr>
        <w:t>a) BLER performance of 16 layers, MCS 15</w:t>
      </w:r>
    </w:p>
    <w:p w14:paraId="729D4B1D" w14:textId="77777777" w:rsidR="00D63592" w:rsidRPr="00C202F4" w:rsidRDefault="00D63592" w:rsidP="00D63592">
      <w:pPr>
        <w:jc w:val="center"/>
        <w:rPr>
          <w:rFonts w:eastAsiaTheme="minorEastAsia"/>
          <w:noProof/>
          <w:lang w:val="en-US" w:eastAsia="zh-CN"/>
        </w:rPr>
      </w:pPr>
      <w:r>
        <w:rPr>
          <w:noProof/>
          <w:lang w:val="en-US" w:eastAsia="zh-CN"/>
        </w:rPr>
        <w:drawing>
          <wp:inline distT="0" distB="0" distL="0" distR="0" wp14:anchorId="15154CCC" wp14:editId="6D2FDC56">
            <wp:extent cx="2297875" cy="1873368"/>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344765" cy="1911596"/>
                    </a:xfrm>
                    <a:prstGeom prst="rect">
                      <a:avLst/>
                    </a:prstGeom>
                  </pic:spPr>
                </pic:pic>
              </a:graphicData>
            </a:graphic>
          </wp:inline>
        </w:drawing>
      </w:r>
      <w:r>
        <w:rPr>
          <w:noProof/>
          <w:lang w:val="en-US" w:eastAsia="zh-CN"/>
        </w:rPr>
        <w:drawing>
          <wp:inline distT="0" distB="0" distL="0" distR="0" wp14:anchorId="6024D237" wp14:editId="7FA1754C">
            <wp:extent cx="2279939" cy="1882436"/>
            <wp:effectExtent l="0" t="0" r="6350"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323550" cy="1918444"/>
                    </a:xfrm>
                    <a:prstGeom prst="rect">
                      <a:avLst/>
                    </a:prstGeom>
                  </pic:spPr>
                </pic:pic>
              </a:graphicData>
            </a:graphic>
          </wp:inline>
        </w:drawing>
      </w:r>
    </w:p>
    <w:p w14:paraId="17577EDD" w14:textId="77777777" w:rsidR="00D63592" w:rsidRPr="00C202F4" w:rsidRDefault="00D63592" w:rsidP="00D63592">
      <w:pPr>
        <w:ind w:firstLineChars="200" w:firstLine="400"/>
        <w:jc w:val="center"/>
        <w:rPr>
          <w:rFonts w:eastAsiaTheme="minorEastAsia"/>
          <w:noProof/>
          <w:lang w:val="en-US" w:eastAsia="zh-CN"/>
        </w:rPr>
      </w:pPr>
      <w:r>
        <w:rPr>
          <w:rFonts w:eastAsiaTheme="minorEastAsia" w:hint="eastAsia"/>
          <w:noProof/>
          <w:lang w:val="en-US" w:eastAsia="zh-CN"/>
        </w:rPr>
        <w:t xml:space="preserve"> (</w:t>
      </w:r>
      <w:r>
        <w:rPr>
          <w:rFonts w:eastAsiaTheme="minorEastAsia"/>
          <w:noProof/>
          <w:lang w:val="en-US" w:eastAsia="zh-CN"/>
        </w:rPr>
        <w:t>b) BLER performance of 24 layers, MCS 12</w:t>
      </w:r>
    </w:p>
    <w:p w14:paraId="12AAAA59" w14:textId="1C10DE81" w:rsidR="00D63592" w:rsidRPr="00EB30FB" w:rsidRDefault="00D63592" w:rsidP="00D63592">
      <w:pPr>
        <w:jc w:val="center"/>
        <w:rPr>
          <w:rFonts w:eastAsia="SimSun"/>
          <w:sz w:val="22"/>
          <w:lang w:eastAsia="zh-CN"/>
        </w:rPr>
      </w:pPr>
      <w:r w:rsidRPr="00EB30FB">
        <w:rPr>
          <w:bCs/>
          <w:kern w:val="2"/>
          <w:lang w:eastAsia="zh-CN"/>
        </w:rPr>
        <w:t xml:space="preserve">Figure </w:t>
      </w:r>
      <w:r w:rsidR="001B3F79" w:rsidRPr="00EB30FB">
        <w:rPr>
          <w:bCs/>
          <w:kern w:val="2"/>
          <w:lang w:eastAsia="zh-CN"/>
        </w:rPr>
        <w:t>1</w:t>
      </w:r>
      <w:r w:rsidRPr="00EB30FB">
        <w:rPr>
          <w:bCs/>
          <w:kern w:val="2"/>
          <w:lang w:eastAsia="zh-CN"/>
        </w:rPr>
        <w:t xml:space="preserve">3. The performance of non-orthogonal DMRS ports generated by different values of  </w:t>
      </w:r>
      <m:oMath>
        <m:sSub>
          <m:sSubPr>
            <m:ctrlPr>
              <w:rPr>
                <w:rFonts w:ascii="Cambria Math" w:eastAsia="KaiTi_GB2312" w:hAnsi="Cambria Math"/>
                <w:i/>
                <w:color w:val="000000" w:themeColor="text1"/>
                <w:sz w:val="22"/>
                <w:szCs w:val="22"/>
              </w:rPr>
            </m:ctrlPr>
          </m:sSubPr>
          <m:e>
            <m:r>
              <w:rPr>
                <w:rFonts w:ascii="Cambria Math" w:eastAsia="KaiTi_GB2312" w:hAnsi="Cambria Math"/>
                <w:color w:val="000000" w:themeColor="text1"/>
                <w:sz w:val="22"/>
                <w:szCs w:val="22"/>
              </w:rPr>
              <m:t>n</m:t>
            </m:r>
          </m:e>
          <m:sub>
            <m:r>
              <m:rPr>
                <m:nor/>
              </m:rPr>
              <w:rPr>
                <w:rFonts w:eastAsia="KaiTi_GB2312"/>
                <w:i/>
                <w:color w:val="000000" w:themeColor="text1"/>
                <w:sz w:val="22"/>
                <w:szCs w:val="22"/>
              </w:rPr>
              <m:t>SCID</m:t>
            </m:r>
          </m:sub>
        </m:sSub>
      </m:oMath>
    </w:p>
    <w:p w14:paraId="731CD147" w14:textId="733FD0F9" w:rsidR="00D63592" w:rsidRPr="00D61EC4" w:rsidRDefault="00D63592" w:rsidP="00EB30FB">
      <w:pPr>
        <w:pStyle w:val="Heading3"/>
        <w:numPr>
          <w:ilvl w:val="2"/>
          <w:numId w:val="42"/>
        </w:numPr>
      </w:pPr>
      <w:r w:rsidRPr="00D61EC4">
        <w:t xml:space="preserve">SRS </w:t>
      </w:r>
      <w:r w:rsidR="005B6065">
        <w:t xml:space="preserve">enhancement for CSI acquisition with </w:t>
      </w:r>
      <w:r w:rsidRPr="00D61EC4">
        <w:t>interference mitigation</w:t>
      </w:r>
    </w:p>
    <w:p w14:paraId="33958109" w14:textId="7B0EA230" w:rsidR="00D63592" w:rsidRDefault="005B6065" w:rsidP="00D63592">
      <w:pPr>
        <w:jc w:val="both"/>
        <w:rPr>
          <w:rFonts w:eastAsia="SimSun"/>
          <w:color w:val="000000" w:themeColor="text1"/>
          <w:lang w:eastAsia="zh-CN"/>
        </w:rPr>
      </w:pPr>
      <w:r>
        <w:rPr>
          <w:rFonts w:eastAsia="SimSun"/>
          <w:color w:val="000000" w:themeColor="text1"/>
          <w:lang w:eastAsia="zh-CN"/>
        </w:rPr>
        <w:t xml:space="preserve">In this section, we discuss the impact of SRS enhancement for interference mitigation. </w:t>
      </w:r>
      <w:r w:rsidR="00D63592" w:rsidRPr="00CA0917">
        <w:rPr>
          <w:rFonts w:eastAsia="SimSun"/>
          <w:lang w:eastAsia="zh-CN"/>
        </w:rPr>
        <w:t xml:space="preserve">The current interference suppression method is to whiten the coloured interference by low correlation sequences. Considering more UEs with more antennas served in NR, interference </w:t>
      </w:r>
      <w:r w:rsidR="00D63592">
        <w:rPr>
          <w:rFonts w:eastAsia="SimSun"/>
          <w:lang w:eastAsia="zh-CN"/>
        </w:rPr>
        <w:t>on</w:t>
      </w:r>
      <w:r w:rsidR="00D63592" w:rsidRPr="00CA0917">
        <w:rPr>
          <w:rFonts w:eastAsia="SimSun"/>
          <w:lang w:eastAsia="zh-CN"/>
        </w:rPr>
        <w:t xml:space="preserve"> SRS increases as their collision probability increases. The sequence correlation is limited by sequence length and </w:t>
      </w:r>
      <w:r w:rsidR="00D63592">
        <w:rPr>
          <w:rFonts w:eastAsia="SimSun"/>
          <w:lang w:eastAsia="zh-CN"/>
        </w:rPr>
        <w:t xml:space="preserve">this is </w:t>
      </w:r>
      <w:r w:rsidR="00D63592" w:rsidRPr="00CA0917">
        <w:rPr>
          <w:rFonts w:eastAsia="SimSun"/>
          <w:lang w:eastAsia="zh-CN"/>
        </w:rPr>
        <w:t xml:space="preserve">hard to </w:t>
      </w:r>
      <w:r w:rsidR="00D63592">
        <w:rPr>
          <w:rFonts w:eastAsia="SimSun"/>
          <w:lang w:eastAsia="zh-CN"/>
        </w:rPr>
        <w:t xml:space="preserve">further </w:t>
      </w:r>
      <w:r w:rsidR="00D63592" w:rsidRPr="00CA0917">
        <w:rPr>
          <w:rFonts w:eastAsia="SimSun"/>
          <w:lang w:eastAsia="zh-CN"/>
        </w:rPr>
        <w:t xml:space="preserve">improve, </w:t>
      </w:r>
      <w:r w:rsidR="00D63592">
        <w:rPr>
          <w:rFonts w:eastAsia="SimSun"/>
          <w:lang w:eastAsia="zh-CN"/>
        </w:rPr>
        <w:t xml:space="preserve">so </w:t>
      </w:r>
      <w:r w:rsidR="00D63592" w:rsidRPr="00CA0917">
        <w:rPr>
          <w:rFonts w:eastAsia="SimSun"/>
          <w:lang w:eastAsia="zh-CN"/>
        </w:rPr>
        <w:t>interference has become an issue limiting SRS performance. The impact of interference in single T</w:t>
      </w:r>
      <w:r w:rsidR="00D63592">
        <w:rPr>
          <w:rFonts w:eastAsia="SimSun"/>
          <w:lang w:eastAsia="zh-CN"/>
        </w:rPr>
        <w:t>RP scenario is shown in figure below,</w:t>
      </w:r>
      <w:r w:rsidR="00D63592" w:rsidRPr="00CA0917">
        <w:rPr>
          <w:rFonts w:eastAsia="SimSun"/>
          <w:lang w:eastAsia="zh-CN"/>
        </w:rPr>
        <w:t xml:space="preserve"> and it can be seen ther</w:t>
      </w:r>
      <w:r w:rsidR="00D63592" w:rsidRPr="00CA0917">
        <w:rPr>
          <w:rFonts w:eastAsia="SimSun"/>
          <w:color w:val="000000" w:themeColor="text1"/>
          <w:lang w:eastAsia="zh-CN"/>
        </w:rPr>
        <w:t>e is 37% performance gap between SRS with inter-cell interference and SRS with ideal inter-cell interference mitigation</w:t>
      </w:r>
      <w:r w:rsidR="00D63592">
        <w:rPr>
          <w:rFonts w:eastAsia="SimSun"/>
          <w:color w:val="000000" w:themeColor="text1"/>
          <w:lang w:eastAsia="zh-CN"/>
        </w:rPr>
        <w:t xml:space="preserve">, where the evaluation assumptions are provided </w:t>
      </w:r>
      <w:r w:rsidR="00D63592" w:rsidRPr="00EB30FB">
        <w:rPr>
          <w:rFonts w:eastAsia="SimSun"/>
          <w:color w:val="000000" w:themeColor="text1"/>
          <w:lang w:eastAsia="zh-CN"/>
        </w:rPr>
        <w:t>in Table 9-</w:t>
      </w:r>
      <w:r w:rsidR="00B843DD">
        <w:rPr>
          <w:rFonts w:eastAsia="SimSun"/>
          <w:color w:val="000000" w:themeColor="text1"/>
          <w:lang w:eastAsia="zh-CN"/>
        </w:rPr>
        <w:t>8</w:t>
      </w:r>
      <w:r w:rsidR="00D63592" w:rsidRPr="00EB30FB">
        <w:rPr>
          <w:rFonts w:eastAsia="SimSun"/>
          <w:color w:val="000000" w:themeColor="text1"/>
          <w:lang w:eastAsia="zh-CN"/>
        </w:rPr>
        <w:t xml:space="preserve"> in Appendix-2</w:t>
      </w:r>
      <w:r w:rsidR="00D63592" w:rsidRPr="004A0DF9">
        <w:rPr>
          <w:rFonts w:eastAsia="SimSun"/>
          <w:color w:val="000000" w:themeColor="text1"/>
          <w:lang w:eastAsia="zh-CN"/>
        </w:rPr>
        <w:t>.</w:t>
      </w:r>
      <w:r w:rsidR="00D63592">
        <w:rPr>
          <w:rFonts w:eastAsia="SimSun"/>
          <w:color w:val="000000" w:themeColor="text1"/>
          <w:lang w:eastAsia="zh-CN"/>
        </w:rPr>
        <w:t xml:space="preserve"> </w:t>
      </w:r>
    </w:p>
    <w:p w14:paraId="09841402" w14:textId="77777777" w:rsidR="00D63592" w:rsidRDefault="00D63592" w:rsidP="00D63592">
      <w:pPr>
        <w:jc w:val="center"/>
        <w:rPr>
          <w:rFonts w:eastAsiaTheme="minorEastAsia"/>
          <w:b/>
          <w:bCs/>
          <w:kern w:val="2"/>
          <w:lang w:eastAsia="zh-CN"/>
        </w:rPr>
      </w:pPr>
      <w:r>
        <w:rPr>
          <w:noProof/>
          <w:lang w:val="en-US" w:eastAsia="zh-CN"/>
        </w:rPr>
        <w:drawing>
          <wp:inline distT="0" distB="0" distL="0" distR="0" wp14:anchorId="4B9D4377" wp14:editId="680BAE8E">
            <wp:extent cx="4000120" cy="1699147"/>
            <wp:effectExtent l="0" t="0" r="63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016362" cy="1706046"/>
                    </a:xfrm>
                    <a:prstGeom prst="rect">
                      <a:avLst/>
                    </a:prstGeom>
                  </pic:spPr>
                </pic:pic>
              </a:graphicData>
            </a:graphic>
          </wp:inline>
        </w:drawing>
      </w:r>
    </w:p>
    <w:p w14:paraId="2B004D1F" w14:textId="0CC798E1" w:rsidR="00D63592" w:rsidRPr="00EB30FB" w:rsidRDefault="00D63592" w:rsidP="00D63592">
      <w:pPr>
        <w:jc w:val="center"/>
        <w:rPr>
          <w:bCs/>
          <w:kern w:val="2"/>
          <w:lang w:eastAsia="zh-CN"/>
        </w:rPr>
      </w:pPr>
      <w:r w:rsidRPr="000E7B10">
        <w:rPr>
          <w:b/>
          <w:bCs/>
          <w:kern w:val="2"/>
          <w:lang w:eastAsia="zh-CN"/>
        </w:rPr>
        <w:lastRenderedPageBreak/>
        <w:t xml:space="preserve"> </w:t>
      </w:r>
      <w:r w:rsidRPr="00EB30FB">
        <w:rPr>
          <w:bCs/>
          <w:kern w:val="2"/>
          <w:lang w:eastAsia="zh-CN"/>
        </w:rPr>
        <w:t xml:space="preserve">       </w:t>
      </w:r>
      <w:r w:rsidRPr="00EB30FB">
        <w:rPr>
          <w:rFonts w:hint="eastAsia"/>
          <w:bCs/>
          <w:kern w:val="2"/>
          <w:lang w:eastAsia="zh-CN"/>
        </w:rPr>
        <w:t>F</w:t>
      </w:r>
      <w:r w:rsidRPr="00EB30FB">
        <w:rPr>
          <w:bCs/>
          <w:kern w:val="2"/>
          <w:lang w:eastAsia="zh-CN"/>
        </w:rPr>
        <w:t xml:space="preserve">igure </w:t>
      </w:r>
      <w:r w:rsidR="005B6065" w:rsidRPr="00EB30FB">
        <w:rPr>
          <w:bCs/>
          <w:kern w:val="2"/>
          <w:lang w:eastAsia="zh-CN"/>
        </w:rPr>
        <w:t>14</w:t>
      </w:r>
      <w:r w:rsidRPr="00EB30FB">
        <w:rPr>
          <w:bCs/>
          <w:kern w:val="2"/>
          <w:lang w:eastAsia="zh-CN"/>
        </w:rPr>
        <w:t>. Throughput evaluations for SRS interference</w:t>
      </w:r>
    </w:p>
    <w:p w14:paraId="459B612C" w14:textId="7FC7597E" w:rsidR="00D63592" w:rsidRPr="00CA0917" w:rsidRDefault="00D63592" w:rsidP="00D63592">
      <w:pPr>
        <w:jc w:val="both"/>
        <w:rPr>
          <w:rFonts w:eastAsia="SimSun"/>
          <w:color w:val="000000" w:themeColor="text1"/>
          <w:lang w:eastAsia="zh-CN"/>
        </w:rPr>
      </w:pPr>
      <w:r w:rsidRPr="00CA0917">
        <w:rPr>
          <w:rFonts w:eastAsia="SimSun"/>
          <w:color w:val="000000" w:themeColor="text1"/>
          <w:lang w:eastAsia="zh-CN"/>
        </w:rPr>
        <w:t>The interference problem is even worse in multi-</w:t>
      </w:r>
      <w:r>
        <w:rPr>
          <w:rFonts w:eastAsia="SimSun"/>
          <w:color w:val="000000" w:themeColor="text1"/>
          <w:lang w:eastAsia="zh-CN"/>
        </w:rPr>
        <w:t>TRP</w:t>
      </w:r>
      <w:r w:rsidRPr="00CA0917">
        <w:rPr>
          <w:rFonts w:eastAsia="SimSun"/>
          <w:color w:val="000000" w:themeColor="text1"/>
          <w:lang w:eastAsia="zh-CN"/>
        </w:rPr>
        <w:t xml:space="preserve"> scenario, since SRS signals should be received and estimated by multiple TRPs to enable downlink Coherent Joint Transmission (CJT) transmission. The distributed TRPs will cause uneven RSRP of received SRS signals</w:t>
      </w:r>
      <w:r>
        <w:rPr>
          <w:rFonts w:eastAsia="SimSun"/>
          <w:color w:val="000000" w:themeColor="text1"/>
          <w:lang w:eastAsia="zh-CN"/>
        </w:rPr>
        <w:t>. In figure above</w:t>
      </w:r>
      <w:r w:rsidRPr="00CA0917">
        <w:rPr>
          <w:rFonts w:eastAsia="SimSun"/>
          <w:color w:val="000000" w:themeColor="text1"/>
          <w:lang w:eastAsia="zh-CN"/>
        </w:rPr>
        <w:t xml:space="preserve">, there is </w:t>
      </w:r>
      <w:r w:rsidR="005B6065">
        <w:rPr>
          <w:rFonts w:eastAsia="SimSun"/>
          <w:color w:val="000000" w:themeColor="text1"/>
          <w:lang w:eastAsia="zh-CN"/>
        </w:rPr>
        <w:t>64</w:t>
      </w:r>
      <w:r w:rsidRPr="00CA0917">
        <w:rPr>
          <w:rFonts w:eastAsia="SimSun"/>
          <w:color w:val="000000" w:themeColor="text1"/>
          <w:lang w:eastAsia="zh-CN"/>
        </w:rPr>
        <w:t xml:space="preserve">% performance gap from current SRS with inter-cell interference and the ideal case with mitigated all inter-cell interference for SRS. The performance decrease is mainly caused by poor estimation of SRS signal in multi-TRP case. </w:t>
      </w:r>
    </w:p>
    <w:p w14:paraId="6C410622" w14:textId="4F687714" w:rsidR="00D63592" w:rsidRPr="00D154EA" w:rsidRDefault="00D63592" w:rsidP="00EB30FB">
      <w:pPr>
        <w:jc w:val="both"/>
        <w:rPr>
          <w:rFonts w:eastAsia="MS Mincho"/>
          <w:b/>
          <w:bCs/>
          <w:kern w:val="2"/>
          <w:lang w:eastAsia="zh-CN"/>
        </w:rPr>
      </w:pPr>
      <w:r w:rsidRPr="00CA0917">
        <w:rPr>
          <w:rFonts w:eastAsia="SimSun"/>
          <w:color w:val="000000" w:themeColor="text1"/>
          <w:lang w:eastAsia="zh-CN"/>
        </w:rPr>
        <w:t xml:space="preserve">One simple method to reduce the inter-cell interference is assigning orthogonal SRS resources among neighbouring cells, but this method will reduce the available SRS resources per cell and increases SRS periodicity </w:t>
      </w:r>
      <w:r>
        <w:rPr>
          <w:rFonts w:eastAsia="SimSun"/>
          <w:color w:val="000000" w:themeColor="text1"/>
          <w:lang w:eastAsia="zh-CN"/>
        </w:rPr>
        <w:t xml:space="preserve">which </w:t>
      </w:r>
      <w:r w:rsidRPr="00CA0917">
        <w:rPr>
          <w:rFonts w:eastAsia="SimSun"/>
          <w:color w:val="000000" w:themeColor="text1"/>
          <w:lang w:eastAsia="zh-CN"/>
        </w:rPr>
        <w:t>lead</w:t>
      </w:r>
      <w:r>
        <w:rPr>
          <w:rFonts w:eastAsia="SimSun"/>
          <w:color w:val="000000" w:themeColor="text1"/>
          <w:lang w:eastAsia="zh-CN"/>
        </w:rPr>
        <w:t>s</w:t>
      </w:r>
      <w:r w:rsidRPr="00CA0917">
        <w:rPr>
          <w:rFonts w:eastAsia="SimSun"/>
          <w:color w:val="000000" w:themeColor="text1"/>
          <w:lang w:eastAsia="zh-CN"/>
        </w:rPr>
        <w:t xml:space="preserve"> to channel ag</w:t>
      </w:r>
      <w:r>
        <w:rPr>
          <w:rFonts w:eastAsia="SimSun"/>
          <w:color w:val="000000" w:themeColor="text1"/>
          <w:lang w:eastAsia="zh-CN"/>
        </w:rPr>
        <w:t>ing problem</w:t>
      </w:r>
      <w:r w:rsidRPr="00CA0917">
        <w:rPr>
          <w:rFonts w:eastAsia="SimSun"/>
          <w:color w:val="000000" w:themeColor="text1"/>
          <w:lang w:eastAsia="zh-CN"/>
        </w:rPr>
        <w:t>.</w:t>
      </w:r>
      <w:r w:rsidRPr="00CA0917" w:rsidDel="004109C1">
        <w:rPr>
          <w:rFonts w:eastAsia="SimSun"/>
          <w:color w:val="000000" w:themeColor="text1"/>
          <w:lang w:eastAsia="zh-CN"/>
        </w:rPr>
        <w:t xml:space="preserve"> </w:t>
      </w:r>
      <w:r w:rsidRPr="00CA0917">
        <w:rPr>
          <w:rFonts w:eastAsia="SimSun"/>
          <w:color w:val="000000" w:themeColor="text1"/>
          <w:lang w:eastAsia="zh-CN"/>
        </w:rPr>
        <w:t>For certain SRS periodicity, if the channel aging problem is dominant, using this method cannot improve the performance at all.</w:t>
      </w:r>
    </w:p>
    <w:p w14:paraId="30513B92" w14:textId="07BA83AD" w:rsidR="00D63592" w:rsidRPr="00EB30FB" w:rsidRDefault="00D63592" w:rsidP="00EB30FB">
      <w:pPr>
        <w:jc w:val="both"/>
        <w:rPr>
          <w:rFonts w:eastAsia="SimSun"/>
          <w:lang w:eastAsia="zh-CN"/>
        </w:rPr>
      </w:pPr>
      <w:r w:rsidRPr="00CA0917">
        <w:rPr>
          <w:rFonts w:eastAsia="SimSun"/>
          <w:lang w:eastAsia="zh-CN"/>
        </w:rPr>
        <w:t>Two aspects can be considered to mitigate the inter-cell interference for SRS. One aspect is to weaken the SRS interference strength, the other aspect is to decrease the correlation between interfer</w:t>
      </w:r>
      <w:r>
        <w:rPr>
          <w:rFonts w:eastAsia="SimSun"/>
          <w:lang w:eastAsia="zh-CN"/>
        </w:rPr>
        <w:t>ing SRS</w:t>
      </w:r>
      <w:r w:rsidRPr="00CA0917">
        <w:rPr>
          <w:rFonts w:eastAsia="SimSun"/>
          <w:lang w:eastAsia="zh-CN"/>
        </w:rPr>
        <w:t xml:space="preserve"> and </w:t>
      </w:r>
      <w:r>
        <w:rPr>
          <w:rFonts w:eastAsia="SimSun"/>
          <w:lang w:eastAsia="zh-CN"/>
        </w:rPr>
        <w:t>desired SRS</w:t>
      </w:r>
      <w:r w:rsidRPr="00CA0917">
        <w:rPr>
          <w:rFonts w:eastAsia="SimSun"/>
          <w:lang w:eastAsia="zh-CN"/>
        </w:rPr>
        <w:t xml:space="preserve">. For the first aspect, SRS can be scheduled with directional transmission, i.e., beamformed SRS. For the second aspect, more SRS interference whitening method should be consider, such as SRS sequences with lower correlation. The third aspect is to introduce SRS interference randomization. </w:t>
      </w:r>
      <w:r>
        <w:rPr>
          <w:rFonts w:eastAsia="SimSun"/>
          <w:lang w:eastAsia="zh-CN"/>
        </w:rPr>
        <w:t xml:space="preserve">In Figure </w:t>
      </w:r>
      <w:r w:rsidR="00B46682">
        <w:rPr>
          <w:rFonts w:eastAsia="SimSun"/>
          <w:lang w:eastAsia="zh-CN"/>
        </w:rPr>
        <w:t>14</w:t>
      </w:r>
      <w:r>
        <w:rPr>
          <w:rFonts w:eastAsia="SimSun"/>
          <w:lang w:eastAsia="zh-CN"/>
        </w:rPr>
        <w:t xml:space="preserve">, R18 SRS enhancement is based on interference whitening with lower sequence correlation and randomization, which shows </w:t>
      </w:r>
      <w:r w:rsidRPr="00CA0917">
        <w:rPr>
          <w:rFonts w:eastAsia="SimSun"/>
          <w:lang w:eastAsia="zh-CN"/>
        </w:rPr>
        <w:t>10</w:t>
      </w:r>
      <w:r w:rsidRPr="00CA0917">
        <w:rPr>
          <w:rFonts w:eastAsia="SimSun" w:hint="eastAsia"/>
          <w:lang w:eastAsia="zh-CN"/>
        </w:rPr>
        <w:t>%~</w:t>
      </w:r>
      <w:r w:rsidRPr="00CA0917">
        <w:rPr>
          <w:rFonts w:eastAsia="SimSun"/>
          <w:lang w:eastAsia="zh-CN"/>
        </w:rPr>
        <w:t>25</w:t>
      </w:r>
      <w:r w:rsidRPr="00CA0917">
        <w:rPr>
          <w:rFonts w:eastAsia="SimSun" w:hint="eastAsia"/>
          <w:lang w:eastAsia="zh-CN"/>
        </w:rPr>
        <w:t>%</w:t>
      </w:r>
      <w:r w:rsidRPr="00CA0917">
        <w:rPr>
          <w:rFonts w:eastAsia="SimSun"/>
          <w:lang w:eastAsia="zh-CN"/>
        </w:rPr>
        <w:t xml:space="preserve"> gain</w:t>
      </w:r>
      <w:r>
        <w:rPr>
          <w:rFonts w:eastAsia="SimSun"/>
          <w:lang w:eastAsia="zh-CN"/>
        </w:rPr>
        <w:t xml:space="preserve"> for single TRP and multi-TRP, respectively</w:t>
      </w:r>
      <w:r w:rsidRPr="00CA0917">
        <w:rPr>
          <w:rFonts w:eastAsia="SimSun" w:hint="eastAsia"/>
          <w:lang w:eastAsia="zh-CN"/>
        </w:rPr>
        <w:t>.</w:t>
      </w:r>
    </w:p>
    <w:p w14:paraId="2AEA5531" w14:textId="18E7228F" w:rsidR="0097690E" w:rsidRDefault="00484B54" w:rsidP="00EB30FB">
      <w:pPr>
        <w:pStyle w:val="Heading3"/>
        <w:numPr>
          <w:ilvl w:val="2"/>
          <w:numId w:val="42"/>
        </w:numPr>
        <w:rPr>
          <w:sz w:val="20"/>
          <w:lang w:eastAsia="zh-CN"/>
        </w:rPr>
      </w:pPr>
      <w:r w:rsidRPr="00D61EC4">
        <w:rPr>
          <w:lang w:eastAsia="zh-CN"/>
        </w:rPr>
        <w:t>Precoding enhancement for multi-TRP</w:t>
      </w:r>
      <w:r>
        <w:rPr>
          <w:sz w:val="20"/>
          <w:lang w:eastAsia="zh-CN"/>
        </w:rPr>
        <w:t xml:space="preserve"> </w:t>
      </w:r>
    </w:p>
    <w:p w14:paraId="7AD30214" w14:textId="6EA56079" w:rsidR="00ED79E4" w:rsidRDefault="00ED79E4" w:rsidP="00ED79E4">
      <w:pPr>
        <w:jc w:val="both"/>
      </w:pPr>
      <w:r w:rsidRPr="002975F0">
        <w:rPr>
          <w:rFonts w:eastAsiaTheme="minorEastAsia"/>
          <w:lang w:val="en-US" w:eastAsia="zh-CN"/>
        </w:rPr>
        <w:t>Precoding can effectively overcome channel fading and improve MIMO performance</w:t>
      </w:r>
      <w:r>
        <w:rPr>
          <w:rFonts w:eastAsiaTheme="minorEastAsia"/>
          <w:lang w:val="en-US" w:eastAsia="zh-CN"/>
        </w:rPr>
        <w:t xml:space="preserve">. </w:t>
      </w:r>
      <w:r w:rsidRPr="00525A21">
        <w:rPr>
          <w:rFonts w:eastAsiaTheme="minorEastAsia"/>
          <w:lang w:val="en-US" w:eastAsia="zh-CN"/>
        </w:rPr>
        <w:t>Accurate precoder should be designed to fit into the channel characteristic. For the MIMO-OFDM system, frequency selective fading is an important factor restricting the performance.</w:t>
      </w:r>
      <w:r>
        <w:rPr>
          <w:rFonts w:eastAsiaTheme="minorEastAsia"/>
          <w:lang w:val="en-US" w:eastAsia="zh-CN"/>
        </w:rPr>
        <w:t xml:space="preserve"> </w:t>
      </w:r>
      <w:r w:rsidRPr="00D0603D">
        <w:rPr>
          <w:rFonts w:eastAsiaTheme="minorEastAsia"/>
          <w:lang w:val="en-US" w:eastAsia="zh-CN"/>
        </w:rPr>
        <w:t xml:space="preserve">As the </w:t>
      </w:r>
      <w:r>
        <w:rPr>
          <w:rFonts w:eastAsiaTheme="minorEastAsia"/>
          <w:lang w:val="en-US" w:eastAsia="zh-CN"/>
        </w:rPr>
        <w:t>delay spread (</w:t>
      </w:r>
      <w:r w:rsidRPr="00D0603D">
        <w:rPr>
          <w:rFonts w:eastAsiaTheme="minorEastAsia"/>
          <w:lang w:val="en-US" w:eastAsia="zh-CN"/>
        </w:rPr>
        <w:t>DS</w:t>
      </w:r>
      <w:r>
        <w:rPr>
          <w:rFonts w:eastAsiaTheme="minorEastAsia"/>
          <w:lang w:val="en-US" w:eastAsia="zh-CN"/>
        </w:rPr>
        <w:t>)</w:t>
      </w:r>
      <w:r w:rsidRPr="00D0603D">
        <w:rPr>
          <w:rFonts w:eastAsiaTheme="minorEastAsia"/>
          <w:lang w:val="en-US" w:eastAsia="zh-CN"/>
        </w:rPr>
        <w:t xml:space="preserve"> of the channel increases, </w:t>
      </w:r>
      <w:r>
        <w:rPr>
          <w:rFonts w:eastAsiaTheme="minorEastAsia"/>
          <w:lang w:val="en-US" w:eastAsia="zh-CN"/>
        </w:rPr>
        <w:t>the frequency selective fading</w:t>
      </w:r>
      <w:r w:rsidRPr="00D0603D">
        <w:rPr>
          <w:rFonts w:eastAsiaTheme="minorEastAsia"/>
          <w:lang w:val="en-US" w:eastAsia="zh-CN"/>
        </w:rPr>
        <w:t xml:space="preserve"> becomes more severe</w:t>
      </w:r>
      <w:r w:rsidR="00993F73">
        <w:rPr>
          <w:rFonts w:eastAsiaTheme="minorEastAsia"/>
          <w:lang w:val="en-US" w:eastAsia="zh-CN"/>
        </w:rPr>
        <w:t xml:space="preserve">, especially in </w:t>
      </w:r>
      <w:r w:rsidR="00262B8F">
        <w:rPr>
          <w:rFonts w:eastAsiaTheme="minorEastAsia"/>
          <w:lang w:val="en-US" w:eastAsia="zh-CN"/>
        </w:rPr>
        <w:t>m</w:t>
      </w:r>
      <w:r w:rsidR="00993F73">
        <w:rPr>
          <w:rFonts w:eastAsiaTheme="minorEastAsia"/>
          <w:lang w:val="en-US" w:eastAsia="zh-CN"/>
        </w:rPr>
        <w:t>ulti-TRP cases</w:t>
      </w:r>
      <w:r>
        <w:rPr>
          <w:rFonts w:eastAsiaTheme="minorEastAsia"/>
          <w:lang w:val="en-US" w:eastAsia="zh-CN"/>
        </w:rPr>
        <w:t xml:space="preserve">. </w:t>
      </w:r>
      <w:r w:rsidRPr="00745ABA">
        <w:rPr>
          <w:rFonts w:eastAsiaTheme="minorEastAsia"/>
          <w:lang w:val="en-US" w:eastAsia="zh-CN"/>
        </w:rPr>
        <w:t xml:space="preserve">In particular, the joint channel corresponding to multiple TRPs varies more drastically in the frequency domain, taking into account the </w:t>
      </w:r>
      <w:r w:rsidRPr="00477C44">
        <w:rPr>
          <w:rFonts w:eastAsiaTheme="minorEastAsia"/>
          <w:lang w:val="en-US" w:eastAsia="zh-CN"/>
        </w:rPr>
        <w:t>delay deviation</w:t>
      </w:r>
      <w:r>
        <w:rPr>
          <w:rFonts w:eastAsiaTheme="minorEastAsia"/>
          <w:lang w:val="en-US" w:eastAsia="zh-CN"/>
        </w:rPr>
        <w:t xml:space="preserve"> between </w:t>
      </w:r>
      <w:r w:rsidRPr="00477C44">
        <w:rPr>
          <w:rFonts w:eastAsiaTheme="minorEastAsia"/>
          <w:lang w:val="en-US" w:eastAsia="zh-CN"/>
        </w:rPr>
        <w:t>radio interface</w:t>
      </w:r>
      <w:r>
        <w:rPr>
          <w:rFonts w:eastAsiaTheme="minorEastAsia"/>
          <w:lang w:val="en-US" w:eastAsia="zh-CN"/>
        </w:rPr>
        <w:t>s</w:t>
      </w:r>
      <w:r w:rsidR="00B46682">
        <w:rPr>
          <w:rFonts w:eastAsiaTheme="minorEastAsia"/>
          <w:lang w:val="en-US" w:eastAsia="zh-CN"/>
        </w:rPr>
        <w:t xml:space="preserve"> as shown in Fig.15</w:t>
      </w:r>
      <w:r>
        <w:rPr>
          <w:rFonts w:eastAsiaTheme="minorEastAsia"/>
          <w:lang w:val="en-US" w:eastAsia="zh-CN"/>
        </w:rPr>
        <w:t xml:space="preserve">. </w:t>
      </w:r>
      <w:r w:rsidRPr="005505C8">
        <w:rPr>
          <w:rFonts w:eastAsiaTheme="minorEastAsia"/>
          <w:lang w:val="en-US" w:eastAsia="zh-CN"/>
        </w:rPr>
        <w:t xml:space="preserve">Take </w:t>
      </w:r>
      <w:r>
        <w:rPr>
          <w:rFonts w:eastAsiaTheme="minorEastAsia"/>
          <w:lang w:val="en-US" w:eastAsia="zh-CN"/>
        </w:rPr>
        <w:t xml:space="preserve">M-TRP based on </w:t>
      </w:r>
      <w:r w:rsidRPr="005505C8">
        <w:rPr>
          <w:rFonts w:eastAsiaTheme="minorEastAsia"/>
          <w:lang w:val="en-US" w:eastAsia="zh-CN"/>
        </w:rPr>
        <w:t>CJT as an example</w:t>
      </w:r>
      <w:r>
        <w:rPr>
          <w:rFonts w:eastAsiaTheme="minorEastAsia"/>
          <w:lang w:val="en-US" w:eastAsia="zh-CN"/>
        </w:rPr>
        <w:t>, it can be observed that t</w:t>
      </w:r>
      <w:r w:rsidRPr="00525A21">
        <w:rPr>
          <w:rFonts w:eastAsiaTheme="minorEastAsia"/>
          <w:lang w:val="en-US" w:eastAsia="zh-CN"/>
        </w:rPr>
        <w:t>he strongest beam varies more significantly with the constructed channel although the delay spread is small with 100ns per TRP</w:t>
      </w:r>
      <w:r>
        <w:rPr>
          <w:rFonts w:eastAsiaTheme="minorEastAsia"/>
          <w:lang w:val="en-US" w:eastAsia="zh-CN"/>
        </w:rPr>
        <w:t xml:space="preserve">. As shown in </w:t>
      </w:r>
      <w:r w:rsidR="00047690">
        <w:rPr>
          <w:rFonts w:eastAsiaTheme="minorEastAsia"/>
          <w:lang w:val="en-US" w:eastAsia="zh-CN"/>
        </w:rPr>
        <w:t>F</w:t>
      </w:r>
      <w:r w:rsidR="00960281">
        <w:rPr>
          <w:rFonts w:eastAsiaTheme="minorEastAsia"/>
          <w:lang w:val="en-US" w:eastAsia="zh-CN"/>
        </w:rPr>
        <w:t xml:space="preserve">igure </w:t>
      </w:r>
      <w:r w:rsidR="00047690">
        <w:rPr>
          <w:rFonts w:eastAsiaTheme="minorEastAsia"/>
          <w:lang w:val="en-US" w:eastAsia="zh-CN"/>
        </w:rPr>
        <w:t>16</w:t>
      </w:r>
      <w:r w:rsidR="00960281">
        <w:rPr>
          <w:rFonts w:eastAsiaTheme="minorEastAsia"/>
          <w:lang w:val="en-US" w:eastAsia="zh-CN"/>
        </w:rPr>
        <w:t>(b)</w:t>
      </w:r>
      <w:r>
        <w:rPr>
          <w:rFonts w:eastAsiaTheme="minorEastAsia"/>
          <w:lang w:val="en-US" w:eastAsia="zh-CN"/>
        </w:rPr>
        <w:t xml:space="preserve">, when </w:t>
      </w:r>
      <w:r w:rsidRPr="00745ABA">
        <w:rPr>
          <w:rFonts w:eastAsiaTheme="minorEastAsia"/>
          <w:lang w:val="en-US" w:eastAsia="zh-CN"/>
        </w:rPr>
        <w:t xml:space="preserve">the </w:t>
      </w:r>
      <w:r w:rsidR="00955542">
        <w:rPr>
          <w:rFonts w:eastAsiaTheme="minorEastAsia"/>
          <w:lang w:val="en-US" w:eastAsia="zh-CN"/>
        </w:rPr>
        <w:t>propagation delay difference</w:t>
      </w:r>
      <w:r>
        <w:rPr>
          <w:rFonts w:eastAsiaTheme="minorEastAsia"/>
          <w:lang w:val="en-US" w:eastAsia="zh-CN"/>
        </w:rPr>
        <w:t xml:space="preserve"> 300ns, the </w:t>
      </w:r>
      <w:r>
        <w:t>frequency selective fading becomes more severe.</w:t>
      </w:r>
    </w:p>
    <w:p w14:paraId="03E3D9E2" w14:textId="31319F28" w:rsidR="00C634C4" w:rsidRDefault="00577C39" w:rsidP="00EB30FB">
      <w:pPr>
        <w:jc w:val="center"/>
        <w:rPr>
          <w:rFonts w:eastAsiaTheme="minorEastAsia"/>
          <w:lang w:val="en-US" w:eastAsia="zh-CN"/>
        </w:rPr>
      </w:pPr>
      <w:r w:rsidRPr="00577C39">
        <w:rPr>
          <w:noProof/>
          <w:lang w:val="en-US" w:eastAsia="zh-CN"/>
        </w:rPr>
        <w:drawing>
          <wp:inline distT="0" distB="0" distL="0" distR="0" wp14:anchorId="61111631" wp14:editId="3A6744B0">
            <wp:extent cx="3405116" cy="140997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405116" cy="1409970"/>
                    </a:xfrm>
                    <a:prstGeom prst="rect">
                      <a:avLst/>
                    </a:prstGeom>
                    <a:noFill/>
                    <a:ln>
                      <a:noFill/>
                    </a:ln>
                  </pic:spPr>
                </pic:pic>
              </a:graphicData>
            </a:graphic>
          </wp:inline>
        </w:drawing>
      </w:r>
    </w:p>
    <w:p w14:paraId="66F134B6" w14:textId="2053AF84" w:rsidR="00C634C4" w:rsidRPr="006553F8" w:rsidRDefault="00C634C4" w:rsidP="006553F8">
      <w:pPr>
        <w:jc w:val="center"/>
        <w:rPr>
          <w:rFonts w:eastAsiaTheme="minorEastAsia"/>
          <w:bCs/>
          <w:kern w:val="2"/>
          <w:lang w:eastAsia="zh-CN"/>
        </w:rPr>
      </w:pPr>
      <w:r w:rsidRPr="00EB30FB">
        <w:rPr>
          <w:bCs/>
          <w:kern w:val="2"/>
          <w:lang w:eastAsia="zh-CN"/>
        </w:rPr>
        <w:t xml:space="preserve">Figure 15. Illustration of </w:t>
      </w:r>
      <w:r w:rsidR="006F5850" w:rsidRPr="00EB30FB">
        <w:rPr>
          <w:bCs/>
          <w:kern w:val="2"/>
          <w:lang w:eastAsia="zh-CN"/>
        </w:rPr>
        <w:t>large delay spread for CJT</w:t>
      </w:r>
    </w:p>
    <w:p w14:paraId="4E800F7F" w14:textId="77777777" w:rsidR="00ED79E4" w:rsidRPr="00BD7D04" w:rsidRDefault="00ED79E4" w:rsidP="00ED79E4">
      <w:pPr>
        <w:jc w:val="center"/>
        <w:rPr>
          <w:rFonts w:eastAsia="SimSun"/>
          <w:sz w:val="22"/>
          <w:lang w:eastAsia="zh-CN"/>
        </w:rPr>
      </w:pPr>
      <w:r>
        <w:rPr>
          <w:noProof/>
          <w:lang w:val="en-US" w:eastAsia="zh-CN"/>
        </w:rPr>
        <w:drawing>
          <wp:inline distT="0" distB="0" distL="0" distR="0" wp14:anchorId="313DD7A9" wp14:editId="2C874517">
            <wp:extent cx="2317863" cy="1808265"/>
            <wp:effectExtent l="0" t="0" r="6350" b="1905"/>
            <wp:docPr id="24" name="图片 24" descr="C:\Users\g00435124\AppData\Roaming\eSpace_Desktop\UserData\g00435124\imagefiles\BB5A3C2A-75AD-477B-939D-B35AF18170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00435124\AppData\Roaming\eSpace_Desktop\UserData\g00435124\imagefiles\BB5A3C2A-75AD-477B-939D-B35AF18170CD.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91795" cy="1865942"/>
                    </a:xfrm>
                    <a:prstGeom prst="rect">
                      <a:avLst/>
                    </a:prstGeom>
                    <a:noFill/>
                    <a:ln>
                      <a:noFill/>
                    </a:ln>
                  </pic:spPr>
                </pic:pic>
              </a:graphicData>
            </a:graphic>
          </wp:inline>
        </w:drawing>
      </w:r>
      <w:r>
        <w:rPr>
          <w:rFonts w:eastAsia="SimSun" w:hint="eastAsia"/>
          <w:sz w:val="22"/>
          <w:lang w:eastAsia="zh-CN"/>
        </w:rPr>
        <w:t xml:space="preserve"> </w:t>
      </w:r>
      <w:r>
        <w:rPr>
          <w:rFonts w:eastAsia="SimSun"/>
          <w:sz w:val="22"/>
          <w:lang w:eastAsia="zh-CN"/>
        </w:rPr>
        <w:t xml:space="preserve">   </w:t>
      </w:r>
      <w:r>
        <w:rPr>
          <w:noProof/>
          <w:lang w:val="en-US" w:eastAsia="zh-CN"/>
        </w:rPr>
        <w:drawing>
          <wp:inline distT="0" distB="0" distL="0" distR="0" wp14:anchorId="5C723CE6" wp14:editId="25973094">
            <wp:extent cx="2451489" cy="2001601"/>
            <wp:effectExtent l="0" t="0" r="6350" b="0"/>
            <wp:docPr id="28" name="图片 28" descr="C:\Users\g00435124\AppData\Roaming\eSpace_Desktop\UserData\g00435124\imagefiles\ADBF01EB-54D4-4457-A7CD-BF1C95C40D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00435124\AppData\Roaming\eSpace_Desktop\UserData\g00435124\imagefiles\ADBF01EB-54D4-4457-A7CD-BF1C95C40D66.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03297" cy="2043902"/>
                    </a:xfrm>
                    <a:prstGeom prst="rect">
                      <a:avLst/>
                    </a:prstGeom>
                    <a:noFill/>
                    <a:ln>
                      <a:noFill/>
                    </a:ln>
                  </pic:spPr>
                </pic:pic>
              </a:graphicData>
            </a:graphic>
          </wp:inline>
        </w:drawing>
      </w:r>
    </w:p>
    <w:p w14:paraId="21DF4BC3" w14:textId="3BF4DD32" w:rsidR="00ED79E4" w:rsidRPr="00EB30FB" w:rsidRDefault="00ED79E4" w:rsidP="00ED79E4">
      <w:pPr>
        <w:jc w:val="center"/>
        <w:rPr>
          <w:b/>
          <w:bCs/>
          <w:kern w:val="2"/>
          <w:sz w:val="13"/>
          <w:lang w:eastAsia="zh-CN"/>
        </w:rPr>
      </w:pPr>
      <w:r>
        <w:rPr>
          <w:rFonts w:eastAsiaTheme="minorEastAsia"/>
          <w:b/>
          <w:bCs/>
          <w:kern w:val="2"/>
          <w:lang w:eastAsia="zh-CN"/>
        </w:rPr>
        <w:t>(</w:t>
      </w:r>
      <w:r w:rsidR="00993F73">
        <w:rPr>
          <w:rFonts w:eastAsiaTheme="minorEastAsia"/>
          <w:b/>
          <w:bCs/>
          <w:kern w:val="2"/>
          <w:lang w:eastAsia="zh-CN"/>
        </w:rPr>
        <w:t>a</w:t>
      </w:r>
      <w:r w:rsidRPr="00415677">
        <w:rPr>
          <w:rFonts w:eastAsiaTheme="minorEastAsia"/>
          <w:b/>
          <w:bCs/>
          <w:kern w:val="2"/>
          <w:sz w:val="18"/>
          <w:lang w:eastAsia="zh-CN"/>
        </w:rPr>
        <w:t xml:space="preserve">) </w:t>
      </w:r>
      <w:r w:rsidRPr="00EB30FB">
        <w:rPr>
          <w:rFonts w:eastAsiaTheme="minorEastAsia"/>
          <w:b/>
          <w:bCs/>
          <w:kern w:val="2"/>
          <w:sz w:val="13"/>
          <w:lang w:eastAsia="zh-CN"/>
        </w:rPr>
        <w:t xml:space="preserve">CJT with </w:t>
      </w:r>
      <w:r w:rsidRPr="00EB30FB">
        <w:rPr>
          <w:b/>
          <w:bCs/>
          <w:kern w:val="2"/>
          <w:sz w:val="13"/>
          <w:lang w:eastAsia="zh-CN"/>
        </w:rPr>
        <w:t xml:space="preserve">DS=100ns per TRP and </w:t>
      </w:r>
      <w:r w:rsidR="00955542" w:rsidRPr="00EB30FB">
        <w:rPr>
          <w:rFonts w:eastAsiaTheme="minorEastAsia"/>
          <w:sz w:val="15"/>
          <w:lang w:val="en-US" w:eastAsia="zh-CN"/>
        </w:rPr>
        <w:t>propagation delay difference</w:t>
      </w:r>
      <w:r w:rsidR="00955542" w:rsidRPr="00EB30FB" w:rsidDel="00955542">
        <w:rPr>
          <w:b/>
          <w:bCs/>
          <w:kern w:val="2"/>
          <w:sz w:val="13"/>
          <w:lang w:eastAsia="zh-CN"/>
        </w:rPr>
        <w:t xml:space="preserve"> </w:t>
      </w:r>
      <w:r w:rsidRPr="00EB30FB">
        <w:rPr>
          <w:b/>
          <w:bCs/>
          <w:kern w:val="2"/>
          <w:sz w:val="13"/>
          <w:lang w:eastAsia="zh-CN"/>
        </w:rPr>
        <w:t xml:space="preserve">=0     </w:t>
      </w:r>
      <w:r w:rsidRPr="00EB30FB">
        <w:rPr>
          <w:rFonts w:eastAsiaTheme="minorEastAsia"/>
          <w:b/>
          <w:bCs/>
          <w:kern w:val="2"/>
          <w:sz w:val="13"/>
          <w:lang w:eastAsia="zh-CN"/>
        </w:rPr>
        <w:t>(</w:t>
      </w:r>
      <w:r w:rsidR="00993F73" w:rsidRPr="00EB30FB">
        <w:rPr>
          <w:rFonts w:eastAsiaTheme="minorEastAsia"/>
          <w:b/>
          <w:bCs/>
          <w:kern w:val="2"/>
          <w:sz w:val="13"/>
          <w:lang w:eastAsia="zh-CN"/>
        </w:rPr>
        <w:t>b</w:t>
      </w:r>
      <w:r w:rsidRPr="00EB30FB">
        <w:rPr>
          <w:rFonts w:eastAsiaTheme="minorEastAsia"/>
          <w:b/>
          <w:bCs/>
          <w:kern w:val="2"/>
          <w:sz w:val="13"/>
          <w:lang w:eastAsia="zh-CN"/>
        </w:rPr>
        <w:t xml:space="preserve">) CJT with </w:t>
      </w:r>
      <w:r w:rsidRPr="00EB30FB">
        <w:rPr>
          <w:b/>
          <w:bCs/>
          <w:kern w:val="2"/>
          <w:sz w:val="13"/>
          <w:lang w:eastAsia="zh-CN"/>
        </w:rPr>
        <w:t xml:space="preserve">DS=100ns per TRP and </w:t>
      </w:r>
      <w:r w:rsidR="00955542" w:rsidRPr="00EB30FB">
        <w:rPr>
          <w:rFonts w:eastAsiaTheme="minorEastAsia"/>
          <w:sz w:val="15"/>
          <w:lang w:val="en-US" w:eastAsia="zh-CN"/>
        </w:rPr>
        <w:t>propagation delay difference</w:t>
      </w:r>
      <w:r w:rsidR="00955542" w:rsidRPr="00EB30FB" w:rsidDel="00955542">
        <w:rPr>
          <w:b/>
          <w:bCs/>
          <w:kern w:val="2"/>
          <w:sz w:val="13"/>
          <w:lang w:eastAsia="zh-CN"/>
        </w:rPr>
        <w:t xml:space="preserve"> </w:t>
      </w:r>
      <w:r w:rsidRPr="00EB30FB">
        <w:rPr>
          <w:b/>
          <w:bCs/>
          <w:kern w:val="2"/>
          <w:sz w:val="13"/>
          <w:lang w:eastAsia="zh-CN"/>
        </w:rPr>
        <w:t>=300ns</w:t>
      </w:r>
    </w:p>
    <w:p w14:paraId="0E6A3C67" w14:textId="3BD69A69" w:rsidR="00ED79E4" w:rsidRPr="00EB30FB" w:rsidRDefault="00ED79E4" w:rsidP="00ED79E4">
      <w:pPr>
        <w:jc w:val="center"/>
        <w:rPr>
          <w:bCs/>
          <w:kern w:val="2"/>
          <w:lang w:eastAsia="zh-CN"/>
        </w:rPr>
      </w:pPr>
      <w:r w:rsidRPr="00EB30FB">
        <w:rPr>
          <w:bCs/>
          <w:kern w:val="2"/>
          <w:lang w:eastAsia="zh-CN"/>
        </w:rPr>
        <w:t xml:space="preserve">Figure </w:t>
      </w:r>
      <w:r w:rsidR="00C634C4" w:rsidRPr="00EB30FB">
        <w:rPr>
          <w:bCs/>
          <w:kern w:val="2"/>
          <w:lang w:eastAsia="zh-CN"/>
        </w:rPr>
        <w:t>16</w:t>
      </w:r>
      <w:r w:rsidRPr="00EB30FB">
        <w:rPr>
          <w:bCs/>
          <w:kern w:val="2"/>
          <w:lang w:eastAsia="zh-CN"/>
        </w:rPr>
        <w:t>. The distribution of the strongest beam in different frequency-domain subbands (CDL-B channel)</w:t>
      </w:r>
    </w:p>
    <w:p w14:paraId="1C9BF69D" w14:textId="559BE0F6" w:rsidR="00ED79E4" w:rsidRDefault="00ED79E4" w:rsidP="00ED79E4">
      <w:pPr>
        <w:jc w:val="both"/>
        <w:rPr>
          <w:rFonts w:eastAsiaTheme="minorEastAsia"/>
          <w:lang w:val="en-US" w:eastAsia="zh-CN"/>
        </w:rPr>
      </w:pPr>
      <w:r w:rsidRPr="00525A21">
        <w:rPr>
          <w:rFonts w:eastAsiaTheme="minorEastAsia"/>
          <w:lang w:val="en-US" w:eastAsia="zh-CN"/>
        </w:rPr>
        <w:t xml:space="preserve">In current NR system, the precoding granularity (PRG size) is wideband, or 4 PRBs or 2 PRBs. This precoding granularity is too course to adapt to the high frequency selective channel. </w:t>
      </w:r>
      <w:r w:rsidRPr="003B3B4C">
        <w:rPr>
          <w:rFonts w:eastAsiaTheme="minorEastAsia"/>
          <w:lang w:val="en-US" w:eastAsia="zh-CN"/>
        </w:rPr>
        <w:t>Especia</w:t>
      </w:r>
      <w:r>
        <w:rPr>
          <w:rFonts w:eastAsiaTheme="minorEastAsia"/>
          <w:lang w:val="en-US" w:eastAsia="zh-CN"/>
        </w:rPr>
        <w:t>lly for MU-MIMO with higher layers</w:t>
      </w:r>
      <w:r w:rsidRPr="003B3B4C">
        <w:rPr>
          <w:rFonts w:eastAsiaTheme="minorEastAsia"/>
          <w:lang w:val="en-US" w:eastAsia="zh-CN"/>
        </w:rPr>
        <w:t xml:space="preserve">, performance </w:t>
      </w:r>
      <w:r w:rsidRPr="003B3B4C">
        <w:rPr>
          <w:rFonts w:eastAsiaTheme="minorEastAsia"/>
          <w:lang w:val="en-US" w:eastAsia="zh-CN"/>
        </w:rPr>
        <w:lastRenderedPageBreak/>
        <w:t>is more sensitive to accurate precoding</w:t>
      </w:r>
      <w:r>
        <w:rPr>
          <w:rFonts w:eastAsiaTheme="minorEastAsia"/>
          <w:lang w:val="en-US" w:eastAsia="zh-CN"/>
        </w:rPr>
        <w:t xml:space="preserve">. </w:t>
      </w:r>
      <w:r w:rsidRPr="00B619E0">
        <w:rPr>
          <w:rFonts w:eastAsiaTheme="minorEastAsia"/>
          <w:lang w:val="en-US" w:eastAsia="zh-CN"/>
        </w:rPr>
        <w:t>In order to better adapt to frequency-selective fading channels, the most effective means is to improve the precoding resolution</w:t>
      </w:r>
      <w:r>
        <w:rPr>
          <w:rFonts w:eastAsiaTheme="minorEastAsia"/>
          <w:lang w:val="en-US" w:eastAsia="zh-CN"/>
        </w:rPr>
        <w:t xml:space="preserve">, e.g. </w:t>
      </w:r>
      <w:r w:rsidRPr="00B619E0">
        <w:rPr>
          <w:rFonts w:eastAsiaTheme="minorEastAsia"/>
          <w:lang w:val="en-US" w:eastAsia="zh-CN"/>
        </w:rPr>
        <w:t xml:space="preserve">reducing the granularity </w:t>
      </w:r>
      <w:r>
        <w:rPr>
          <w:rFonts w:eastAsiaTheme="minorEastAsia"/>
          <w:lang w:val="en-US" w:eastAsia="zh-CN"/>
        </w:rPr>
        <w:t xml:space="preserve">of </w:t>
      </w:r>
      <w:r w:rsidRPr="00B619E0">
        <w:rPr>
          <w:rFonts w:eastAsiaTheme="minorEastAsia"/>
          <w:lang w:val="en-US" w:eastAsia="zh-CN"/>
        </w:rPr>
        <w:t xml:space="preserve">precoding </w:t>
      </w:r>
      <w:r>
        <w:rPr>
          <w:rFonts w:eastAsiaTheme="minorEastAsia"/>
          <w:lang w:val="en-US" w:eastAsia="zh-CN"/>
        </w:rPr>
        <w:t xml:space="preserve">in </w:t>
      </w:r>
      <w:r w:rsidRPr="00B619E0">
        <w:rPr>
          <w:rFonts w:eastAsiaTheme="minorEastAsia"/>
          <w:lang w:val="en-US" w:eastAsia="zh-CN"/>
        </w:rPr>
        <w:t>frequency domain</w:t>
      </w:r>
      <w:r>
        <w:rPr>
          <w:rFonts w:eastAsiaTheme="minorEastAsia"/>
          <w:lang w:val="en-US" w:eastAsia="zh-CN"/>
        </w:rPr>
        <w:t>. However, t</w:t>
      </w:r>
      <w:r w:rsidRPr="00B619E0">
        <w:rPr>
          <w:rFonts w:eastAsiaTheme="minorEastAsia"/>
          <w:lang w:val="en-US" w:eastAsia="zh-CN"/>
        </w:rPr>
        <w:t xml:space="preserve">he reduction </w:t>
      </w:r>
      <w:r>
        <w:rPr>
          <w:rFonts w:eastAsiaTheme="minorEastAsia"/>
          <w:lang w:val="en-US" w:eastAsia="zh-CN"/>
        </w:rPr>
        <w:t>of</w:t>
      </w:r>
      <w:r w:rsidRPr="00B619E0">
        <w:rPr>
          <w:rFonts w:eastAsiaTheme="minorEastAsia"/>
          <w:lang w:val="en-US" w:eastAsia="zh-CN"/>
        </w:rPr>
        <w:t xml:space="preserve"> precoding granularity leads to a performance loss in channel estimation at the receiver</w:t>
      </w:r>
      <w:r>
        <w:rPr>
          <w:rFonts w:eastAsiaTheme="minorEastAsia"/>
          <w:lang w:val="en-US" w:eastAsia="zh-CN"/>
        </w:rPr>
        <w:t xml:space="preserve">. </w:t>
      </w:r>
      <w:r w:rsidRPr="00B619E0">
        <w:rPr>
          <w:rFonts w:eastAsiaTheme="minorEastAsia"/>
          <w:lang w:val="en-US" w:eastAsia="zh-CN"/>
        </w:rPr>
        <w:t>As a result</w:t>
      </w:r>
      <w:r>
        <w:rPr>
          <w:rFonts w:eastAsiaTheme="minorEastAsia"/>
          <w:lang w:val="en-US" w:eastAsia="zh-CN"/>
        </w:rPr>
        <w:t>, f</w:t>
      </w:r>
      <w:r w:rsidRPr="00B619E0">
        <w:rPr>
          <w:rFonts w:eastAsiaTheme="minorEastAsia"/>
          <w:lang w:val="en-US" w:eastAsia="zh-CN"/>
        </w:rPr>
        <w:t xml:space="preserve">or high frequency selective fading channels, the most important thing is to obtain the best </w:t>
      </w:r>
      <w:r>
        <w:rPr>
          <w:rFonts w:eastAsiaTheme="minorEastAsia"/>
          <w:lang w:val="en-US" w:eastAsia="zh-CN"/>
        </w:rPr>
        <w:t>tradeoff</w:t>
      </w:r>
      <w:r w:rsidRPr="00B619E0">
        <w:rPr>
          <w:rFonts w:eastAsiaTheme="minorEastAsia"/>
          <w:lang w:val="en-US" w:eastAsia="zh-CN"/>
        </w:rPr>
        <w:t xml:space="preserve"> between precoding granularity and channel estimation loss</w:t>
      </w:r>
      <w:r>
        <w:rPr>
          <w:rFonts w:eastAsiaTheme="minorEastAsia"/>
          <w:lang w:val="en-US" w:eastAsia="zh-CN"/>
        </w:rPr>
        <w:t>.</w:t>
      </w:r>
    </w:p>
    <w:p w14:paraId="2E4F12F6" w14:textId="186C5D28" w:rsidR="00ED79E4" w:rsidRPr="00327547" w:rsidRDefault="00ED79E4" w:rsidP="00ED79E4">
      <w:pPr>
        <w:jc w:val="center"/>
        <w:rPr>
          <w:rFonts w:eastAsia="SimSun"/>
          <w:sz w:val="22"/>
          <w:lang w:eastAsia="zh-CN"/>
        </w:rPr>
      </w:pPr>
      <w:r>
        <w:rPr>
          <w:noProof/>
          <w:lang w:val="en-US" w:eastAsia="zh-CN"/>
        </w:rPr>
        <w:drawing>
          <wp:inline distT="0" distB="0" distL="0" distR="0" wp14:anchorId="63A6EA7B" wp14:editId="1A963C10">
            <wp:extent cx="2920621" cy="1653984"/>
            <wp:effectExtent l="0" t="0" r="0" b="3810"/>
            <wp:docPr id="72" name="图片 72" descr="C:\Users\g00435124\AppData\Roaming\eSpace_Desktop\UserData\g00435124\imagefiles\B9587457-0CBC-4A5F-8313-4EED144D755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00435124\AppData\Roaming\eSpace_Desktop\UserData\g00435124\imagefiles\B9587457-0CBC-4A5F-8313-4EED144D755D.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79147" cy="1687128"/>
                    </a:xfrm>
                    <a:prstGeom prst="rect">
                      <a:avLst/>
                    </a:prstGeom>
                    <a:noFill/>
                    <a:ln>
                      <a:noFill/>
                    </a:ln>
                  </pic:spPr>
                </pic:pic>
              </a:graphicData>
            </a:graphic>
          </wp:inline>
        </w:drawing>
      </w:r>
    </w:p>
    <w:p w14:paraId="2A9721BD" w14:textId="4C37BCE7" w:rsidR="00ED79E4" w:rsidRPr="004A0DF9" w:rsidRDefault="00ED79E4" w:rsidP="00D61EC4">
      <w:pPr>
        <w:jc w:val="center"/>
        <w:rPr>
          <w:rFonts w:eastAsiaTheme="minorEastAsia"/>
          <w:lang w:val="en-US" w:eastAsia="zh-CN"/>
        </w:rPr>
      </w:pPr>
      <w:r w:rsidRPr="00EB30FB">
        <w:rPr>
          <w:bCs/>
          <w:kern w:val="2"/>
          <w:lang w:eastAsia="zh-CN"/>
        </w:rPr>
        <w:t>Figure</w:t>
      </w:r>
      <w:r w:rsidR="00EC29B2" w:rsidRPr="00EB30FB">
        <w:rPr>
          <w:bCs/>
          <w:kern w:val="2"/>
          <w:lang w:eastAsia="zh-CN"/>
        </w:rPr>
        <w:t xml:space="preserve"> </w:t>
      </w:r>
      <w:r w:rsidR="00047690" w:rsidRPr="00EB30FB">
        <w:rPr>
          <w:bCs/>
          <w:kern w:val="2"/>
          <w:lang w:eastAsia="zh-CN"/>
        </w:rPr>
        <w:t>1</w:t>
      </w:r>
      <w:r w:rsidR="00D337C5" w:rsidRPr="00EB30FB">
        <w:rPr>
          <w:bCs/>
          <w:kern w:val="2"/>
          <w:lang w:eastAsia="zh-CN"/>
        </w:rPr>
        <w:t>7</w:t>
      </w:r>
      <w:r w:rsidRPr="00EB30FB">
        <w:rPr>
          <w:bCs/>
          <w:kern w:val="2"/>
          <w:lang w:eastAsia="zh-CN"/>
        </w:rPr>
        <w:t>. SLS evaluation for different precoding granularity</w:t>
      </w:r>
    </w:p>
    <w:p w14:paraId="02F6163F" w14:textId="3DFC30BC" w:rsidR="00ED79E4" w:rsidRPr="00FF56B0" w:rsidRDefault="00ED79E4" w:rsidP="00ED79E4">
      <w:pPr>
        <w:jc w:val="both"/>
        <w:rPr>
          <w:rFonts w:eastAsiaTheme="minorEastAsia"/>
          <w:lang w:eastAsia="zh-CN"/>
        </w:rPr>
      </w:pPr>
      <w:r>
        <w:rPr>
          <w:rFonts w:eastAsiaTheme="minorEastAsia"/>
          <w:lang w:val="en-US" w:eastAsia="zh-CN"/>
        </w:rPr>
        <w:t xml:space="preserve">The performance results of PRG size=1RB with practical SRS and DMRS </w:t>
      </w:r>
      <w:r w:rsidRPr="00525A21">
        <w:rPr>
          <w:rFonts w:eastAsiaTheme="minorEastAsia"/>
          <w:lang w:val="en-US" w:eastAsia="zh-CN"/>
        </w:rPr>
        <w:t xml:space="preserve">channel estimation </w:t>
      </w:r>
      <w:r>
        <w:rPr>
          <w:rFonts w:eastAsiaTheme="minorEastAsia"/>
          <w:lang w:val="en-US" w:eastAsia="zh-CN"/>
        </w:rPr>
        <w:t>are</w:t>
      </w:r>
      <w:r w:rsidRPr="00525A21">
        <w:rPr>
          <w:rFonts w:eastAsiaTheme="minorEastAsia"/>
          <w:lang w:val="en-US" w:eastAsia="zh-CN"/>
        </w:rPr>
        <w:t xml:space="preserve"> shown in </w:t>
      </w:r>
      <w:r w:rsidR="00B46682">
        <w:rPr>
          <w:rFonts w:eastAsiaTheme="minorEastAsia"/>
          <w:lang w:val="en-US" w:eastAsia="zh-CN"/>
        </w:rPr>
        <w:t>Fig.17</w:t>
      </w:r>
      <w:r>
        <w:rPr>
          <w:rFonts w:eastAsiaTheme="minorEastAsia"/>
          <w:lang w:val="en-US" w:eastAsia="zh-CN"/>
        </w:rPr>
        <w:t xml:space="preserve">. The simulation parameters are list </w:t>
      </w:r>
      <w:r w:rsidRPr="00EB30FB">
        <w:rPr>
          <w:rFonts w:eastAsiaTheme="minorEastAsia"/>
          <w:lang w:val="en-US" w:eastAsia="zh-CN"/>
        </w:rPr>
        <w:t xml:space="preserve">in </w:t>
      </w:r>
      <w:r w:rsidR="00EF6E3A" w:rsidRPr="00EB30FB">
        <w:rPr>
          <w:rFonts w:eastAsiaTheme="minorEastAsia"/>
          <w:lang w:val="en-US" w:eastAsia="zh-CN"/>
        </w:rPr>
        <w:t>Table 9-</w:t>
      </w:r>
      <w:r w:rsidR="000F373E">
        <w:rPr>
          <w:rFonts w:eastAsiaTheme="minorEastAsia"/>
          <w:lang w:val="en-US" w:eastAsia="zh-CN"/>
        </w:rPr>
        <w:t>5</w:t>
      </w:r>
      <w:r w:rsidR="00FD3F09" w:rsidRPr="00EB30FB">
        <w:rPr>
          <w:rFonts w:eastAsiaTheme="minorEastAsia"/>
          <w:lang w:val="en-US" w:eastAsia="zh-CN"/>
        </w:rPr>
        <w:t xml:space="preserve"> </w:t>
      </w:r>
      <w:r w:rsidR="00DC4F8B" w:rsidRPr="00EB30FB">
        <w:rPr>
          <w:rFonts w:eastAsiaTheme="minorEastAsia"/>
          <w:lang w:val="en-US" w:eastAsia="zh-CN"/>
        </w:rPr>
        <w:t>and Table 9-</w:t>
      </w:r>
      <w:r w:rsidR="000F373E">
        <w:rPr>
          <w:rFonts w:eastAsiaTheme="minorEastAsia"/>
          <w:lang w:val="en-US" w:eastAsia="zh-CN"/>
        </w:rPr>
        <w:t>6</w:t>
      </w:r>
      <w:r w:rsidR="00FD3F09" w:rsidRPr="00EB30FB">
        <w:rPr>
          <w:rFonts w:eastAsiaTheme="minorEastAsia"/>
          <w:lang w:val="en-US" w:eastAsia="zh-CN"/>
        </w:rPr>
        <w:t xml:space="preserve"> </w:t>
      </w:r>
      <w:r w:rsidR="00DC4F8B" w:rsidRPr="00EB30FB">
        <w:rPr>
          <w:rFonts w:eastAsiaTheme="minorEastAsia"/>
          <w:lang w:val="en-US" w:eastAsia="zh-CN"/>
        </w:rPr>
        <w:t>in Appendix-2 for single TRP and multi-TRP, respectively</w:t>
      </w:r>
      <w:r>
        <w:rPr>
          <w:rFonts w:eastAsiaTheme="minorEastAsia"/>
          <w:lang w:val="en-US" w:eastAsia="zh-CN"/>
        </w:rPr>
        <w:t xml:space="preserve">. It can be observed that </w:t>
      </w:r>
      <w:r w:rsidRPr="00525A21">
        <w:rPr>
          <w:rFonts w:eastAsiaTheme="minorEastAsia"/>
          <w:lang w:val="en-US" w:eastAsia="zh-CN"/>
        </w:rPr>
        <w:t xml:space="preserve">finer granularity precoding </w:t>
      </w:r>
      <w:r>
        <w:rPr>
          <w:rFonts w:eastAsiaTheme="minorEastAsia"/>
          <w:lang w:val="en-US" w:eastAsia="zh-CN"/>
        </w:rPr>
        <w:t xml:space="preserve">(PRG size=1RB) </w:t>
      </w:r>
      <w:r w:rsidRPr="00525A21">
        <w:rPr>
          <w:rFonts w:eastAsiaTheme="minorEastAsia"/>
          <w:lang w:val="en-US" w:eastAsia="zh-CN"/>
        </w:rPr>
        <w:t>provides obvious performance gain</w:t>
      </w:r>
      <w:r>
        <w:rPr>
          <w:rFonts w:eastAsiaTheme="minorEastAsia"/>
          <w:lang w:val="en-US" w:eastAsia="zh-CN"/>
        </w:rPr>
        <w:t xml:space="preserve"> both</w:t>
      </w:r>
      <w:r>
        <w:rPr>
          <w:rFonts w:eastAsiaTheme="minorEastAsia" w:hint="eastAsia"/>
          <w:lang w:val="en-US" w:eastAsia="zh-CN"/>
        </w:rPr>
        <w:t xml:space="preserve"> </w:t>
      </w:r>
      <w:r>
        <w:rPr>
          <w:rFonts w:eastAsiaTheme="minorEastAsia"/>
          <w:lang w:val="en-US" w:eastAsia="zh-CN"/>
        </w:rPr>
        <w:t xml:space="preserve">for S-TRP and M-TRP </w:t>
      </w:r>
      <w:r>
        <w:t>scenarios. For M-TRP with CJT</w:t>
      </w:r>
      <w:r>
        <w:rPr>
          <w:rFonts w:eastAsiaTheme="minorEastAsia"/>
          <w:lang w:eastAsia="zh-CN"/>
        </w:rPr>
        <w:t>, the performance gain is more obvious which is up to 19%.</w:t>
      </w:r>
      <w:r w:rsidR="00B46682">
        <w:rPr>
          <w:rFonts w:eastAsiaTheme="minorEastAsia"/>
          <w:lang w:eastAsia="zh-CN"/>
        </w:rPr>
        <w:t xml:space="preserve"> Please not that, the real channel estimation is </w:t>
      </w:r>
      <w:r w:rsidR="00B26DD5">
        <w:rPr>
          <w:rFonts w:eastAsiaTheme="minorEastAsia"/>
          <w:lang w:eastAsia="zh-CN"/>
        </w:rPr>
        <w:t>considered in the evaluations.</w:t>
      </w:r>
    </w:p>
    <w:p w14:paraId="35C02669" w14:textId="7FB3EC66" w:rsidR="00ED79E4" w:rsidRDefault="00D15AF6" w:rsidP="00D61EC4">
      <w:pPr>
        <w:widowControl w:val="0"/>
        <w:autoSpaceDE w:val="0"/>
        <w:autoSpaceDN w:val="0"/>
        <w:adjustRightInd w:val="0"/>
        <w:spacing w:after="0"/>
        <w:jc w:val="both"/>
      </w:pPr>
      <w:r>
        <w:rPr>
          <w:rFonts w:eastAsiaTheme="minorEastAsia"/>
          <w:lang w:eastAsia="zh-CN"/>
        </w:rPr>
        <w:t xml:space="preserve">To verify the benefit of high resolution precoding in practical deployment, </w:t>
      </w:r>
      <w:r>
        <w:rPr>
          <w:rFonts w:eastAsiaTheme="minorEastAsia"/>
          <w:lang w:val="en-US" w:eastAsia="zh-CN"/>
        </w:rPr>
        <w:t>w</w:t>
      </w:r>
      <w:r w:rsidR="00ED79E4" w:rsidRPr="00940D0F">
        <w:rPr>
          <w:rFonts w:eastAsiaTheme="minorEastAsia"/>
          <w:lang w:val="en-US" w:eastAsia="zh-CN"/>
        </w:rPr>
        <w:t xml:space="preserve">e </w:t>
      </w:r>
      <w:r>
        <w:rPr>
          <w:rFonts w:eastAsiaTheme="minorEastAsia"/>
          <w:lang w:val="en-US" w:eastAsia="zh-CN"/>
        </w:rPr>
        <w:t>develop</w:t>
      </w:r>
      <w:r w:rsidR="00B46682">
        <w:rPr>
          <w:rFonts w:eastAsiaTheme="minorEastAsia"/>
          <w:lang w:val="en-US" w:eastAsia="zh-CN"/>
        </w:rPr>
        <w:t>ed</w:t>
      </w:r>
      <w:r>
        <w:rPr>
          <w:rFonts w:eastAsiaTheme="minorEastAsia"/>
          <w:lang w:val="en-US" w:eastAsia="zh-CN"/>
        </w:rPr>
        <w:t xml:space="preserve"> the prototype to achieve 1RB precoding </w:t>
      </w:r>
      <w:r w:rsidR="00642059">
        <w:rPr>
          <w:rFonts w:eastAsiaTheme="minorEastAsia"/>
          <w:lang w:val="en-US" w:eastAsia="zh-CN"/>
        </w:rPr>
        <w:t xml:space="preserve">for the gNB </w:t>
      </w:r>
      <w:r w:rsidR="00541EE6">
        <w:rPr>
          <w:rFonts w:eastAsiaTheme="minorEastAsia"/>
          <w:lang w:val="en-US" w:eastAsia="zh-CN"/>
        </w:rPr>
        <w:t>and real channel estimation a</w:t>
      </w:r>
      <w:r>
        <w:rPr>
          <w:rFonts w:eastAsiaTheme="minorEastAsia"/>
          <w:lang w:val="en-US" w:eastAsia="zh-CN"/>
        </w:rPr>
        <w:t xml:space="preserve">t </w:t>
      </w:r>
      <w:r w:rsidR="00997E80">
        <w:rPr>
          <w:rFonts w:eastAsiaTheme="minorEastAsia"/>
          <w:lang w:val="en-US" w:eastAsia="zh-CN"/>
        </w:rPr>
        <w:t>the terminal</w:t>
      </w:r>
      <w:r>
        <w:rPr>
          <w:rFonts w:eastAsiaTheme="minorEastAsia"/>
          <w:lang w:val="en-US" w:eastAsia="zh-CN"/>
        </w:rPr>
        <w:t xml:space="preserve">. </w:t>
      </w:r>
      <w:r w:rsidR="00997E80">
        <w:rPr>
          <w:rFonts w:eastAsiaTheme="minorEastAsia"/>
          <w:lang w:val="en-US" w:eastAsia="zh-CN"/>
        </w:rPr>
        <w:t xml:space="preserve">The </w:t>
      </w:r>
      <w:r w:rsidR="00E75388">
        <w:rPr>
          <w:rFonts w:eastAsiaTheme="minorEastAsia"/>
          <w:lang w:val="en-US" w:eastAsia="zh-CN"/>
        </w:rPr>
        <w:t>prelimi</w:t>
      </w:r>
      <w:r w:rsidR="00997E80">
        <w:rPr>
          <w:rFonts w:eastAsiaTheme="minorEastAsia"/>
          <w:lang w:val="en-US" w:eastAsia="zh-CN"/>
        </w:rPr>
        <w:t xml:space="preserve">nary </w:t>
      </w:r>
      <w:r w:rsidR="00ED79E4">
        <w:rPr>
          <w:rFonts w:eastAsiaTheme="minorEastAsia"/>
          <w:lang w:val="en-US" w:eastAsia="zh-CN"/>
        </w:rPr>
        <w:t xml:space="preserve">field trial for S-TRP </w:t>
      </w:r>
      <w:r w:rsidR="00ED79E4">
        <w:t>scenario</w:t>
      </w:r>
      <w:r w:rsidR="00ED79E4">
        <w:rPr>
          <w:rFonts w:eastAsiaTheme="minorEastAsia"/>
          <w:lang w:val="en-US" w:eastAsia="zh-CN"/>
        </w:rPr>
        <w:t xml:space="preserve"> </w:t>
      </w:r>
      <w:r w:rsidR="00997E80">
        <w:rPr>
          <w:rFonts w:eastAsiaTheme="minorEastAsia"/>
          <w:lang w:val="en-US" w:eastAsia="zh-CN"/>
        </w:rPr>
        <w:t xml:space="preserve">is firstly conducted </w:t>
      </w:r>
      <w:r w:rsidR="00ED79E4" w:rsidRPr="00940D0F">
        <w:rPr>
          <w:rFonts w:eastAsiaTheme="minorEastAsia"/>
          <w:lang w:val="en-US" w:eastAsia="zh-CN"/>
        </w:rPr>
        <w:t>in an outdoo</w:t>
      </w:r>
      <w:r w:rsidR="00ED79E4">
        <w:rPr>
          <w:rFonts w:eastAsiaTheme="minorEastAsia"/>
          <w:lang w:val="en-US" w:eastAsia="zh-CN"/>
        </w:rPr>
        <w:t>r test field</w:t>
      </w:r>
      <w:r w:rsidR="00B26DD5">
        <w:rPr>
          <w:rFonts w:eastAsiaTheme="minorEastAsia"/>
          <w:lang w:val="en-US" w:eastAsia="zh-CN"/>
        </w:rPr>
        <w:t xml:space="preserve"> as shown  in Fig.18</w:t>
      </w:r>
      <w:r w:rsidR="00ED79E4" w:rsidRPr="00940D0F">
        <w:rPr>
          <w:rFonts w:eastAsiaTheme="minorEastAsia"/>
          <w:lang w:val="en-US" w:eastAsia="zh-CN"/>
        </w:rPr>
        <w:t>.</w:t>
      </w:r>
      <w:r w:rsidR="00ED79E4">
        <w:rPr>
          <w:rFonts w:eastAsiaTheme="minorEastAsia"/>
          <w:lang w:val="en-US" w:eastAsia="zh-CN"/>
        </w:rPr>
        <w:t xml:space="preserve"> </w:t>
      </w:r>
      <w:r w:rsidR="00ED79E4">
        <w:rPr>
          <w:rFonts w:ascii="Times-Roman" w:eastAsia="MS Mincho" w:hAnsi="Times-Roman" w:cs="Times-Roman"/>
          <w:lang w:val="en-US" w:eastAsia="zh-CN"/>
        </w:rPr>
        <w:t>The UEs are deployed at ground level in the front of the</w:t>
      </w:r>
      <w:r w:rsidR="00ED79E4">
        <w:rPr>
          <w:rFonts w:ascii="Times-Roman" w:eastAsiaTheme="minorEastAsia" w:hAnsi="Times-Roman" w:cs="Times-Roman" w:hint="eastAsia"/>
          <w:lang w:val="en-US" w:eastAsia="zh-CN"/>
        </w:rPr>
        <w:t xml:space="preserve"> </w:t>
      </w:r>
      <w:r w:rsidR="00674F2B">
        <w:rPr>
          <w:rFonts w:ascii="Times-Roman" w:eastAsia="MS Mincho" w:hAnsi="Times-Roman" w:cs="Times-Roman"/>
          <w:lang w:val="en-US" w:eastAsia="zh-CN"/>
        </w:rPr>
        <w:t xml:space="preserve">building as shown in </w:t>
      </w:r>
      <w:r w:rsidR="000E065F">
        <w:rPr>
          <w:rFonts w:ascii="Times-Roman" w:eastAsia="MS Mincho" w:hAnsi="Times-Roman" w:cs="Times-Roman"/>
          <w:lang w:val="en-US" w:eastAsia="zh-CN"/>
        </w:rPr>
        <w:t>figure below</w:t>
      </w:r>
      <w:r w:rsidR="00ED79E4">
        <w:rPr>
          <w:rFonts w:ascii="Times-Roman" w:eastAsia="MS Mincho" w:hAnsi="Times-Roman" w:cs="Times-Roman"/>
          <w:lang w:val="en-US" w:eastAsia="zh-CN"/>
        </w:rPr>
        <w:t xml:space="preserve">. </w:t>
      </w:r>
      <w:r w:rsidR="00093304" w:rsidRPr="00EB30FB">
        <w:rPr>
          <w:rFonts w:ascii="Times-Roman" w:eastAsia="MS Mincho" w:hAnsi="Times-Roman" w:cs="Times-Roman"/>
          <w:lang w:val="en-US" w:eastAsia="zh-CN"/>
        </w:rPr>
        <w:t>The detailed test parameters are shown in Table</w:t>
      </w:r>
      <w:r w:rsidR="00EF6E3A" w:rsidRPr="00EB30FB">
        <w:rPr>
          <w:rFonts w:ascii="Times-Roman" w:eastAsia="MS Mincho" w:hAnsi="Times-Roman" w:cs="Times-Roman"/>
          <w:lang w:val="en-US" w:eastAsia="zh-CN"/>
        </w:rPr>
        <w:t xml:space="preserve"> 9-</w:t>
      </w:r>
      <w:r w:rsidR="000F373E">
        <w:rPr>
          <w:rFonts w:ascii="Times-Roman" w:eastAsia="MS Mincho" w:hAnsi="Times-Roman" w:cs="Times-Roman"/>
          <w:lang w:val="en-US" w:eastAsia="zh-CN"/>
        </w:rPr>
        <w:t>7</w:t>
      </w:r>
      <w:r w:rsidR="008C4B09" w:rsidRPr="00EB30FB">
        <w:rPr>
          <w:rFonts w:ascii="Times-Roman" w:eastAsia="MS Mincho" w:hAnsi="Times-Roman" w:cs="Times-Roman"/>
          <w:lang w:val="en-US" w:eastAsia="zh-CN"/>
        </w:rPr>
        <w:t xml:space="preserve"> </w:t>
      </w:r>
      <w:r w:rsidR="00093304" w:rsidRPr="00EB30FB">
        <w:rPr>
          <w:rFonts w:ascii="Times-Roman" w:eastAsia="MS Mincho" w:hAnsi="Times-Roman" w:cs="Times-Roman"/>
          <w:lang w:val="en-US" w:eastAsia="zh-CN"/>
        </w:rPr>
        <w:t>in Appendix-2.</w:t>
      </w:r>
      <w:r w:rsidR="00093304">
        <w:rPr>
          <w:rFonts w:ascii="Times-Roman" w:eastAsia="MS Mincho" w:hAnsi="Times-Roman" w:cs="Times-Roman"/>
          <w:lang w:val="en-US" w:eastAsia="zh-CN"/>
        </w:rPr>
        <w:t xml:space="preserve"> </w:t>
      </w:r>
      <w:r w:rsidR="00ED79E4">
        <w:rPr>
          <w:rFonts w:ascii="Times-Roman" w:eastAsia="MS Mincho" w:hAnsi="Times-Roman" w:cs="Times-Roman"/>
          <w:lang w:val="en-US" w:eastAsia="zh-CN"/>
        </w:rPr>
        <w:t>The c</w:t>
      </w:r>
      <w:r w:rsidR="00ED79E4" w:rsidRPr="004F38BF">
        <w:rPr>
          <w:rFonts w:ascii="Times-Roman" w:eastAsia="MS Mincho" w:hAnsi="Times-Roman" w:cs="Times-Roman"/>
          <w:lang w:val="en-US" w:eastAsia="zh-CN"/>
        </w:rPr>
        <w:t>ell throughput</w:t>
      </w:r>
      <w:r w:rsidR="00ED79E4">
        <w:rPr>
          <w:rFonts w:ascii="Times-Roman" w:eastAsia="MS Mincho" w:hAnsi="Times-Roman" w:cs="Times-Roman"/>
          <w:lang w:val="en-US" w:eastAsia="zh-CN"/>
        </w:rPr>
        <w:t xml:space="preserve"> of different PRG size for 4 UE </w:t>
      </w:r>
      <w:r w:rsidR="00D24FA6">
        <w:t>scenario is list in Table 1</w:t>
      </w:r>
      <w:r w:rsidR="00ED79E4">
        <w:t xml:space="preserve">. About </w:t>
      </w:r>
      <w:r w:rsidR="00093304">
        <w:t>35% and 13%</w:t>
      </w:r>
      <w:r w:rsidR="00ED79E4">
        <w:t xml:space="preserve"> performance gain can be obtained for PRG size=1RB compared to that of PRG size=4RB</w:t>
      </w:r>
      <w:r w:rsidR="00093304">
        <w:t xml:space="preserve"> and PRG size=2RB, respectively</w:t>
      </w:r>
      <w:r w:rsidR="00ED79E4">
        <w:t xml:space="preserve">. </w:t>
      </w:r>
    </w:p>
    <w:p w14:paraId="278E547A" w14:textId="77777777" w:rsidR="00A200C8" w:rsidRPr="004F385F" w:rsidRDefault="00A200C8" w:rsidP="00D61EC4">
      <w:pPr>
        <w:widowControl w:val="0"/>
        <w:autoSpaceDE w:val="0"/>
        <w:autoSpaceDN w:val="0"/>
        <w:adjustRightInd w:val="0"/>
        <w:spacing w:after="0"/>
        <w:jc w:val="both"/>
        <w:rPr>
          <w:rFonts w:eastAsiaTheme="minorEastAsia"/>
          <w:lang w:val="en-US" w:eastAsia="zh-CN"/>
        </w:rPr>
      </w:pPr>
    </w:p>
    <w:p w14:paraId="1A4B9DFF" w14:textId="25DD74D0" w:rsidR="00ED79E4" w:rsidRDefault="007A0C14" w:rsidP="00ED79E4">
      <w:pPr>
        <w:jc w:val="center"/>
        <w:rPr>
          <w:rFonts w:eastAsiaTheme="minorEastAsia"/>
          <w:lang w:val="en-US" w:eastAsia="zh-CN"/>
        </w:rPr>
      </w:pPr>
      <w:r>
        <w:rPr>
          <w:noProof/>
          <w:lang w:val="en-US" w:eastAsia="zh-CN"/>
        </w:rPr>
        <w:drawing>
          <wp:inline distT="0" distB="0" distL="0" distR="0" wp14:anchorId="3BD71B64" wp14:editId="55875615">
            <wp:extent cx="2655735" cy="1765431"/>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689121" cy="1787625"/>
                    </a:xfrm>
                    <a:prstGeom prst="rect">
                      <a:avLst/>
                    </a:prstGeom>
                  </pic:spPr>
                </pic:pic>
              </a:graphicData>
            </a:graphic>
          </wp:inline>
        </w:drawing>
      </w:r>
    </w:p>
    <w:p w14:paraId="61F8F2A9" w14:textId="6BEE3D26" w:rsidR="00ED79E4" w:rsidRPr="00EB30FB" w:rsidRDefault="00ED79E4">
      <w:pPr>
        <w:jc w:val="center"/>
        <w:rPr>
          <w:rFonts w:eastAsiaTheme="minorEastAsia"/>
          <w:bCs/>
          <w:kern w:val="2"/>
          <w:lang w:eastAsia="zh-CN"/>
        </w:rPr>
      </w:pPr>
      <w:r w:rsidRPr="00EB30FB">
        <w:rPr>
          <w:bCs/>
          <w:kern w:val="2"/>
          <w:lang w:eastAsia="zh-CN"/>
        </w:rPr>
        <w:t>Figure</w:t>
      </w:r>
      <w:r w:rsidR="00B5736C" w:rsidRPr="00EB30FB">
        <w:rPr>
          <w:bCs/>
          <w:kern w:val="2"/>
          <w:lang w:eastAsia="zh-CN"/>
        </w:rPr>
        <w:t xml:space="preserve"> </w:t>
      </w:r>
      <w:r w:rsidR="00047690" w:rsidRPr="00EB30FB">
        <w:rPr>
          <w:bCs/>
          <w:kern w:val="2"/>
          <w:lang w:eastAsia="zh-CN"/>
        </w:rPr>
        <w:t>1</w:t>
      </w:r>
      <w:r w:rsidR="00D337C5" w:rsidRPr="00EB30FB">
        <w:rPr>
          <w:bCs/>
          <w:kern w:val="2"/>
          <w:lang w:eastAsia="zh-CN"/>
        </w:rPr>
        <w:t>8</w:t>
      </w:r>
      <w:r w:rsidRPr="00EB30FB">
        <w:rPr>
          <w:bCs/>
          <w:kern w:val="2"/>
          <w:lang w:eastAsia="zh-CN"/>
        </w:rPr>
        <w:t>. Overview of outdoor test field</w:t>
      </w:r>
    </w:p>
    <w:p w14:paraId="268231FC" w14:textId="77777777" w:rsidR="00ED79E4" w:rsidRPr="00EB30FB" w:rsidRDefault="00ED79E4" w:rsidP="00ED79E4">
      <w:pPr>
        <w:jc w:val="center"/>
        <w:rPr>
          <w:bCs/>
          <w:kern w:val="2"/>
          <w:sz w:val="18"/>
          <w:lang w:eastAsia="zh-CN"/>
        </w:rPr>
      </w:pPr>
      <w:r w:rsidRPr="00EB30FB">
        <w:rPr>
          <w:bCs/>
          <w:kern w:val="2"/>
          <w:sz w:val="18"/>
          <w:lang w:eastAsia="zh-CN"/>
        </w:rPr>
        <w:t>Table 1. Cell throughput comparison for different precoding granularity in outdoor test field</w:t>
      </w:r>
    </w:p>
    <w:tbl>
      <w:tblPr>
        <w:tblStyle w:val="1"/>
        <w:tblW w:w="0" w:type="auto"/>
        <w:jc w:val="center"/>
        <w:tblLook w:val="04A0" w:firstRow="1" w:lastRow="0" w:firstColumn="1" w:lastColumn="0" w:noHBand="0" w:noVBand="1"/>
      </w:tblPr>
      <w:tblGrid>
        <w:gridCol w:w="1671"/>
        <w:gridCol w:w="1672"/>
      </w:tblGrid>
      <w:tr w:rsidR="00093304" w14:paraId="48BE684F" w14:textId="77777777" w:rsidTr="00360AD5">
        <w:trPr>
          <w:jc w:val="center"/>
        </w:trPr>
        <w:tc>
          <w:tcPr>
            <w:tcW w:w="1671" w:type="dxa"/>
            <w:vAlign w:val="center"/>
          </w:tcPr>
          <w:p w14:paraId="6BC45C4C" w14:textId="77777777" w:rsidR="00093304" w:rsidRPr="004F385F" w:rsidRDefault="00093304" w:rsidP="00360AD5">
            <w:pPr>
              <w:spacing w:after="0"/>
              <w:jc w:val="center"/>
              <w:rPr>
                <w:b/>
                <w:bCs/>
                <w:kern w:val="2"/>
                <w:lang w:eastAsia="zh-CN"/>
              </w:rPr>
            </w:pPr>
            <w:r w:rsidRPr="004F385F">
              <w:rPr>
                <w:b/>
                <w:bCs/>
                <w:kern w:val="2"/>
                <w:lang w:eastAsia="zh-CN"/>
              </w:rPr>
              <w:t>PRG size</w:t>
            </w:r>
          </w:p>
        </w:tc>
        <w:tc>
          <w:tcPr>
            <w:tcW w:w="1672" w:type="dxa"/>
            <w:vAlign w:val="center"/>
          </w:tcPr>
          <w:p w14:paraId="6715C1F3" w14:textId="77777777" w:rsidR="00093304" w:rsidRPr="004F385F" w:rsidRDefault="00093304" w:rsidP="00360AD5">
            <w:pPr>
              <w:spacing w:after="0"/>
              <w:jc w:val="center"/>
              <w:rPr>
                <w:rFonts w:eastAsiaTheme="minorEastAsia"/>
                <w:b/>
                <w:lang w:val="en-US" w:eastAsia="zh-CN"/>
              </w:rPr>
            </w:pPr>
            <w:r>
              <w:rPr>
                <w:rFonts w:eastAsiaTheme="minorEastAsia" w:hint="eastAsia"/>
                <w:b/>
                <w:lang w:val="en-US" w:eastAsia="zh-CN"/>
              </w:rPr>
              <w:t>G</w:t>
            </w:r>
            <w:r w:rsidRPr="004F385F">
              <w:rPr>
                <w:rFonts w:eastAsiaTheme="minorEastAsia"/>
                <w:b/>
                <w:lang w:val="en-US" w:eastAsia="zh-CN"/>
              </w:rPr>
              <w:t>ain</w:t>
            </w:r>
          </w:p>
        </w:tc>
      </w:tr>
      <w:tr w:rsidR="00093304" w14:paraId="2E1CA4A7" w14:textId="77777777" w:rsidTr="00360AD5">
        <w:trPr>
          <w:jc w:val="center"/>
        </w:trPr>
        <w:tc>
          <w:tcPr>
            <w:tcW w:w="1671" w:type="dxa"/>
            <w:vAlign w:val="center"/>
          </w:tcPr>
          <w:p w14:paraId="4BB48128" w14:textId="77777777" w:rsidR="00093304" w:rsidRDefault="00093304" w:rsidP="00360AD5">
            <w:pPr>
              <w:spacing w:after="0"/>
              <w:jc w:val="center"/>
              <w:rPr>
                <w:rFonts w:eastAsiaTheme="minorEastAsia"/>
                <w:lang w:val="en-US" w:eastAsia="zh-CN"/>
              </w:rPr>
            </w:pPr>
            <w:r>
              <w:rPr>
                <w:rFonts w:eastAsiaTheme="minorEastAsia" w:hint="eastAsia"/>
                <w:lang w:val="en-US" w:eastAsia="zh-CN"/>
              </w:rPr>
              <w:t>4</w:t>
            </w:r>
            <w:r>
              <w:rPr>
                <w:rFonts w:eastAsiaTheme="minorEastAsia"/>
                <w:lang w:val="en-US" w:eastAsia="zh-CN"/>
              </w:rPr>
              <w:t xml:space="preserve"> RB</w:t>
            </w:r>
          </w:p>
        </w:tc>
        <w:tc>
          <w:tcPr>
            <w:tcW w:w="1672" w:type="dxa"/>
            <w:vAlign w:val="center"/>
          </w:tcPr>
          <w:p w14:paraId="66CBA8EE" w14:textId="77777777" w:rsidR="00093304" w:rsidRDefault="00093304" w:rsidP="00360AD5">
            <w:pPr>
              <w:spacing w:after="0"/>
              <w:jc w:val="center"/>
              <w:rPr>
                <w:rFonts w:eastAsiaTheme="minorEastAsia"/>
                <w:lang w:val="en-US" w:eastAsia="zh-CN"/>
              </w:rPr>
            </w:pPr>
            <w:r>
              <w:rPr>
                <w:rFonts w:eastAsiaTheme="minorEastAsia" w:hint="eastAsia"/>
                <w:lang w:val="en-US" w:eastAsia="zh-CN"/>
              </w:rPr>
              <w:t>1</w:t>
            </w:r>
            <w:r>
              <w:rPr>
                <w:rFonts w:eastAsiaTheme="minorEastAsia"/>
                <w:lang w:val="en-US" w:eastAsia="zh-CN"/>
              </w:rPr>
              <w:t>00 %</w:t>
            </w:r>
          </w:p>
        </w:tc>
      </w:tr>
      <w:tr w:rsidR="00093304" w14:paraId="79B0F300" w14:textId="77777777" w:rsidTr="00360AD5">
        <w:trPr>
          <w:jc w:val="center"/>
        </w:trPr>
        <w:tc>
          <w:tcPr>
            <w:tcW w:w="1671" w:type="dxa"/>
            <w:vAlign w:val="center"/>
          </w:tcPr>
          <w:p w14:paraId="1BE56D9E" w14:textId="77777777" w:rsidR="00093304" w:rsidRDefault="00093304" w:rsidP="00360AD5">
            <w:pPr>
              <w:spacing w:after="0"/>
              <w:jc w:val="center"/>
              <w:rPr>
                <w:rFonts w:eastAsiaTheme="minorEastAsia"/>
                <w:lang w:val="en-US" w:eastAsia="zh-CN"/>
              </w:rPr>
            </w:pPr>
            <w:r>
              <w:rPr>
                <w:rFonts w:eastAsiaTheme="minorEastAsia"/>
                <w:lang w:val="en-US" w:eastAsia="zh-CN"/>
              </w:rPr>
              <w:t>2 RB</w:t>
            </w:r>
          </w:p>
        </w:tc>
        <w:tc>
          <w:tcPr>
            <w:tcW w:w="1672" w:type="dxa"/>
            <w:vAlign w:val="center"/>
          </w:tcPr>
          <w:p w14:paraId="4BAAFCCC" w14:textId="77777777" w:rsidR="00093304" w:rsidRDefault="00093304" w:rsidP="00360AD5">
            <w:pPr>
              <w:spacing w:after="0"/>
              <w:jc w:val="center"/>
              <w:rPr>
                <w:rFonts w:eastAsiaTheme="minorEastAsia"/>
                <w:lang w:val="en-US" w:eastAsia="zh-CN"/>
              </w:rPr>
            </w:pPr>
            <w:r>
              <w:rPr>
                <w:rFonts w:eastAsiaTheme="minorEastAsia" w:hint="eastAsia"/>
                <w:lang w:val="en-US" w:eastAsia="zh-CN"/>
              </w:rPr>
              <w:t>1</w:t>
            </w:r>
            <w:r>
              <w:rPr>
                <w:rFonts w:eastAsiaTheme="minorEastAsia"/>
                <w:lang w:val="en-US" w:eastAsia="zh-CN"/>
              </w:rPr>
              <w:t>19 %</w:t>
            </w:r>
          </w:p>
        </w:tc>
      </w:tr>
      <w:tr w:rsidR="00093304" w14:paraId="5FF43DF6" w14:textId="77777777" w:rsidTr="00360AD5">
        <w:trPr>
          <w:jc w:val="center"/>
        </w:trPr>
        <w:tc>
          <w:tcPr>
            <w:tcW w:w="1671" w:type="dxa"/>
            <w:vAlign w:val="center"/>
          </w:tcPr>
          <w:p w14:paraId="14673F7D" w14:textId="77777777" w:rsidR="00093304" w:rsidRDefault="00093304" w:rsidP="00360AD5">
            <w:pPr>
              <w:spacing w:after="0"/>
              <w:jc w:val="center"/>
              <w:rPr>
                <w:rFonts w:eastAsiaTheme="minorEastAsia"/>
                <w:lang w:val="en-US" w:eastAsia="zh-CN"/>
              </w:rPr>
            </w:pPr>
            <w:r>
              <w:rPr>
                <w:rFonts w:eastAsiaTheme="minorEastAsia"/>
                <w:lang w:val="en-US" w:eastAsia="zh-CN"/>
              </w:rPr>
              <w:t>1 RB</w:t>
            </w:r>
          </w:p>
        </w:tc>
        <w:tc>
          <w:tcPr>
            <w:tcW w:w="1672" w:type="dxa"/>
            <w:vAlign w:val="center"/>
          </w:tcPr>
          <w:p w14:paraId="57FB54E2" w14:textId="77777777" w:rsidR="00093304" w:rsidRDefault="00093304" w:rsidP="00360AD5">
            <w:pPr>
              <w:spacing w:after="0"/>
              <w:jc w:val="center"/>
              <w:rPr>
                <w:rFonts w:eastAsiaTheme="minorEastAsia"/>
                <w:lang w:val="en-US" w:eastAsia="zh-CN"/>
              </w:rPr>
            </w:pPr>
            <w:r>
              <w:rPr>
                <w:rFonts w:eastAsiaTheme="minorEastAsia"/>
                <w:lang w:val="en-US" w:eastAsia="zh-CN"/>
              </w:rPr>
              <w:t>135 %</w:t>
            </w:r>
          </w:p>
        </w:tc>
      </w:tr>
    </w:tbl>
    <w:p w14:paraId="422D4673" w14:textId="77777777" w:rsidR="006475E2" w:rsidRPr="006475E2" w:rsidRDefault="006475E2" w:rsidP="006475E2">
      <w:pPr>
        <w:rPr>
          <w:rFonts w:eastAsiaTheme="minorEastAsia"/>
          <w:lang w:eastAsia="zh-CN"/>
        </w:rPr>
      </w:pPr>
    </w:p>
    <w:p w14:paraId="2D6EA8A9" w14:textId="4A8A63A1" w:rsidR="00982DE0" w:rsidRDefault="00982DE0" w:rsidP="00EB30FB">
      <w:pPr>
        <w:pStyle w:val="Heading2"/>
        <w:numPr>
          <w:ilvl w:val="1"/>
          <w:numId w:val="42"/>
        </w:numPr>
        <w:rPr>
          <w:rFonts w:eastAsia="SimSun"/>
          <w:lang w:eastAsia="zh-CN"/>
        </w:rPr>
      </w:pPr>
      <w:bookmarkStart w:id="6" w:name="_Ref81593034"/>
      <w:r>
        <w:rPr>
          <w:rFonts w:hint="eastAsia"/>
          <w:lang w:eastAsia="zh-CN"/>
        </w:rPr>
        <w:t>En</w:t>
      </w:r>
      <w:r>
        <w:rPr>
          <w:lang w:eastAsia="zh-CN"/>
        </w:rPr>
        <w:t xml:space="preserve">hancement for </w:t>
      </w:r>
      <w:r w:rsidRPr="00496EA5">
        <w:rPr>
          <w:rFonts w:eastAsia="SimSun"/>
          <w:lang w:eastAsia="zh-CN"/>
        </w:rPr>
        <w:t>multi-</w:t>
      </w:r>
      <w:r>
        <w:rPr>
          <w:rFonts w:eastAsia="SimSun"/>
          <w:lang w:eastAsia="zh-CN"/>
        </w:rPr>
        <w:t>beam</w:t>
      </w:r>
      <w:bookmarkEnd w:id="6"/>
    </w:p>
    <w:p w14:paraId="09492A13" w14:textId="0C68767D" w:rsidR="00FB410C" w:rsidRPr="00D61EC4" w:rsidRDefault="003856CE" w:rsidP="00EB30FB">
      <w:pPr>
        <w:pStyle w:val="Heading3"/>
        <w:numPr>
          <w:ilvl w:val="0"/>
          <w:numId w:val="0"/>
        </w:numPr>
        <w:ind w:left="420" w:hanging="420"/>
        <w:rPr>
          <w:lang w:eastAsia="zh-CN"/>
        </w:rPr>
      </w:pPr>
      <w:r>
        <w:rPr>
          <w:lang w:eastAsia="zh-CN"/>
        </w:rPr>
        <w:t xml:space="preserve">8.3.1 </w:t>
      </w:r>
      <w:r w:rsidR="00FB410C" w:rsidRPr="00D61EC4">
        <w:rPr>
          <w:lang w:eastAsia="zh-CN"/>
        </w:rPr>
        <w:t>Enhancements on narrow-beam mobility with large array</w:t>
      </w:r>
    </w:p>
    <w:p w14:paraId="56DFC3BD" w14:textId="77777777" w:rsidR="00FB410C" w:rsidRPr="00AC48CB" w:rsidRDefault="00FB410C" w:rsidP="00FB410C">
      <w:pPr>
        <w:spacing w:after="120"/>
        <w:jc w:val="both"/>
        <w:rPr>
          <w:rFonts w:eastAsia="SimSun"/>
          <w:lang w:eastAsia="zh-CN"/>
        </w:rPr>
      </w:pPr>
      <w:r>
        <w:rPr>
          <w:rFonts w:eastAsia="SimSun"/>
          <w:lang w:eastAsia="zh-CN"/>
        </w:rPr>
        <w:t>With large array at gNB, it would be more challenging to acquire narrow beam for data transmission with reasonably low latency/overhead, which is required for smooth mobility support in FR2. W</w:t>
      </w:r>
      <w:r w:rsidRPr="00AC48CB">
        <w:rPr>
          <w:rFonts w:eastAsia="SimSun"/>
          <w:lang w:eastAsia="zh-CN"/>
        </w:rPr>
        <w:t xml:space="preserve">hile the gNB may form a narrower beam to transmit toward UE, it does not necessarily mean that the candidate beams used for beam measurement would also be </w:t>
      </w:r>
      <w:r w:rsidRPr="00AC48CB">
        <w:rPr>
          <w:rFonts w:eastAsia="SimSun"/>
          <w:lang w:eastAsia="zh-CN"/>
        </w:rPr>
        <w:lastRenderedPageBreak/>
        <w:t>narrower. As depicted in</w:t>
      </w:r>
      <w:r w:rsidR="004C6541">
        <w:rPr>
          <w:rFonts w:eastAsia="SimSun"/>
          <w:lang w:eastAsia="zh-CN"/>
        </w:rPr>
        <w:t xml:space="preserve"> </w:t>
      </w:r>
      <w:r w:rsidR="00960281" w:rsidRPr="00EB30FB">
        <w:rPr>
          <w:rFonts w:eastAsia="SimSun"/>
          <w:lang w:eastAsia="zh-CN"/>
        </w:rPr>
        <w:t>figure below</w:t>
      </w:r>
      <w:r w:rsidR="00960281">
        <w:rPr>
          <w:rFonts w:eastAsia="SimSun"/>
          <w:lang w:eastAsia="zh-CN"/>
        </w:rPr>
        <w:t>,</w:t>
      </w:r>
      <w:r w:rsidRPr="00AC48CB">
        <w:rPr>
          <w:rFonts w:eastAsia="SimSun"/>
          <w:lang w:eastAsia="zh-CN"/>
        </w:rPr>
        <w:t xml:space="preserve"> one possibility is to introduce additional reporting to enable gNB </w:t>
      </w:r>
      <w:r>
        <w:rPr>
          <w:rFonts w:eastAsia="SimSun"/>
          <w:lang w:eastAsia="zh-CN"/>
        </w:rPr>
        <w:t>to form narrower beam</w:t>
      </w:r>
      <w:r w:rsidRPr="00AC48CB">
        <w:rPr>
          <w:rFonts w:eastAsia="SimSun"/>
          <w:lang w:eastAsia="zh-CN"/>
        </w:rPr>
        <w:t xml:space="preserve"> without</w:t>
      </w:r>
      <w:r>
        <w:rPr>
          <w:rFonts w:eastAsia="SimSun"/>
          <w:lang w:eastAsia="zh-CN"/>
        </w:rPr>
        <w:t xml:space="preserve"> actual</w:t>
      </w:r>
      <w:r w:rsidRPr="00AC48CB">
        <w:rPr>
          <w:rFonts w:eastAsia="SimSun"/>
          <w:lang w:eastAsia="zh-CN"/>
        </w:rPr>
        <w:t xml:space="preserve"> sweeping of narrow beams</w:t>
      </w:r>
      <w:r>
        <w:rPr>
          <w:rFonts w:eastAsia="SimSun"/>
          <w:lang w:eastAsia="zh-CN"/>
        </w:rPr>
        <w:t>, utilizing multiple panels at gNB</w:t>
      </w:r>
      <w:r w:rsidRPr="00AC48CB">
        <w:rPr>
          <w:rFonts w:eastAsia="SimSun"/>
          <w:lang w:eastAsia="zh-CN"/>
        </w:rPr>
        <w:t>. The additional reporting could be phase difference among multiple reported gNB Tx beams. A similar methodology has been exploited i</w:t>
      </w:r>
      <w:r>
        <w:rPr>
          <w:rFonts w:eastAsia="SimSun"/>
          <w:lang w:eastAsia="zh-CN"/>
        </w:rPr>
        <w:t xml:space="preserve">n beam combining in Type II CSI, and it would be necessary </w:t>
      </w:r>
      <w:r w:rsidRPr="00AC48CB">
        <w:rPr>
          <w:rFonts w:eastAsia="SimSun"/>
          <w:lang w:eastAsia="zh-CN"/>
        </w:rPr>
        <w:t xml:space="preserve">to adapt such mechanism to analog/hybrid beamforming architecture in FR2, e.g., to report phase differences between multiple TDMed CSI-RS resources (each representing one gNB analog beam). </w:t>
      </w:r>
      <w:r>
        <w:rPr>
          <w:rFonts w:eastAsia="SimSun"/>
          <w:lang w:eastAsia="zh-CN"/>
        </w:rPr>
        <w:t xml:space="preserve">This would in turn facilitate low-latency/overhead beam tracking thus enabling narrow-narrow mobility. </w:t>
      </w:r>
    </w:p>
    <w:p w14:paraId="61650346" w14:textId="77777777" w:rsidR="00FB410C" w:rsidRPr="00AC48CB" w:rsidRDefault="00FB410C" w:rsidP="00FB410C">
      <w:pPr>
        <w:spacing w:after="120"/>
        <w:jc w:val="center"/>
        <w:rPr>
          <w:rFonts w:eastAsia="SimSun"/>
          <w:lang w:eastAsia="zh-CN"/>
        </w:rPr>
      </w:pPr>
      <w:r w:rsidRPr="00AC48CB">
        <w:rPr>
          <w:rFonts w:eastAsia="SimSun"/>
          <w:noProof/>
          <w:lang w:val="en-US" w:eastAsia="zh-CN"/>
        </w:rPr>
        <w:drawing>
          <wp:inline distT="0" distB="0" distL="0" distR="0" wp14:anchorId="5EDC0205" wp14:editId="3946657D">
            <wp:extent cx="2319268" cy="1523306"/>
            <wp:effectExtent l="19050" t="19050" r="24130" b="20320"/>
            <wp:docPr id="3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35"/>
                    <a:stretch>
                      <a:fillRect/>
                    </a:stretch>
                  </pic:blipFill>
                  <pic:spPr>
                    <a:xfrm>
                      <a:off x="0" y="0"/>
                      <a:ext cx="2333609" cy="1532726"/>
                    </a:xfrm>
                    <a:prstGeom prst="rect">
                      <a:avLst/>
                    </a:prstGeom>
                    <a:ln w="9525">
                      <a:solidFill>
                        <a:schemeClr val="bg1">
                          <a:lumMod val="20000"/>
                          <a:lumOff val="80000"/>
                        </a:schemeClr>
                      </a:solidFill>
                    </a:ln>
                  </pic:spPr>
                </pic:pic>
              </a:graphicData>
            </a:graphic>
          </wp:inline>
        </w:drawing>
      </w:r>
    </w:p>
    <w:p w14:paraId="7B3B778E" w14:textId="076F1A67" w:rsidR="00FB410C" w:rsidRPr="00EB30FB" w:rsidRDefault="00FB410C" w:rsidP="00FB410C">
      <w:pPr>
        <w:autoSpaceDE w:val="0"/>
        <w:autoSpaceDN w:val="0"/>
        <w:adjustRightInd w:val="0"/>
        <w:snapToGrid w:val="0"/>
        <w:spacing w:after="120"/>
        <w:jc w:val="center"/>
        <w:rPr>
          <w:rFonts w:eastAsia="SimSun"/>
          <w:bCs/>
          <w:lang w:val="en-US" w:eastAsia="zh-CN"/>
        </w:rPr>
      </w:pPr>
      <w:bookmarkStart w:id="7" w:name="_Ref73542430"/>
      <w:r w:rsidRPr="00EB30FB">
        <w:rPr>
          <w:rFonts w:eastAsia="SimSun"/>
          <w:bCs/>
          <w:lang w:val="en-US"/>
        </w:rPr>
        <w:t xml:space="preserve">Figure </w:t>
      </w:r>
      <w:bookmarkEnd w:id="7"/>
      <w:r w:rsidR="003856CE" w:rsidRPr="00EB30FB">
        <w:rPr>
          <w:rFonts w:eastAsia="SimSun"/>
          <w:bCs/>
          <w:lang w:val="en-US"/>
        </w:rPr>
        <w:t>19</w:t>
      </w:r>
      <w:r w:rsidR="00AC163F" w:rsidRPr="00EB30FB">
        <w:rPr>
          <w:rFonts w:eastAsia="SimSun"/>
          <w:bCs/>
          <w:lang w:val="en-US"/>
        </w:rPr>
        <w:t>.</w:t>
      </w:r>
      <w:r w:rsidR="00047690" w:rsidRPr="00EB30FB">
        <w:rPr>
          <w:rFonts w:eastAsia="SimSun"/>
          <w:bCs/>
          <w:lang w:val="en-US"/>
        </w:rPr>
        <w:t xml:space="preserve"> </w:t>
      </w:r>
      <w:r w:rsidRPr="00EB30FB">
        <w:rPr>
          <w:rFonts w:eastAsia="SimSun"/>
          <w:bCs/>
          <w:lang w:val="en-US"/>
        </w:rPr>
        <w:t>Illustration of advanced beam report to facilitate gNB narrow beamforming</w:t>
      </w:r>
    </w:p>
    <w:p w14:paraId="33668EB4" w14:textId="27559842" w:rsidR="00FB410C" w:rsidRPr="00AC48CB" w:rsidRDefault="00FB410C" w:rsidP="00FB410C">
      <w:pPr>
        <w:spacing w:after="120"/>
        <w:jc w:val="both"/>
        <w:rPr>
          <w:rFonts w:eastAsia="SimSun"/>
          <w:lang w:eastAsia="zh-CN"/>
        </w:rPr>
      </w:pPr>
      <w:r w:rsidRPr="00AC48CB">
        <w:rPr>
          <w:rFonts w:eastAsia="SimSun"/>
          <w:lang w:eastAsia="zh-CN"/>
        </w:rPr>
        <w:t xml:space="preserve">In preliminary evaluations, as depicted in </w:t>
      </w:r>
      <w:r w:rsidR="00960281">
        <w:rPr>
          <w:rFonts w:eastAsia="SimSun"/>
          <w:lang w:eastAsia="zh-CN"/>
        </w:rPr>
        <w:t>figure below</w:t>
      </w:r>
      <w:r w:rsidRPr="00AC48CB">
        <w:rPr>
          <w:rFonts w:eastAsia="SimSun"/>
          <w:lang w:eastAsia="zh-CN"/>
        </w:rPr>
        <w:t xml:space="preserve">, about 15% throughput gain has been observed via </w:t>
      </w:r>
      <w:r>
        <w:rPr>
          <w:rFonts w:eastAsia="SimSun"/>
          <w:lang w:eastAsia="zh-CN"/>
        </w:rPr>
        <w:t xml:space="preserve">such </w:t>
      </w:r>
      <w:r w:rsidRPr="00AC48CB">
        <w:rPr>
          <w:rFonts w:eastAsia="SimSun"/>
          <w:lang w:eastAsia="zh-CN"/>
        </w:rPr>
        <w:t xml:space="preserve">low-latency/overhead DL beam tracking </w:t>
      </w:r>
      <w:r>
        <w:rPr>
          <w:rFonts w:eastAsia="SimSun"/>
          <w:lang w:eastAsia="zh-CN"/>
        </w:rPr>
        <w:t xml:space="preserve">mechanism </w:t>
      </w:r>
      <w:r w:rsidRPr="00AC48CB">
        <w:rPr>
          <w:rFonts w:eastAsia="SimSun"/>
          <w:lang w:eastAsia="zh-CN"/>
        </w:rPr>
        <w:t>enabled by advanced beam reporting mentioned above</w:t>
      </w:r>
      <w:r>
        <w:rPr>
          <w:rFonts w:eastAsia="SimSun"/>
          <w:lang w:eastAsia="zh-CN"/>
        </w:rPr>
        <w:t>.</w:t>
      </w:r>
      <w:r w:rsidRPr="00AC48CB">
        <w:rPr>
          <w:rFonts w:eastAsia="SimSun"/>
          <w:lang w:eastAsia="zh-CN"/>
        </w:rPr>
        <w:t xml:space="preserve"> </w:t>
      </w:r>
      <w:r w:rsidR="003F5AFE" w:rsidRPr="00CA0917">
        <w:rPr>
          <w:rFonts w:eastAsiaTheme="minorEastAsia"/>
          <w:lang w:val="en-US" w:eastAsia="zh-CN"/>
        </w:rPr>
        <w:t>T</w:t>
      </w:r>
      <w:r w:rsidR="003F5AFE" w:rsidRPr="00EB30FB">
        <w:rPr>
          <w:rFonts w:eastAsiaTheme="minorEastAsia"/>
          <w:lang w:val="en-US" w:eastAsia="zh-CN"/>
        </w:rPr>
        <w:t>he simulation parameters can be found in Table 9-</w:t>
      </w:r>
      <w:r w:rsidR="0039574C" w:rsidRPr="00EB30FB">
        <w:rPr>
          <w:rFonts w:eastAsiaTheme="minorEastAsia"/>
          <w:lang w:val="en-US" w:eastAsia="zh-CN"/>
        </w:rPr>
        <w:t>1</w:t>
      </w:r>
      <w:r w:rsidR="00B843DD">
        <w:rPr>
          <w:rFonts w:eastAsiaTheme="minorEastAsia"/>
          <w:lang w:val="en-US" w:eastAsia="zh-CN"/>
        </w:rPr>
        <w:t>0</w:t>
      </w:r>
      <w:r w:rsidR="0039574C" w:rsidRPr="00EB30FB">
        <w:rPr>
          <w:rFonts w:eastAsiaTheme="minorEastAsia"/>
          <w:lang w:val="en-US" w:eastAsia="zh-CN"/>
        </w:rPr>
        <w:t xml:space="preserve"> </w:t>
      </w:r>
      <w:r w:rsidR="003F5AFE" w:rsidRPr="00EB30FB">
        <w:rPr>
          <w:rFonts w:eastAsiaTheme="minorEastAsia"/>
          <w:lang w:val="en-US" w:eastAsia="zh-CN"/>
        </w:rPr>
        <w:t>in Appendix-2</w:t>
      </w:r>
      <w:r w:rsidR="003F5AFE" w:rsidRPr="004A0DF9">
        <w:rPr>
          <w:rFonts w:eastAsiaTheme="minorEastAsia"/>
          <w:lang w:val="en-US" w:eastAsia="zh-CN"/>
        </w:rPr>
        <w:t>.</w:t>
      </w:r>
    </w:p>
    <w:p w14:paraId="007D5CA5" w14:textId="77777777" w:rsidR="00FB410C" w:rsidRPr="00AC48CB" w:rsidRDefault="00FB410C" w:rsidP="00FB410C">
      <w:pPr>
        <w:spacing w:after="120"/>
        <w:jc w:val="center"/>
        <w:rPr>
          <w:rFonts w:eastAsia="SimSun"/>
        </w:rPr>
      </w:pPr>
      <w:r w:rsidRPr="00AC48CB">
        <w:rPr>
          <w:rFonts w:eastAsia="SimSun"/>
          <w:noProof/>
          <w:lang w:val="en-US" w:eastAsia="zh-CN"/>
        </w:rPr>
        <w:drawing>
          <wp:inline distT="0" distB="0" distL="0" distR="0" wp14:anchorId="5CB046EC" wp14:editId="310C11D1">
            <wp:extent cx="2231408" cy="1364776"/>
            <wp:effectExtent l="0" t="0" r="16510" b="6985"/>
            <wp:docPr id="40"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6457E3D5" w14:textId="539E5C02" w:rsidR="00FB410C" w:rsidRPr="00EB30FB" w:rsidRDefault="00FB410C" w:rsidP="00FB410C">
      <w:pPr>
        <w:autoSpaceDE w:val="0"/>
        <w:autoSpaceDN w:val="0"/>
        <w:adjustRightInd w:val="0"/>
        <w:snapToGrid w:val="0"/>
        <w:spacing w:after="120"/>
        <w:jc w:val="center"/>
        <w:rPr>
          <w:rFonts w:eastAsia="SimSun"/>
          <w:bCs/>
          <w:lang w:val="en-US" w:eastAsia="zh-CN"/>
        </w:rPr>
      </w:pPr>
      <w:bookmarkStart w:id="8" w:name="_Ref73565964"/>
      <w:r w:rsidRPr="00EB30FB">
        <w:rPr>
          <w:rFonts w:eastAsia="SimSun"/>
          <w:bCs/>
          <w:lang w:val="en-US"/>
        </w:rPr>
        <w:t xml:space="preserve">Figure </w:t>
      </w:r>
      <w:bookmarkEnd w:id="8"/>
      <w:r w:rsidR="00047690" w:rsidRPr="00EB30FB">
        <w:rPr>
          <w:rFonts w:eastAsia="SimSun"/>
          <w:bCs/>
          <w:noProof/>
          <w:lang w:val="en-US"/>
        </w:rPr>
        <w:t>2</w:t>
      </w:r>
      <w:r w:rsidR="003856CE" w:rsidRPr="00EB30FB">
        <w:rPr>
          <w:rFonts w:eastAsia="SimSun"/>
          <w:bCs/>
          <w:noProof/>
          <w:lang w:val="en-US"/>
        </w:rPr>
        <w:t>0</w:t>
      </w:r>
      <w:r w:rsidR="00AC163F" w:rsidRPr="00EB30FB">
        <w:rPr>
          <w:rFonts w:eastAsia="SimSun"/>
          <w:bCs/>
          <w:noProof/>
          <w:lang w:val="en-US"/>
        </w:rPr>
        <w:t>.</w:t>
      </w:r>
      <w:r w:rsidR="00047690" w:rsidRPr="00EB30FB">
        <w:rPr>
          <w:rFonts w:eastAsia="SimSun"/>
          <w:bCs/>
          <w:lang w:val="en-US"/>
        </w:rPr>
        <w:t xml:space="preserve"> </w:t>
      </w:r>
      <w:r w:rsidRPr="00EB30FB">
        <w:rPr>
          <w:rFonts w:eastAsia="SimSun"/>
          <w:bCs/>
          <w:lang w:val="en-US"/>
        </w:rPr>
        <w:t>Throughput gain of advanced beam reporting for narrow gNB beamforming</w:t>
      </w:r>
    </w:p>
    <w:p w14:paraId="1ACC3D92" w14:textId="77777777" w:rsidR="00FB410C" w:rsidRDefault="00FB410C" w:rsidP="00FB410C">
      <w:pPr>
        <w:spacing w:beforeLines="50" w:before="120" w:after="120"/>
        <w:jc w:val="both"/>
        <w:rPr>
          <w:rFonts w:eastAsia="SimSun"/>
          <w:lang w:eastAsia="zh-CN"/>
        </w:rPr>
      </w:pPr>
      <w:r>
        <w:rPr>
          <w:rFonts w:eastAsia="SimSun"/>
          <w:lang w:eastAsia="zh-CN"/>
        </w:rPr>
        <w:t xml:space="preserve">With narrower beams from using large array at gNB and analog beamforming at UE, some UE initiative would be helpful for reducing latency/overhead for finding and maintaining narrow beam pair (compared with blindly reducing the beam reporting periodicity). The beam failure recovery mechanism specified in R15~17 can be considered as one form of UE-initiated beam switching. Still, to further reduce latency/overhead, it is quite appealing to extend UE-initiated beam tracking beyond the case that applies only after beam failure. In RAN1#106-e, it was agreed to study UE-initiated beam switching/activation, but it is apparent that this effort started too late and will not be able to go far in R17. </w:t>
      </w:r>
    </w:p>
    <w:p w14:paraId="2862CB27" w14:textId="62665744" w:rsidR="00FB410C" w:rsidRPr="00AC48CB" w:rsidRDefault="00FB410C" w:rsidP="00FB410C">
      <w:pPr>
        <w:spacing w:beforeLines="50" w:before="120" w:after="120"/>
        <w:jc w:val="both"/>
        <w:rPr>
          <w:rFonts w:eastAsia="SimSun"/>
          <w:lang w:eastAsia="zh-CN"/>
        </w:rPr>
      </w:pPr>
      <w:r>
        <w:rPr>
          <w:rFonts w:eastAsia="SimSun"/>
          <w:lang w:eastAsia="zh-CN"/>
        </w:rPr>
        <w:t xml:space="preserve">In particular, likely the remaining time in R17 would not allow for studying and specifying extra </w:t>
      </w:r>
      <w:r w:rsidRPr="00AC48CB">
        <w:rPr>
          <w:rFonts w:eastAsia="SimSun"/>
          <w:lang w:eastAsia="zh-CN"/>
        </w:rPr>
        <w:t xml:space="preserve">gNB assistance </w:t>
      </w:r>
      <w:r>
        <w:rPr>
          <w:rFonts w:eastAsia="SimSun"/>
          <w:lang w:eastAsia="zh-CN"/>
        </w:rPr>
        <w:t>that facilitate UE-initiated beam switching/activation</w:t>
      </w:r>
      <w:r w:rsidRPr="00AC48CB">
        <w:rPr>
          <w:rFonts w:eastAsia="SimSun"/>
          <w:lang w:eastAsia="zh-CN"/>
        </w:rPr>
        <w:t xml:space="preserve">. </w:t>
      </w:r>
      <w:r>
        <w:rPr>
          <w:rFonts w:eastAsia="SimSun"/>
          <w:lang w:eastAsia="zh-CN"/>
        </w:rPr>
        <w:t>For example, if</w:t>
      </w:r>
      <w:r w:rsidRPr="00AC48CB">
        <w:rPr>
          <w:rFonts w:eastAsia="SimSun"/>
          <w:lang w:eastAsia="zh-CN"/>
        </w:rPr>
        <w:t xml:space="preserve"> the gNB can notify the spatial relation among gNB Tx beams by certain means, the UE would be </w:t>
      </w:r>
      <w:r>
        <w:rPr>
          <w:rFonts w:eastAsia="SimSun"/>
          <w:lang w:eastAsia="zh-CN"/>
        </w:rPr>
        <w:t>able</w:t>
      </w:r>
      <w:r w:rsidRPr="00AC48CB">
        <w:rPr>
          <w:rFonts w:eastAsia="SimSun"/>
          <w:lang w:eastAsia="zh-CN"/>
        </w:rPr>
        <w:t xml:space="preserve"> to measure candidate gNB Tx beams in more purposeful way</w:t>
      </w:r>
      <w:r>
        <w:rPr>
          <w:rFonts w:eastAsia="SimSun"/>
          <w:lang w:eastAsia="zh-CN"/>
        </w:rPr>
        <w:t xml:space="preserve"> and initiate beam switching/activation in a faster and accurate manner. </w:t>
      </w:r>
    </w:p>
    <w:p w14:paraId="7EA45312" w14:textId="77777777" w:rsidR="00FB410C" w:rsidRPr="00D61EC4" w:rsidRDefault="00FB410C" w:rsidP="00EB30FB">
      <w:pPr>
        <w:pStyle w:val="Heading3"/>
        <w:numPr>
          <w:ilvl w:val="2"/>
          <w:numId w:val="42"/>
        </w:numPr>
        <w:rPr>
          <w:lang w:eastAsia="zh-CN"/>
        </w:rPr>
      </w:pPr>
      <w:r w:rsidRPr="00D61EC4">
        <w:rPr>
          <w:lang w:eastAsia="zh-CN"/>
        </w:rPr>
        <w:t>Enhancements on cell capacity with large array</w:t>
      </w:r>
    </w:p>
    <w:p w14:paraId="0113C4D7" w14:textId="77777777" w:rsidR="00FB410C" w:rsidRPr="00AC48CB" w:rsidRDefault="00FB410C" w:rsidP="00FB410C">
      <w:pPr>
        <w:spacing w:after="120"/>
        <w:jc w:val="both"/>
        <w:rPr>
          <w:rFonts w:eastAsia="SimSun"/>
          <w:lang w:eastAsia="zh-CN"/>
        </w:rPr>
      </w:pPr>
      <w:r w:rsidRPr="00AC48CB">
        <w:rPr>
          <w:rFonts w:eastAsia="SimSun"/>
          <w:lang w:eastAsia="zh-CN"/>
        </w:rPr>
        <w:t xml:space="preserve">Given the large bandwidth at FR2, other than speed test, up to now not many applications require gNB to transmit towards one UE with all bandwidth available (e.g., 800 MHz). With typical traffic, we observed that frequency resource in FR2 is under-utilized. As one augmented gNB panel is able to provide sufficient coverage distance for UEs at cell center, it is natural to </w:t>
      </w:r>
      <w:r>
        <w:rPr>
          <w:rFonts w:eastAsia="SimSun"/>
          <w:lang w:eastAsia="zh-CN"/>
        </w:rPr>
        <w:t>perform</w:t>
      </w:r>
      <w:r w:rsidRPr="00AC48CB">
        <w:rPr>
          <w:rFonts w:eastAsia="SimSun"/>
          <w:lang w:eastAsia="zh-CN"/>
        </w:rPr>
        <w:t xml:space="preserve"> </w:t>
      </w:r>
      <w:r>
        <w:rPr>
          <w:rFonts w:eastAsia="SimSun"/>
          <w:lang w:eastAsia="zh-CN"/>
        </w:rPr>
        <w:t xml:space="preserve">FDMed transmission towards multiple </w:t>
      </w:r>
      <w:r w:rsidRPr="00AC48CB">
        <w:rPr>
          <w:rFonts w:eastAsia="SimSun"/>
          <w:lang w:eastAsia="zh-CN"/>
        </w:rPr>
        <w:t>UEs exploiting multiple panels at FR2 gNB</w:t>
      </w:r>
      <w:r>
        <w:rPr>
          <w:rFonts w:eastAsia="SimSun"/>
          <w:lang w:eastAsia="zh-CN"/>
        </w:rPr>
        <w:t>, see</w:t>
      </w:r>
      <w:r w:rsidRPr="00AC48CB">
        <w:rPr>
          <w:rFonts w:eastAsia="SimSun"/>
          <w:lang w:eastAsia="zh-CN"/>
        </w:rPr>
        <w:t xml:space="preserve"> </w:t>
      </w:r>
      <w:r w:rsidR="00960281">
        <w:rPr>
          <w:rFonts w:eastAsia="SimSun"/>
          <w:lang w:eastAsia="zh-CN"/>
        </w:rPr>
        <w:t>figure below</w:t>
      </w:r>
      <w:r w:rsidRPr="00AC48CB">
        <w:rPr>
          <w:rFonts w:eastAsia="SimSun"/>
          <w:lang w:eastAsia="zh-CN"/>
        </w:rPr>
        <w:t xml:space="preserve">. </w:t>
      </w:r>
    </w:p>
    <w:p w14:paraId="6E7323C6" w14:textId="77777777" w:rsidR="00FB410C" w:rsidRPr="00AC48CB" w:rsidRDefault="00FB410C" w:rsidP="00FB410C">
      <w:pPr>
        <w:spacing w:after="120"/>
        <w:jc w:val="both"/>
        <w:rPr>
          <w:rFonts w:eastAsia="SimSun"/>
        </w:rPr>
      </w:pPr>
      <w:r w:rsidRPr="00AC48CB">
        <w:rPr>
          <w:rFonts w:eastAsia="SimSun"/>
        </w:rPr>
        <w:t>To this end, it is necessary to have CSI corresponding to various panel allocation schemes available at gNB. In mobility scenarios, gNB decision on how many and which panels should be used to serve one UE is dynamic - It depends on instantaneous CSI, UE priority, and changes from slot to slot. As depicted in</w:t>
      </w:r>
      <w:r w:rsidR="004C6541">
        <w:rPr>
          <w:rFonts w:eastAsia="SimSun"/>
        </w:rPr>
        <w:t xml:space="preserve"> </w:t>
      </w:r>
      <w:r w:rsidR="000E065F">
        <w:rPr>
          <w:rFonts w:eastAsia="SimSun"/>
        </w:rPr>
        <w:t>figure below</w:t>
      </w:r>
      <w:r w:rsidRPr="00AC48CB">
        <w:rPr>
          <w:rFonts w:eastAsia="SimSun"/>
        </w:rPr>
        <w:t xml:space="preserve">, for a gNB that is equipped with 4 panels, there are 15 possible ways to allocate gNB panels to a UE, assuming gNB panels are not inter-exchangeable (e.g., due to differences in small-scale fading), and 4 possible ways assuming gNB panels are inter-exchangeable. To collect the required CSI, 15 or 4 CSI reports are needed and will incur higher overhead from CSI-RS transmission and CSI reporting (e.g., 4 2-port CSI-RS resources, 2 4-port CSI-RS resources, and one 8-port CSI-RS resource, and corresponding reports). Higher layer reconfigurations may also be involved as these numbers exceed maximum UE capability. </w:t>
      </w:r>
    </w:p>
    <w:p w14:paraId="5230618F" w14:textId="77777777" w:rsidR="00FB410C" w:rsidRPr="00AC48CB" w:rsidRDefault="00FB410C" w:rsidP="00FB410C">
      <w:pPr>
        <w:spacing w:after="120"/>
        <w:jc w:val="both"/>
        <w:rPr>
          <w:rFonts w:eastAsia="SimSun"/>
        </w:rPr>
      </w:pPr>
      <w:r w:rsidRPr="00AC48CB">
        <w:rPr>
          <w:rFonts w:eastAsia="SimSun"/>
        </w:rPr>
        <w:lastRenderedPageBreak/>
        <w:t>In R18, it would be beneficial to study enhanced CSI reporting mechanism to facilitate dynamic gNB panel allocation and FDM</w:t>
      </w:r>
      <w:r>
        <w:rPr>
          <w:rFonts w:eastAsia="SimSun"/>
        </w:rPr>
        <w:t>ed transmission</w:t>
      </w:r>
      <w:r w:rsidRPr="00AC48CB">
        <w:rPr>
          <w:rFonts w:eastAsia="SimSun"/>
        </w:rPr>
        <w:t xml:space="preserve"> with multi</w:t>
      </w:r>
      <w:r>
        <w:rPr>
          <w:rFonts w:eastAsia="SimSun"/>
        </w:rPr>
        <w:t xml:space="preserve">ple </w:t>
      </w:r>
      <w:r w:rsidRPr="00AC48CB">
        <w:rPr>
          <w:rFonts w:eastAsia="SimSun"/>
        </w:rPr>
        <w:t>panel</w:t>
      </w:r>
      <w:r>
        <w:rPr>
          <w:rFonts w:eastAsia="SimSun"/>
        </w:rPr>
        <w:t>s</w:t>
      </w:r>
      <w:r w:rsidRPr="00AC48CB">
        <w:rPr>
          <w:rFonts w:eastAsia="SimSun"/>
        </w:rPr>
        <w:t xml:space="preserve"> </w:t>
      </w:r>
      <w:r>
        <w:rPr>
          <w:rFonts w:eastAsia="SimSun"/>
        </w:rPr>
        <w:t xml:space="preserve">at </w:t>
      </w:r>
      <w:r w:rsidRPr="00AC48CB">
        <w:rPr>
          <w:rFonts w:eastAsia="SimSun"/>
        </w:rPr>
        <w:t>FR2 gNB. In particular, one direction to investigate is how to acquire CSI for different panel allocation schemes balancing between CSI-</w:t>
      </w:r>
      <w:r w:rsidRPr="00AC48CB">
        <w:rPr>
          <w:rFonts w:eastAsia="SimSun"/>
          <w:lang w:eastAsia="zh-CN"/>
        </w:rPr>
        <w:t>RS</w:t>
      </w:r>
      <w:r w:rsidRPr="00AC48CB">
        <w:rPr>
          <w:rFonts w:eastAsia="SimSun"/>
        </w:rPr>
        <w:t xml:space="preserve"> overhead and UE complexity, e.g., to share one 8-port CSI-RS resource and dynamically indicate panel</w:t>
      </w:r>
      <w:r>
        <w:rPr>
          <w:rFonts w:eastAsia="SimSun"/>
        </w:rPr>
        <w:t>/port</w:t>
      </w:r>
      <w:r w:rsidRPr="00AC48CB">
        <w:rPr>
          <w:rFonts w:eastAsia="SimSun"/>
        </w:rPr>
        <w:t xml:space="preserve"> combinations to be reported (for </w:t>
      </w:r>
      <w:r>
        <w:rPr>
          <w:rFonts w:eastAsia="SimSun"/>
        </w:rPr>
        <w:t xml:space="preserve">low-end </w:t>
      </w:r>
      <w:r w:rsidRPr="00AC48CB">
        <w:rPr>
          <w:rFonts w:eastAsia="SimSun"/>
        </w:rPr>
        <w:t xml:space="preserve">UEs), to report CSI for different panel allocation schemes in one reporting instance (for </w:t>
      </w:r>
      <w:r>
        <w:rPr>
          <w:rFonts w:eastAsia="SimSun"/>
        </w:rPr>
        <w:t xml:space="preserve">high-end </w:t>
      </w:r>
      <w:r w:rsidRPr="00AC48CB">
        <w:rPr>
          <w:rFonts w:eastAsia="SimSun"/>
        </w:rPr>
        <w:t xml:space="preserve">UEs). </w:t>
      </w:r>
      <w:r>
        <w:rPr>
          <w:rFonts w:eastAsia="SimSun"/>
        </w:rPr>
        <w:t xml:space="preserve">This would in turn improve the frequency resource utilization in FR2 and provide an improved cell capacity. </w:t>
      </w:r>
    </w:p>
    <w:p w14:paraId="251B8F48" w14:textId="77777777" w:rsidR="00FB410C" w:rsidRPr="00AC48CB" w:rsidRDefault="00FB410C" w:rsidP="00FB410C">
      <w:pPr>
        <w:spacing w:after="120"/>
        <w:jc w:val="center"/>
        <w:rPr>
          <w:rFonts w:eastAsia="SimSun"/>
        </w:rPr>
      </w:pPr>
      <w:r w:rsidRPr="00AC48CB">
        <w:rPr>
          <w:rFonts w:eastAsia="SimSun"/>
          <w:noProof/>
          <w:lang w:val="en-US" w:eastAsia="zh-CN"/>
        </w:rPr>
        <w:drawing>
          <wp:inline distT="0" distB="0" distL="0" distR="0" wp14:anchorId="5C2EBB02" wp14:editId="07C92C33">
            <wp:extent cx="3155231" cy="1708095"/>
            <wp:effectExtent l="19050" t="19050" r="26670" b="26035"/>
            <wp:docPr id="4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37"/>
                    <a:stretch>
                      <a:fillRect/>
                    </a:stretch>
                  </pic:blipFill>
                  <pic:spPr>
                    <a:xfrm>
                      <a:off x="0" y="0"/>
                      <a:ext cx="3176816" cy="1719780"/>
                    </a:xfrm>
                    <a:prstGeom prst="rect">
                      <a:avLst/>
                    </a:prstGeom>
                    <a:ln>
                      <a:solidFill>
                        <a:schemeClr val="bg1">
                          <a:lumMod val="20000"/>
                          <a:lumOff val="80000"/>
                        </a:schemeClr>
                      </a:solidFill>
                    </a:ln>
                  </pic:spPr>
                </pic:pic>
              </a:graphicData>
            </a:graphic>
          </wp:inline>
        </w:drawing>
      </w:r>
    </w:p>
    <w:p w14:paraId="2D5478F3" w14:textId="2796CD1A" w:rsidR="00FB410C" w:rsidRPr="00EB30FB" w:rsidRDefault="00FB410C" w:rsidP="00FB410C">
      <w:pPr>
        <w:autoSpaceDE w:val="0"/>
        <w:autoSpaceDN w:val="0"/>
        <w:adjustRightInd w:val="0"/>
        <w:snapToGrid w:val="0"/>
        <w:spacing w:after="120"/>
        <w:jc w:val="center"/>
        <w:rPr>
          <w:rFonts w:eastAsia="SimSun"/>
          <w:bCs/>
          <w:lang w:val="en-US" w:eastAsia="zh-CN"/>
        </w:rPr>
      </w:pPr>
      <w:bookmarkStart w:id="9" w:name="_Ref73542411"/>
      <w:r w:rsidRPr="00EB30FB">
        <w:rPr>
          <w:rFonts w:eastAsia="SimSun"/>
          <w:bCs/>
          <w:lang w:val="en-US"/>
        </w:rPr>
        <w:t xml:space="preserve">Figure </w:t>
      </w:r>
      <w:bookmarkEnd w:id="9"/>
      <w:r w:rsidR="00047690" w:rsidRPr="00EB30FB">
        <w:rPr>
          <w:rFonts w:eastAsia="SimSun"/>
          <w:bCs/>
          <w:noProof/>
          <w:lang w:val="en-US"/>
        </w:rPr>
        <w:t>2</w:t>
      </w:r>
      <w:r w:rsidR="006151E2">
        <w:rPr>
          <w:rFonts w:eastAsia="SimSun"/>
          <w:bCs/>
          <w:noProof/>
          <w:lang w:val="en-US"/>
        </w:rPr>
        <w:t>1</w:t>
      </w:r>
      <w:r w:rsidR="00AC163F" w:rsidRPr="00EB30FB">
        <w:rPr>
          <w:rFonts w:eastAsia="SimSun"/>
          <w:bCs/>
          <w:noProof/>
          <w:lang w:val="en-US"/>
        </w:rPr>
        <w:t>.</w:t>
      </w:r>
      <w:r w:rsidR="00047690" w:rsidRPr="00EB30FB">
        <w:rPr>
          <w:rFonts w:eastAsia="SimSun"/>
          <w:bCs/>
          <w:lang w:val="en-US"/>
        </w:rPr>
        <w:t xml:space="preserve"> </w:t>
      </w:r>
      <w:r w:rsidRPr="00EB30FB">
        <w:rPr>
          <w:rFonts w:eastAsia="SimSun"/>
          <w:bCs/>
          <w:lang w:val="en-US"/>
        </w:rPr>
        <w:t>Illustration of dynamic gNB panel allocation and FDMed transmission</w:t>
      </w:r>
    </w:p>
    <w:p w14:paraId="1CB0DA2C" w14:textId="77777777" w:rsidR="00FB410C" w:rsidRPr="00AC48CB" w:rsidRDefault="00FB410C" w:rsidP="00FB410C">
      <w:pPr>
        <w:spacing w:after="120"/>
        <w:jc w:val="both"/>
        <w:rPr>
          <w:rFonts w:eastAsia="SimSun"/>
          <w:lang w:eastAsia="zh-CN"/>
        </w:rPr>
      </w:pPr>
      <w:r>
        <w:rPr>
          <w:rFonts w:eastAsia="SimSun"/>
          <w:lang w:eastAsia="zh-CN"/>
        </w:rPr>
        <w:t>As discussed above, w</w:t>
      </w:r>
      <w:r w:rsidRPr="00AC48CB">
        <w:rPr>
          <w:rFonts w:eastAsia="SimSun"/>
          <w:lang w:eastAsia="zh-CN"/>
        </w:rPr>
        <w:t>ith multiple panels at gNB, multiple users can be served by different gNB panels simultaneously.</w:t>
      </w:r>
      <w:r>
        <w:rPr>
          <w:rFonts w:eastAsia="SimSun"/>
          <w:lang w:eastAsia="zh-CN"/>
        </w:rPr>
        <w:t xml:space="preserve"> Going beyond FDMed transmission (from gNB perspective), a natural next step is SDMed transmission. </w:t>
      </w:r>
      <w:r w:rsidRPr="00AC48CB">
        <w:rPr>
          <w:rFonts w:eastAsia="SimSun"/>
          <w:lang w:eastAsia="zh-CN"/>
        </w:rPr>
        <w:t xml:space="preserve">In particular, as the gNB panels are now larger and can provide more spatial separation, the chance of multiplexing </w:t>
      </w:r>
      <w:r>
        <w:rPr>
          <w:rFonts w:eastAsia="SimSun"/>
          <w:lang w:eastAsia="zh-CN"/>
        </w:rPr>
        <w:t>&gt;2</w:t>
      </w:r>
      <w:r w:rsidRPr="00AC48CB">
        <w:rPr>
          <w:rFonts w:eastAsia="SimSun"/>
          <w:lang w:eastAsia="zh-CN"/>
        </w:rPr>
        <w:t xml:space="preserve"> UEs in spatial domain, as illustrated </w:t>
      </w:r>
      <w:r w:rsidR="000E065F">
        <w:rPr>
          <w:rFonts w:eastAsia="SimSun"/>
          <w:lang w:eastAsia="zh-CN"/>
        </w:rPr>
        <w:t>in figure below</w:t>
      </w:r>
      <w:r w:rsidRPr="00AC48CB">
        <w:rPr>
          <w:rFonts w:eastAsia="SimSun"/>
          <w:lang w:eastAsia="zh-CN"/>
        </w:rPr>
        <w:t xml:space="preserve">, would become </w:t>
      </w:r>
      <w:r>
        <w:rPr>
          <w:rFonts w:eastAsia="SimSun"/>
          <w:lang w:eastAsia="zh-CN"/>
        </w:rPr>
        <w:t>higher</w:t>
      </w:r>
      <w:r w:rsidRPr="00AC48CB">
        <w:rPr>
          <w:rFonts w:eastAsia="SimSun"/>
          <w:lang w:eastAsia="zh-CN"/>
        </w:rPr>
        <w:t xml:space="preserve">. </w:t>
      </w:r>
    </w:p>
    <w:p w14:paraId="05C7EDDF" w14:textId="59732148" w:rsidR="00A455CF" w:rsidRDefault="001807A6" w:rsidP="00EB30FB">
      <w:pPr>
        <w:pStyle w:val="Heading2"/>
        <w:numPr>
          <w:ilvl w:val="1"/>
          <w:numId w:val="42"/>
        </w:numPr>
        <w:rPr>
          <w:lang w:eastAsia="zh-CN"/>
        </w:rPr>
      </w:pPr>
      <w:bookmarkStart w:id="10" w:name="_Ref81594466"/>
      <w:r>
        <w:rPr>
          <w:rFonts w:hint="eastAsia"/>
          <w:lang w:eastAsia="zh-CN"/>
        </w:rPr>
        <w:t>C</w:t>
      </w:r>
      <w:r>
        <w:rPr>
          <w:lang w:eastAsia="zh-CN"/>
        </w:rPr>
        <w:t>PE specific considerations</w:t>
      </w:r>
      <w:bookmarkEnd w:id="10"/>
    </w:p>
    <w:p w14:paraId="61FD2CB2" w14:textId="325D92CF" w:rsidR="00A455CF" w:rsidRPr="00D61EC4" w:rsidRDefault="006151E2" w:rsidP="00EB30FB">
      <w:pPr>
        <w:pStyle w:val="Heading3"/>
        <w:numPr>
          <w:ilvl w:val="0"/>
          <w:numId w:val="0"/>
        </w:numPr>
        <w:ind w:left="420" w:hanging="420"/>
        <w:rPr>
          <w:b w:val="0"/>
          <w:lang w:eastAsia="zh-CN"/>
        </w:rPr>
      </w:pPr>
      <w:r>
        <w:rPr>
          <w:lang w:eastAsia="zh-CN"/>
        </w:rPr>
        <w:t xml:space="preserve">8.4.1 </w:t>
      </w:r>
      <w:r w:rsidR="00A455CF" w:rsidRPr="00D61EC4">
        <w:rPr>
          <w:lang w:eastAsia="zh-CN"/>
        </w:rPr>
        <w:t>DMRS overhead reduction</w:t>
      </w:r>
    </w:p>
    <w:p w14:paraId="48A89AB4" w14:textId="77777777" w:rsidR="00A455CF" w:rsidRPr="00351D43" w:rsidRDefault="00A455CF" w:rsidP="00A455CF">
      <w:pPr>
        <w:spacing w:after="120"/>
        <w:jc w:val="both"/>
        <w:rPr>
          <w:lang w:eastAsia="zh-CN"/>
        </w:rPr>
      </w:pPr>
      <w:r w:rsidRPr="006633E4">
        <w:rPr>
          <w:lang w:eastAsia="zh-CN"/>
        </w:rPr>
        <w:t xml:space="preserve">In current 5G NR, the DMRS of PDSCH is configurable for efficient channel estimation for eMBB UEs in different levels of mobility. For UEs of high mobility, both front-loaded and additional DMRS can be used within a single slot for PDSCH transmission. And for UEs with low mobility, e.g., in the speed of 3 km/h, the network can configure only front-loaded DMRS to avoid excessive DMRS overhead. </w:t>
      </w:r>
    </w:p>
    <w:p w14:paraId="0743D6C4" w14:textId="77777777" w:rsidR="00A455CF" w:rsidRPr="006633E4" w:rsidRDefault="00A455CF" w:rsidP="00A455CF">
      <w:pPr>
        <w:spacing w:after="120"/>
        <w:jc w:val="both"/>
        <w:rPr>
          <w:lang w:eastAsia="zh-CN"/>
        </w:rPr>
      </w:pPr>
      <w:r w:rsidRPr="006633E4">
        <w:rPr>
          <w:lang w:eastAsia="zh-CN"/>
        </w:rPr>
        <w:t xml:space="preserve">However, the scenario of </w:t>
      </w:r>
      <w:r w:rsidR="00D11138">
        <w:rPr>
          <w:lang w:eastAsia="zh-CN"/>
        </w:rPr>
        <w:t>CPE</w:t>
      </w:r>
      <w:r w:rsidR="00D11138" w:rsidRPr="006633E4">
        <w:rPr>
          <w:lang w:eastAsia="zh-CN"/>
        </w:rPr>
        <w:t xml:space="preserve"> </w:t>
      </w:r>
      <w:r w:rsidRPr="006633E4">
        <w:rPr>
          <w:lang w:eastAsia="zh-CN"/>
        </w:rPr>
        <w:t xml:space="preserve">has not been considered, where the channel is stationary without Doppler shift for fixed location terminals. Therefore, the channel coefficients across multiple slots for a single UE are almost constant with very little variation. But current specification requires that each slot-based PDSCH should be associated with at least one or two front-loaded DMRS within every slot. The DMRS placed in each slot is redundant in the case of scheduling multiple PDSCH transmissions in consecutive slots for fixed wireless access. </w:t>
      </w:r>
    </w:p>
    <w:p w14:paraId="5092DBD8" w14:textId="77777777" w:rsidR="00A455CF" w:rsidRPr="006633E4" w:rsidRDefault="00A455CF" w:rsidP="00A455CF">
      <w:pPr>
        <w:keepNext/>
        <w:spacing w:after="120"/>
        <w:jc w:val="center"/>
        <w:rPr>
          <w:lang w:eastAsia="zh-CN"/>
        </w:rPr>
      </w:pPr>
      <w:r w:rsidRPr="006633E4">
        <w:rPr>
          <w:noProof/>
          <w:lang w:val="en-US" w:eastAsia="zh-CN"/>
        </w:rPr>
        <w:drawing>
          <wp:inline distT="0" distB="0" distL="0" distR="0" wp14:anchorId="0C7D8CAC" wp14:editId="478A52AA">
            <wp:extent cx="3521710" cy="1498600"/>
            <wp:effectExtent l="0" t="0" r="254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21710" cy="1498600"/>
                    </a:xfrm>
                    <a:prstGeom prst="rect">
                      <a:avLst/>
                    </a:prstGeom>
                    <a:noFill/>
                  </pic:spPr>
                </pic:pic>
              </a:graphicData>
            </a:graphic>
          </wp:inline>
        </w:drawing>
      </w:r>
    </w:p>
    <w:p w14:paraId="2D08C19D" w14:textId="2E030141" w:rsidR="00A455CF" w:rsidRPr="00EB30FB" w:rsidRDefault="00A455CF" w:rsidP="00A455CF">
      <w:pPr>
        <w:pStyle w:val="Caption"/>
        <w:jc w:val="center"/>
        <w:rPr>
          <w:b w:val="0"/>
          <w:lang w:eastAsia="zh-CN"/>
        </w:rPr>
      </w:pPr>
      <w:r w:rsidRPr="00EB30FB">
        <w:rPr>
          <w:b w:val="0"/>
        </w:rPr>
        <w:t xml:space="preserve">Figure </w:t>
      </w:r>
      <w:r w:rsidR="00D337C5" w:rsidRPr="00EB30FB">
        <w:rPr>
          <w:b w:val="0"/>
        </w:rPr>
        <w:t>2</w:t>
      </w:r>
      <w:r w:rsidR="006151E2" w:rsidRPr="00EB30FB">
        <w:rPr>
          <w:b w:val="0"/>
        </w:rPr>
        <w:t>2</w:t>
      </w:r>
      <w:r w:rsidRPr="00EB30FB">
        <w:rPr>
          <w:b w:val="0"/>
        </w:rPr>
        <w:t>. Illustration of DMRS overhead reduction</w:t>
      </w:r>
    </w:p>
    <w:p w14:paraId="43F87D33" w14:textId="46E3FC3D" w:rsidR="00A455CF" w:rsidRDefault="00A455CF" w:rsidP="00A455CF">
      <w:pPr>
        <w:spacing w:after="120"/>
        <w:jc w:val="both"/>
        <w:rPr>
          <w:lang w:eastAsia="zh-CN"/>
        </w:rPr>
      </w:pPr>
      <w:r w:rsidRPr="006633E4">
        <w:rPr>
          <w:lang w:eastAsia="zh-CN"/>
        </w:rPr>
        <w:t xml:space="preserve">As an example </w:t>
      </w:r>
      <w:r w:rsidRPr="00EB30FB">
        <w:rPr>
          <w:lang w:eastAsia="zh-CN"/>
        </w:rPr>
        <w:t>shown in Fig</w:t>
      </w:r>
      <w:r w:rsidR="009631F2" w:rsidRPr="00EB30FB">
        <w:rPr>
          <w:lang w:eastAsia="zh-CN"/>
        </w:rPr>
        <w:t>ure</w:t>
      </w:r>
      <w:r w:rsidRPr="00EB30FB">
        <w:rPr>
          <w:lang w:eastAsia="zh-CN"/>
        </w:rPr>
        <w:t xml:space="preserve"> </w:t>
      </w:r>
      <w:r w:rsidR="00D337C5" w:rsidRPr="00EB30FB">
        <w:rPr>
          <w:lang w:eastAsia="zh-CN"/>
        </w:rPr>
        <w:t>2</w:t>
      </w:r>
      <w:r w:rsidR="006151E2" w:rsidRPr="00EB30FB">
        <w:rPr>
          <w:lang w:eastAsia="zh-CN"/>
        </w:rPr>
        <w:t>2</w:t>
      </w:r>
      <w:r w:rsidRPr="00EB30FB">
        <w:rPr>
          <w:lang w:eastAsia="zh-CN"/>
        </w:rPr>
        <w:t>,</w:t>
      </w:r>
      <w:r w:rsidRPr="006633E4">
        <w:rPr>
          <w:lang w:eastAsia="zh-CN"/>
        </w:rPr>
        <w:t xml:space="preserve"> when a UE is scheduled to receive PDSCHs in 4 consecutive slots, there will be eight DMRS symbols in total in case a front-loaded DMRS of two symbols for each slot is configured following current specification. For fixed wireless access scenario, where there’s no Doppler shift, it is actually sufficient to only retain the DMRS in the first slot for channel estimation and the DMRS of the following three slots are removed. Then up to 6 symbols of resources can be saved for PDSCH transmission. </w:t>
      </w:r>
      <w:r w:rsidR="00717682">
        <w:rPr>
          <w:lang w:eastAsia="zh-CN"/>
        </w:rPr>
        <w:t xml:space="preserve">With the real channel estimation, </w:t>
      </w:r>
      <w:r w:rsidR="00EB30FB">
        <w:rPr>
          <w:lang w:eastAsia="zh-CN"/>
        </w:rPr>
        <w:t>it</w:t>
      </w:r>
      <w:r w:rsidR="00717682">
        <w:rPr>
          <w:lang w:eastAsia="zh-CN"/>
        </w:rPr>
        <w:t xml:space="preserve"> </w:t>
      </w:r>
      <w:r w:rsidR="00717682" w:rsidRPr="00EB30FB">
        <w:rPr>
          <w:b/>
          <w:lang w:eastAsia="zh-CN"/>
        </w:rPr>
        <w:t>show</w:t>
      </w:r>
      <w:r w:rsidR="00EB30FB">
        <w:rPr>
          <w:b/>
          <w:lang w:eastAsia="zh-CN"/>
        </w:rPr>
        <w:t>s</w:t>
      </w:r>
      <w:r w:rsidR="00717682" w:rsidRPr="00EB30FB">
        <w:rPr>
          <w:b/>
          <w:lang w:eastAsia="zh-CN"/>
        </w:rPr>
        <w:t xml:space="preserve"> there is more than 14%</w:t>
      </w:r>
      <w:r w:rsidR="00717682">
        <w:rPr>
          <w:lang w:eastAsia="zh-CN"/>
        </w:rPr>
        <w:t xml:space="preserve"> performance gain can be observed.</w:t>
      </w:r>
    </w:p>
    <w:p w14:paraId="6F5D83D0" w14:textId="520C491C" w:rsidR="00717682" w:rsidRPr="006633E4" w:rsidRDefault="00047D12" w:rsidP="00EB30FB">
      <w:pPr>
        <w:spacing w:after="120"/>
        <w:jc w:val="center"/>
        <w:rPr>
          <w:lang w:eastAsia="zh-CN"/>
        </w:rPr>
      </w:pPr>
      <w:r>
        <w:rPr>
          <w:noProof/>
          <w:lang w:val="en-US" w:eastAsia="zh-CN"/>
        </w:rPr>
        <w:lastRenderedPageBreak/>
        <w:drawing>
          <wp:inline distT="0" distB="0" distL="0" distR="0" wp14:anchorId="3C5D8FF6" wp14:editId="324E6514">
            <wp:extent cx="2568271" cy="1524625"/>
            <wp:effectExtent l="0" t="0" r="381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595024" cy="1540507"/>
                    </a:xfrm>
                    <a:prstGeom prst="rect">
                      <a:avLst/>
                    </a:prstGeom>
                  </pic:spPr>
                </pic:pic>
              </a:graphicData>
            </a:graphic>
          </wp:inline>
        </w:drawing>
      </w:r>
    </w:p>
    <w:p w14:paraId="6E4FDF26" w14:textId="4D990FB8" w:rsidR="00A455CF" w:rsidRPr="00EB30FB" w:rsidRDefault="00A455CF" w:rsidP="00A455CF">
      <w:pPr>
        <w:spacing w:after="120"/>
        <w:jc w:val="center"/>
        <w:rPr>
          <w:lang w:val="en-US"/>
        </w:rPr>
      </w:pPr>
      <w:r w:rsidRPr="00EB30FB">
        <w:t xml:space="preserve">Figure </w:t>
      </w:r>
      <w:r w:rsidR="00717682">
        <w:t>23</w:t>
      </w:r>
      <w:r w:rsidRPr="00EB30FB">
        <w:t xml:space="preserve">. </w:t>
      </w:r>
      <w:r w:rsidR="00717682" w:rsidRPr="00EB30FB">
        <w:t>Performance gain with</w:t>
      </w:r>
      <w:r w:rsidRPr="00EB30FB">
        <w:t xml:space="preserve"> DMRS</w:t>
      </w:r>
      <w:r w:rsidR="00717682" w:rsidRPr="00EB30FB">
        <w:t xml:space="preserve"> reduction considering real channel estimation</w:t>
      </w:r>
    </w:p>
    <w:p w14:paraId="036A7733" w14:textId="09E1E56F" w:rsidR="001F4F9E" w:rsidRPr="00433C39" w:rsidRDefault="001F4F9E" w:rsidP="00EB30FB">
      <w:pPr>
        <w:pStyle w:val="Heading1"/>
        <w:numPr>
          <w:ilvl w:val="0"/>
          <w:numId w:val="42"/>
        </w:numPr>
        <w:pBdr>
          <w:top w:val="none" w:sz="0" w:space="0" w:color="auto"/>
        </w:pBdr>
        <w:adjustRightInd w:val="0"/>
        <w:snapToGrid w:val="0"/>
        <w:ind w:left="431" w:hanging="431"/>
        <w:rPr>
          <w:rFonts w:eastAsiaTheme="minorEastAsia"/>
          <w:lang w:eastAsia="zh-CN"/>
        </w:rPr>
      </w:pPr>
      <w:r>
        <w:rPr>
          <w:rFonts w:eastAsiaTheme="minorEastAsia"/>
          <w:lang w:eastAsia="zh-CN"/>
        </w:rPr>
        <w:t>Appendix-2</w:t>
      </w:r>
      <w:r w:rsidR="001C1A79">
        <w:rPr>
          <w:rFonts w:eastAsiaTheme="minorEastAsia"/>
          <w:lang w:eastAsia="zh-CN"/>
        </w:rPr>
        <w:t>: Simulation assumptions</w:t>
      </w:r>
    </w:p>
    <w:p w14:paraId="266B8871" w14:textId="77777777" w:rsidR="001F4F9E" w:rsidRPr="009F353E" w:rsidRDefault="001F4F9E" w:rsidP="001F4F9E">
      <w:pPr>
        <w:pStyle w:val="ListParagraph"/>
        <w:keepNext/>
        <w:keepLines/>
        <w:numPr>
          <w:ilvl w:val="0"/>
          <w:numId w:val="10"/>
        </w:numPr>
        <w:spacing w:before="120" w:after="180"/>
        <w:contextualSpacing w:val="0"/>
        <w:jc w:val="both"/>
        <w:outlineLvl w:val="2"/>
        <w:rPr>
          <w:rFonts w:ascii="Arial" w:eastAsia="MS Mincho" w:hAnsi="Arial"/>
          <w:b/>
          <w:vanish/>
          <w:sz w:val="21"/>
          <w:szCs w:val="20"/>
          <w:lang w:val="en-US" w:eastAsia="zh-CN"/>
        </w:rPr>
      </w:pPr>
    </w:p>
    <w:p w14:paraId="065E1146" w14:textId="77777777" w:rsidR="001F4F9E" w:rsidRPr="009F353E" w:rsidRDefault="001F4F9E" w:rsidP="001F4F9E">
      <w:pPr>
        <w:pStyle w:val="ListParagraph"/>
        <w:keepNext/>
        <w:keepLines/>
        <w:numPr>
          <w:ilvl w:val="0"/>
          <w:numId w:val="10"/>
        </w:numPr>
        <w:spacing w:before="120" w:after="180"/>
        <w:contextualSpacing w:val="0"/>
        <w:jc w:val="both"/>
        <w:outlineLvl w:val="2"/>
        <w:rPr>
          <w:rFonts w:ascii="Arial" w:eastAsia="MS Mincho" w:hAnsi="Arial"/>
          <w:b/>
          <w:vanish/>
          <w:sz w:val="21"/>
          <w:szCs w:val="20"/>
          <w:lang w:val="en-US" w:eastAsia="zh-CN"/>
        </w:rPr>
      </w:pPr>
    </w:p>
    <w:p w14:paraId="61C96313" w14:textId="77777777" w:rsidR="001F4F9E" w:rsidRPr="009F353E" w:rsidRDefault="001F4F9E" w:rsidP="001F4F9E">
      <w:pPr>
        <w:pStyle w:val="ListParagraph"/>
        <w:keepNext/>
        <w:keepLines/>
        <w:numPr>
          <w:ilvl w:val="1"/>
          <w:numId w:val="10"/>
        </w:numPr>
        <w:spacing w:before="120" w:after="180"/>
        <w:contextualSpacing w:val="0"/>
        <w:jc w:val="both"/>
        <w:outlineLvl w:val="2"/>
        <w:rPr>
          <w:rFonts w:ascii="Arial" w:eastAsia="MS Mincho" w:hAnsi="Arial"/>
          <w:b/>
          <w:vanish/>
          <w:sz w:val="21"/>
          <w:szCs w:val="20"/>
          <w:lang w:val="en-US" w:eastAsia="zh-CN"/>
        </w:rPr>
      </w:pPr>
    </w:p>
    <w:p w14:paraId="18561A7D" w14:textId="0EEBA832" w:rsidR="00B01F73" w:rsidRDefault="00B01F73" w:rsidP="00B01F73">
      <w:pPr>
        <w:pStyle w:val="Heading2"/>
        <w:rPr>
          <w:lang w:eastAsia="zh-CN"/>
        </w:rPr>
      </w:pPr>
      <w:r>
        <w:rPr>
          <w:lang w:eastAsia="zh-CN"/>
        </w:rPr>
        <w:t>Simulation assumptions for d</w:t>
      </w:r>
      <w:r w:rsidRPr="00B01F73">
        <w:rPr>
          <w:lang w:eastAsia="zh-CN"/>
        </w:rPr>
        <w:t xml:space="preserve">iscussion on </w:t>
      </w:r>
      <w:r w:rsidR="004A0DF9">
        <w:rPr>
          <w:lang w:eastAsia="zh-CN"/>
        </w:rPr>
        <w:t>A</w:t>
      </w:r>
      <w:r w:rsidR="004A0DF9" w:rsidRPr="00B01F73">
        <w:rPr>
          <w:lang w:eastAsia="zh-CN"/>
        </w:rPr>
        <w:t xml:space="preserve">rea </w:t>
      </w:r>
      <w:r w:rsidRPr="00B01F73">
        <w:rPr>
          <w:lang w:eastAsia="zh-CN"/>
        </w:rPr>
        <w:t>1</w:t>
      </w:r>
    </w:p>
    <w:p w14:paraId="3A42EF1F" w14:textId="01A03BF8" w:rsidR="00915CB4" w:rsidRPr="00337F16" w:rsidRDefault="00915CB4" w:rsidP="00915CB4">
      <w:pPr>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Table 9-1 Simulation assumptions for Figure </w:t>
      </w:r>
      <w:r w:rsidR="0010586E" w:rsidRPr="00337F16">
        <w:rPr>
          <w:rFonts w:asciiTheme="minorHAnsi" w:eastAsia="SimSun" w:hAnsiTheme="minorHAnsi" w:cstheme="minorHAnsi"/>
          <w:sz w:val="18"/>
          <w:szCs w:val="18"/>
          <w:lang w:val="en-US" w:eastAsia="zh-CN"/>
        </w:rPr>
        <w:t>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0"/>
        <w:gridCol w:w="5433"/>
      </w:tblGrid>
      <w:tr w:rsidR="00915CB4" w:rsidRPr="00337F16" w14:paraId="2AE97E90" w14:textId="77777777" w:rsidTr="00EB30FB">
        <w:trPr>
          <w:trHeight w:val="285"/>
          <w:jc w:val="center"/>
        </w:trPr>
        <w:tc>
          <w:tcPr>
            <w:tcW w:w="4060" w:type="dxa"/>
            <w:shd w:val="clear" w:color="000000" w:fill="FFEB9C"/>
            <w:noWrap/>
            <w:vAlign w:val="center"/>
            <w:hideMark/>
          </w:tcPr>
          <w:p w14:paraId="34DC5D91" w14:textId="77777777" w:rsidR="00915CB4" w:rsidRPr="00337F16" w:rsidRDefault="00915CB4" w:rsidP="00360AD5">
            <w:pPr>
              <w:spacing w:after="0"/>
              <w:jc w:val="center"/>
              <w:rPr>
                <w:rFonts w:asciiTheme="minorHAnsi" w:eastAsia="SimSun" w:hAnsiTheme="minorHAnsi" w:cstheme="minorHAnsi"/>
                <w:b/>
                <w:bCs/>
                <w:sz w:val="18"/>
                <w:szCs w:val="18"/>
                <w:lang w:val="en-US" w:eastAsia="zh-CN"/>
              </w:rPr>
            </w:pPr>
            <w:r w:rsidRPr="00337F16">
              <w:rPr>
                <w:rFonts w:asciiTheme="minorHAnsi" w:eastAsia="SimSun" w:hAnsiTheme="minorHAnsi" w:cstheme="minorHAnsi"/>
                <w:b/>
                <w:bCs/>
                <w:sz w:val="18"/>
                <w:szCs w:val="18"/>
                <w:lang w:val="en-US" w:eastAsia="zh-CN"/>
              </w:rPr>
              <w:t>Parameter</w:t>
            </w:r>
          </w:p>
        </w:tc>
        <w:tc>
          <w:tcPr>
            <w:tcW w:w="5433" w:type="dxa"/>
            <w:shd w:val="clear" w:color="000000" w:fill="FFEB9C"/>
            <w:noWrap/>
            <w:vAlign w:val="center"/>
            <w:hideMark/>
          </w:tcPr>
          <w:p w14:paraId="04FE4D56" w14:textId="77777777" w:rsidR="00915CB4" w:rsidRPr="00337F16" w:rsidRDefault="00915CB4" w:rsidP="00360AD5">
            <w:pPr>
              <w:spacing w:after="0"/>
              <w:jc w:val="center"/>
              <w:rPr>
                <w:rFonts w:asciiTheme="minorHAnsi" w:eastAsia="SimSun" w:hAnsiTheme="minorHAnsi" w:cstheme="minorHAnsi"/>
                <w:b/>
                <w:bCs/>
                <w:sz w:val="18"/>
                <w:szCs w:val="18"/>
                <w:lang w:val="en-US" w:eastAsia="zh-CN"/>
              </w:rPr>
            </w:pPr>
            <w:r w:rsidRPr="00337F16">
              <w:rPr>
                <w:rFonts w:asciiTheme="minorHAnsi" w:eastAsia="SimSun" w:hAnsiTheme="minorHAnsi" w:cstheme="minorHAnsi"/>
                <w:b/>
                <w:bCs/>
                <w:sz w:val="18"/>
                <w:szCs w:val="18"/>
                <w:lang w:val="en-US" w:eastAsia="zh-CN"/>
              </w:rPr>
              <w:t>Value</w:t>
            </w:r>
          </w:p>
        </w:tc>
      </w:tr>
      <w:tr w:rsidR="00915CB4" w:rsidRPr="00337F16" w14:paraId="46690BC3" w14:textId="77777777" w:rsidTr="00EB30FB">
        <w:trPr>
          <w:trHeight w:val="285"/>
          <w:jc w:val="center"/>
        </w:trPr>
        <w:tc>
          <w:tcPr>
            <w:tcW w:w="4060" w:type="dxa"/>
            <w:shd w:val="clear" w:color="000000" w:fill="B8CCE4"/>
            <w:vAlign w:val="center"/>
          </w:tcPr>
          <w:p w14:paraId="5AA91521"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Duplex, Waveform</w:t>
            </w:r>
          </w:p>
        </w:tc>
        <w:tc>
          <w:tcPr>
            <w:tcW w:w="5433" w:type="dxa"/>
            <w:shd w:val="clear" w:color="auto" w:fill="auto"/>
            <w:noWrap/>
            <w:vAlign w:val="center"/>
          </w:tcPr>
          <w:p w14:paraId="239C8362"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TDD, OFDM</w:t>
            </w:r>
          </w:p>
        </w:tc>
      </w:tr>
      <w:tr w:rsidR="00915CB4" w:rsidRPr="00337F16" w14:paraId="526FADD8" w14:textId="77777777" w:rsidTr="00EB30FB">
        <w:trPr>
          <w:trHeight w:val="285"/>
          <w:jc w:val="center"/>
        </w:trPr>
        <w:tc>
          <w:tcPr>
            <w:tcW w:w="4060" w:type="dxa"/>
            <w:shd w:val="clear" w:color="000000" w:fill="B8CCE4"/>
            <w:vAlign w:val="center"/>
            <w:hideMark/>
          </w:tcPr>
          <w:p w14:paraId="46F5046B"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Carrier Frequency</w:t>
            </w:r>
          </w:p>
        </w:tc>
        <w:tc>
          <w:tcPr>
            <w:tcW w:w="5433" w:type="dxa"/>
            <w:shd w:val="clear" w:color="auto" w:fill="auto"/>
            <w:noWrap/>
            <w:vAlign w:val="center"/>
            <w:hideMark/>
          </w:tcPr>
          <w:p w14:paraId="40B748C6"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3.5G</w:t>
            </w:r>
          </w:p>
        </w:tc>
      </w:tr>
      <w:tr w:rsidR="00915CB4" w:rsidRPr="00337F16" w14:paraId="2AC8D8A7" w14:textId="77777777" w:rsidTr="00EB30FB">
        <w:trPr>
          <w:trHeight w:val="285"/>
          <w:jc w:val="center"/>
        </w:trPr>
        <w:tc>
          <w:tcPr>
            <w:tcW w:w="4060" w:type="dxa"/>
            <w:shd w:val="clear" w:color="000000" w:fill="B8CCE4"/>
            <w:vAlign w:val="center"/>
          </w:tcPr>
          <w:p w14:paraId="216D101C"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Channel Model</w:t>
            </w:r>
          </w:p>
        </w:tc>
        <w:tc>
          <w:tcPr>
            <w:tcW w:w="5433" w:type="dxa"/>
            <w:shd w:val="clear" w:color="auto" w:fill="auto"/>
            <w:noWrap/>
            <w:vAlign w:val="center"/>
          </w:tcPr>
          <w:p w14:paraId="700FD770"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According to the TR 38.901</w:t>
            </w:r>
          </w:p>
        </w:tc>
      </w:tr>
      <w:tr w:rsidR="00915CB4" w:rsidRPr="00337F16" w14:paraId="229F3A88" w14:textId="77777777" w:rsidTr="00EB30FB">
        <w:trPr>
          <w:trHeight w:val="285"/>
          <w:jc w:val="center"/>
        </w:trPr>
        <w:tc>
          <w:tcPr>
            <w:tcW w:w="4060" w:type="dxa"/>
            <w:shd w:val="clear" w:color="000000" w:fill="B8CCE4"/>
            <w:vAlign w:val="center"/>
            <w:hideMark/>
          </w:tcPr>
          <w:p w14:paraId="762C46F9"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Scenario</w:t>
            </w:r>
          </w:p>
        </w:tc>
        <w:tc>
          <w:tcPr>
            <w:tcW w:w="5433" w:type="dxa"/>
            <w:shd w:val="clear" w:color="auto" w:fill="auto"/>
            <w:noWrap/>
            <w:vAlign w:val="center"/>
            <w:hideMark/>
          </w:tcPr>
          <w:p w14:paraId="1BABA32A"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Uma with 200 m ISD</w:t>
            </w:r>
          </w:p>
        </w:tc>
      </w:tr>
      <w:tr w:rsidR="00915CB4" w:rsidRPr="00337F16" w14:paraId="50A3A8CC" w14:textId="77777777" w:rsidTr="00EB30FB">
        <w:trPr>
          <w:trHeight w:val="64"/>
          <w:jc w:val="center"/>
        </w:trPr>
        <w:tc>
          <w:tcPr>
            <w:tcW w:w="4060" w:type="dxa"/>
            <w:shd w:val="clear" w:color="000000" w:fill="B8CCE4"/>
            <w:vAlign w:val="center"/>
            <w:hideMark/>
          </w:tcPr>
          <w:p w14:paraId="519536B1"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BS anatenna configuration</w:t>
            </w:r>
          </w:p>
        </w:tc>
        <w:tc>
          <w:tcPr>
            <w:tcW w:w="5433" w:type="dxa"/>
            <w:shd w:val="clear" w:color="auto" w:fill="auto"/>
            <w:vAlign w:val="center"/>
            <w:hideMark/>
          </w:tcPr>
          <w:p w14:paraId="6460027C"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 N, P, Mg, Ng; Mp, Np) =</w:t>
            </w:r>
          </w:p>
          <w:p w14:paraId="524C3540"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 (8,8,2,1,1,4,8). (dH, dV) = (0.5, 0.8) </w:t>
            </w:r>
          </w:p>
        </w:tc>
      </w:tr>
      <w:tr w:rsidR="00915CB4" w:rsidRPr="00337F16" w14:paraId="1317A2B9" w14:textId="77777777" w:rsidTr="00EB30FB">
        <w:trPr>
          <w:trHeight w:val="64"/>
          <w:jc w:val="center"/>
        </w:trPr>
        <w:tc>
          <w:tcPr>
            <w:tcW w:w="4060" w:type="dxa"/>
            <w:shd w:val="clear" w:color="000000" w:fill="B8CCE4"/>
            <w:vAlign w:val="center"/>
            <w:hideMark/>
          </w:tcPr>
          <w:p w14:paraId="318F7E11"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UE antenna configuration</w:t>
            </w:r>
          </w:p>
        </w:tc>
        <w:tc>
          <w:tcPr>
            <w:tcW w:w="5433" w:type="dxa"/>
            <w:shd w:val="clear" w:color="auto" w:fill="auto"/>
            <w:noWrap/>
            <w:vAlign w:val="center"/>
            <w:hideMark/>
          </w:tcPr>
          <w:p w14:paraId="68E4117D"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 N, P, Mg, Ng; Mp, Np) =</w:t>
            </w:r>
          </w:p>
          <w:p w14:paraId="107FD4E9"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 (1,2,2,1,1,1,2), (dH, dV) = (0.5, 0.5) </w:t>
            </w:r>
          </w:p>
        </w:tc>
      </w:tr>
      <w:tr w:rsidR="00915CB4" w:rsidRPr="00337F16" w14:paraId="5A3B1FD4" w14:textId="77777777" w:rsidTr="00EB30FB">
        <w:trPr>
          <w:trHeight w:val="64"/>
          <w:jc w:val="center"/>
        </w:trPr>
        <w:tc>
          <w:tcPr>
            <w:tcW w:w="4060" w:type="dxa"/>
            <w:shd w:val="clear" w:color="000000" w:fill="B8CCE4"/>
            <w:vAlign w:val="center"/>
          </w:tcPr>
          <w:p w14:paraId="0CCA4FE7"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BS Tx power</w:t>
            </w:r>
          </w:p>
        </w:tc>
        <w:tc>
          <w:tcPr>
            <w:tcW w:w="5433" w:type="dxa"/>
            <w:shd w:val="clear" w:color="auto" w:fill="auto"/>
            <w:noWrap/>
            <w:vAlign w:val="center"/>
          </w:tcPr>
          <w:p w14:paraId="48680957"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46 dBm</w:t>
            </w:r>
          </w:p>
        </w:tc>
      </w:tr>
      <w:tr w:rsidR="00915CB4" w:rsidRPr="00337F16" w14:paraId="039C0E83" w14:textId="77777777" w:rsidTr="00EB30FB">
        <w:trPr>
          <w:trHeight w:val="64"/>
          <w:jc w:val="center"/>
        </w:trPr>
        <w:tc>
          <w:tcPr>
            <w:tcW w:w="4060" w:type="dxa"/>
            <w:shd w:val="clear" w:color="000000" w:fill="B8CCE4"/>
            <w:vAlign w:val="center"/>
          </w:tcPr>
          <w:p w14:paraId="2940DDF6"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BS antenna height</w:t>
            </w:r>
          </w:p>
        </w:tc>
        <w:tc>
          <w:tcPr>
            <w:tcW w:w="5433" w:type="dxa"/>
            <w:shd w:val="clear" w:color="auto" w:fill="auto"/>
            <w:noWrap/>
            <w:vAlign w:val="center"/>
          </w:tcPr>
          <w:p w14:paraId="388FE6F5"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25 m</w:t>
            </w:r>
          </w:p>
        </w:tc>
      </w:tr>
      <w:tr w:rsidR="00915CB4" w:rsidRPr="00337F16" w14:paraId="1D5E499E" w14:textId="77777777" w:rsidTr="00EB30FB">
        <w:trPr>
          <w:trHeight w:val="64"/>
          <w:jc w:val="center"/>
        </w:trPr>
        <w:tc>
          <w:tcPr>
            <w:tcW w:w="4060" w:type="dxa"/>
            <w:shd w:val="clear" w:color="000000" w:fill="B8CCE4"/>
            <w:vAlign w:val="center"/>
          </w:tcPr>
          <w:p w14:paraId="14E57256"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UE receiver noise figure</w:t>
            </w:r>
          </w:p>
        </w:tc>
        <w:tc>
          <w:tcPr>
            <w:tcW w:w="5433" w:type="dxa"/>
            <w:shd w:val="clear" w:color="auto" w:fill="auto"/>
            <w:noWrap/>
            <w:vAlign w:val="center"/>
          </w:tcPr>
          <w:p w14:paraId="4160104E"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9dB</w:t>
            </w:r>
          </w:p>
        </w:tc>
      </w:tr>
      <w:tr w:rsidR="00915CB4" w:rsidRPr="00337F16" w14:paraId="35ADE9AB" w14:textId="77777777" w:rsidTr="00EB30FB">
        <w:trPr>
          <w:trHeight w:val="64"/>
          <w:jc w:val="center"/>
        </w:trPr>
        <w:tc>
          <w:tcPr>
            <w:tcW w:w="4060" w:type="dxa"/>
            <w:shd w:val="clear" w:color="000000" w:fill="B8CCE4"/>
            <w:vAlign w:val="center"/>
          </w:tcPr>
          <w:p w14:paraId="453AFE9A"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Numerology</w:t>
            </w:r>
          </w:p>
        </w:tc>
        <w:tc>
          <w:tcPr>
            <w:tcW w:w="5433" w:type="dxa"/>
            <w:shd w:val="clear" w:color="auto" w:fill="auto"/>
            <w:noWrap/>
            <w:vAlign w:val="center"/>
          </w:tcPr>
          <w:p w14:paraId="03462960"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14 OFDM symbol slot, 30kHz SCS</w:t>
            </w:r>
          </w:p>
        </w:tc>
      </w:tr>
      <w:tr w:rsidR="00915CB4" w:rsidRPr="00337F16" w14:paraId="2B37FCCE" w14:textId="77777777" w:rsidTr="00EB30FB">
        <w:trPr>
          <w:trHeight w:val="285"/>
          <w:jc w:val="center"/>
        </w:trPr>
        <w:tc>
          <w:tcPr>
            <w:tcW w:w="4060" w:type="dxa"/>
            <w:shd w:val="clear" w:color="000000" w:fill="B8CCE4"/>
            <w:vAlign w:val="center"/>
            <w:hideMark/>
          </w:tcPr>
          <w:p w14:paraId="6BEA1BE3"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Modulation </w:t>
            </w:r>
          </w:p>
        </w:tc>
        <w:tc>
          <w:tcPr>
            <w:tcW w:w="5433" w:type="dxa"/>
            <w:shd w:val="clear" w:color="auto" w:fill="auto"/>
            <w:noWrap/>
            <w:vAlign w:val="center"/>
            <w:hideMark/>
          </w:tcPr>
          <w:p w14:paraId="0F3CD159"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up to 256QAM</w:t>
            </w:r>
          </w:p>
        </w:tc>
      </w:tr>
      <w:tr w:rsidR="00915CB4" w:rsidRPr="00337F16" w14:paraId="0F8CD5DE" w14:textId="77777777" w:rsidTr="00EB30FB">
        <w:trPr>
          <w:trHeight w:val="285"/>
          <w:jc w:val="center"/>
        </w:trPr>
        <w:tc>
          <w:tcPr>
            <w:tcW w:w="4060" w:type="dxa"/>
            <w:shd w:val="clear" w:color="000000" w:fill="B8CCE4"/>
            <w:vAlign w:val="center"/>
            <w:hideMark/>
          </w:tcPr>
          <w:p w14:paraId="1DEA2A87"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Bandwidth</w:t>
            </w:r>
          </w:p>
        </w:tc>
        <w:tc>
          <w:tcPr>
            <w:tcW w:w="5433" w:type="dxa"/>
            <w:shd w:val="clear" w:color="auto" w:fill="auto"/>
            <w:noWrap/>
            <w:vAlign w:val="center"/>
            <w:hideMark/>
          </w:tcPr>
          <w:p w14:paraId="3B6E3FA8"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100 MHz</w:t>
            </w:r>
          </w:p>
        </w:tc>
      </w:tr>
      <w:tr w:rsidR="00915CB4" w:rsidRPr="00337F16" w14:paraId="2E17573C" w14:textId="77777777" w:rsidTr="00EB30FB">
        <w:trPr>
          <w:trHeight w:val="570"/>
          <w:jc w:val="center"/>
        </w:trPr>
        <w:tc>
          <w:tcPr>
            <w:tcW w:w="4060" w:type="dxa"/>
            <w:shd w:val="clear" w:color="000000" w:fill="B8CCE4"/>
            <w:vAlign w:val="center"/>
            <w:hideMark/>
          </w:tcPr>
          <w:p w14:paraId="28F56437"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MIMO scheme</w:t>
            </w:r>
          </w:p>
        </w:tc>
        <w:tc>
          <w:tcPr>
            <w:tcW w:w="5433" w:type="dxa"/>
            <w:shd w:val="clear" w:color="auto" w:fill="auto"/>
            <w:vAlign w:val="center"/>
            <w:hideMark/>
          </w:tcPr>
          <w:p w14:paraId="69125F28"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SU/MU-MIMO with rank adaptation</w:t>
            </w:r>
          </w:p>
          <w:p w14:paraId="00D95ED2"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Maximum rank = 4 per UE</w:t>
            </w:r>
            <w:r w:rsidRPr="00337F16" w:rsidDel="00D93D8D">
              <w:rPr>
                <w:rFonts w:asciiTheme="minorHAnsi" w:eastAsia="SimSun" w:hAnsiTheme="minorHAnsi" w:cstheme="minorHAnsi"/>
                <w:sz w:val="18"/>
                <w:szCs w:val="18"/>
                <w:lang w:val="en-US" w:eastAsia="zh-CN"/>
              </w:rPr>
              <w:t xml:space="preserve"> </w:t>
            </w:r>
          </w:p>
        </w:tc>
      </w:tr>
      <w:tr w:rsidR="00915CB4" w:rsidRPr="00337F16" w14:paraId="7B8B0F57" w14:textId="77777777" w:rsidTr="00EB30FB">
        <w:trPr>
          <w:trHeight w:val="285"/>
          <w:jc w:val="center"/>
        </w:trPr>
        <w:tc>
          <w:tcPr>
            <w:tcW w:w="4060" w:type="dxa"/>
            <w:shd w:val="clear" w:color="000000" w:fill="B8CCE4"/>
            <w:vAlign w:val="center"/>
            <w:hideMark/>
          </w:tcPr>
          <w:p w14:paraId="507A746F"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Traffic model</w:t>
            </w:r>
          </w:p>
        </w:tc>
        <w:tc>
          <w:tcPr>
            <w:tcW w:w="5433" w:type="dxa"/>
            <w:shd w:val="clear" w:color="auto" w:fill="auto"/>
            <w:noWrap/>
            <w:vAlign w:val="center"/>
            <w:hideMark/>
          </w:tcPr>
          <w:p w14:paraId="04D1B14A"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FTP model 3 with packet size 0.5 Mbytes. </w:t>
            </w:r>
          </w:p>
        </w:tc>
      </w:tr>
      <w:tr w:rsidR="00915CB4" w:rsidRPr="00337F16" w14:paraId="1A15EA93" w14:textId="77777777" w:rsidTr="00EB30FB">
        <w:trPr>
          <w:trHeight w:val="285"/>
          <w:jc w:val="center"/>
        </w:trPr>
        <w:tc>
          <w:tcPr>
            <w:tcW w:w="4060" w:type="dxa"/>
            <w:shd w:val="clear" w:color="000000" w:fill="B8CCE4"/>
            <w:vAlign w:val="center"/>
            <w:hideMark/>
          </w:tcPr>
          <w:p w14:paraId="20D863EF"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UE distribution</w:t>
            </w:r>
          </w:p>
        </w:tc>
        <w:tc>
          <w:tcPr>
            <w:tcW w:w="5433" w:type="dxa"/>
            <w:shd w:val="clear" w:color="auto" w:fill="auto"/>
            <w:noWrap/>
            <w:vAlign w:val="center"/>
            <w:hideMark/>
          </w:tcPr>
          <w:p w14:paraId="287E8DE2"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80% indoor (3km/h), 20% outdoor (30km/h) </w:t>
            </w:r>
          </w:p>
        </w:tc>
      </w:tr>
      <w:tr w:rsidR="00915CB4" w:rsidRPr="00337F16" w14:paraId="47239712" w14:textId="77777777" w:rsidTr="00EB30FB">
        <w:trPr>
          <w:trHeight w:val="285"/>
          <w:jc w:val="center"/>
        </w:trPr>
        <w:tc>
          <w:tcPr>
            <w:tcW w:w="4060" w:type="dxa"/>
            <w:shd w:val="clear" w:color="000000" w:fill="B8CCE4"/>
            <w:vAlign w:val="center"/>
            <w:hideMark/>
          </w:tcPr>
          <w:p w14:paraId="55D4CA37"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UE receiver</w:t>
            </w:r>
          </w:p>
        </w:tc>
        <w:tc>
          <w:tcPr>
            <w:tcW w:w="5433" w:type="dxa"/>
            <w:shd w:val="clear" w:color="auto" w:fill="auto"/>
            <w:noWrap/>
            <w:vAlign w:val="center"/>
            <w:hideMark/>
          </w:tcPr>
          <w:p w14:paraId="5F5E7E63"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MMSE-IRC</w:t>
            </w:r>
          </w:p>
        </w:tc>
      </w:tr>
      <w:tr w:rsidR="00915CB4" w:rsidRPr="00337F16" w14:paraId="670C92A6" w14:textId="77777777" w:rsidTr="00EB30FB">
        <w:trPr>
          <w:trHeight w:val="64"/>
          <w:jc w:val="center"/>
        </w:trPr>
        <w:tc>
          <w:tcPr>
            <w:tcW w:w="4060" w:type="dxa"/>
            <w:shd w:val="clear" w:color="000000" w:fill="B8CCE4"/>
            <w:vAlign w:val="center"/>
            <w:hideMark/>
          </w:tcPr>
          <w:p w14:paraId="3B677816"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Network Layout</w:t>
            </w:r>
          </w:p>
        </w:tc>
        <w:tc>
          <w:tcPr>
            <w:tcW w:w="5433" w:type="dxa"/>
            <w:shd w:val="clear" w:color="auto" w:fill="auto"/>
            <w:vAlign w:val="center"/>
            <w:hideMark/>
          </w:tcPr>
          <w:p w14:paraId="0B76C913"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7*3 cell, 30 UEs per cell</w:t>
            </w:r>
          </w:p>
        </w:tc>
      </w:tr>
      <w:tr w:rsidR="00915CB4" w:rsidRPr="00337F16" w14:paraId="42042DF1" w14:textId="77777777" w:rsidTr="00EB30FB">
        <w:trPr>
          <w:trHeight w:val="64"/>
          <w:jc w:val="center"/>
        </w:trPr>
        <w:tc>
          <w:tcPr>
            <w:tcW w:w="4060" w:type="dxa"/>
            <w:shd w:val="clear" w:color="000000" w:fill="B8CCE4"/>
            <w:vAlign w:val="center"/>
          </w:tcPr>
          <w:p w14:paraId="6862E5B6"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Precoding granularity</w:t>
            </w:r>
          </w:p>
        </w:tc>
        <w:tc>
          <w:tcPr>
            <w:tcW w:w="5433" w:type="dxa"/>
            <w:shd w:val="clear" w:color="auto" w:fill="auto"/>
            <w:vAlign w:val="center"/>
          </w:tcPr>
          <w:p w14:paraId="3513572D"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4RB</w:t>
            </w:r>
          </w:p>
        </w:tc>
      </w:tr>
      <w:tr w:rsidR="00915CB4" w:rsidRPr="00337F16" w14:paraId="71F1CD57" w14:textId="77777777" w:rsidTr="00EB30FB">
        <w:trPr>
          <w:trHeight w:val="64"/>
          <w:jc w:val="center"/>
        </w:trPr>
        <w:tc>
          <w:tcPr>
            <w:tcW w:w="4060" w:type="dxa"/>
            <w:shd w:val="clear" w:color="000000" w:fill="B8CCE4"/>
            <w:vAlign w:val="center"/>
          </w:tcPr>
          <w:p w14:paraId="3563532A"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Precoding method</w:t>
            </w:r>
          </w:p>
        </w:tc>
        <w:tc>
          <w:tcPr>
            <w:tcW w:w="5433" w:type="dxa"/>
            <w:shd w:val="clear" w:color="auto" w:fill="auto"/>
            <w:vAlign w:val="center"/>
          </w:tcPr>
          <w:p w14:paraId="3E7A3937"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EZF</w:t>
            </w:r>
          </w:p>
        </w:tc>
      </w:tr>
      <w:tr w:rsidR="00915CB4" w:rsidRPr="00337F16" w14:paraId="38195CFE" w14:textId="77777777" w:rsidTr="00EB30FB">
        <w:trPr>
          <w:trHeight w:val="64"/>
          <w:jc w:val="center"/>
        </w:trPr>
        <w:tc>
          <w:tcPr>
            <w:tcW w:w="4060" w:type="dxa"/>
            <w:shd w:val="clear" w:color="000000" w:fill="B8CCE4"/>
            <w:vAlign w:val="center"/>
          </w:tcPr>
          <w:p w14:paraId="645F850E"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SRS period</w:t>
            </w:r>
          </w:p>
        </w:tc>
        <w:tc>
          <w:tcPr>
            <w:tcW w:w="5433" w:type="dxa"/>
            <w:shd w:val="clear" w:color="auto" w:fill="auto"/>
            <w:vAlign w:val="center"/>
          </w:tcPr>
          <w:p w14:paraId="3F804D11"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2.5ms / 5ms / 10ms / 20ms</w:t>
            </w:r>
          </w:p>
        </w:tc>
      </w:tr>
      <w:tr w:rsidR="00915CB4" w:rsidRPr="00337F16" w14:paraId="6826C134" w14:textId="77777777" w:rsidTr="00EB30FB">
        <w:trPr>
          <w:trHeight w:val="64"/>
          <w:jc w:val="center"/>
        </w:trPr>
        <w:tc>
          <w:tcPr>
            <w:tcW w:w="4060" w:type="dxa"/>
            <w:shd w:val="clear" w:color="000000" w:fill="B8CCE4"/>
            <w:vAlign w:val="center"/>
          </w:tcPr>
          <w:p w14:paraId="4011519E"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SRS antenna switching</w:t>
            </w:r>
          </w:p>
        </w:tc>
        <w:tc>
          <w:tcPr>
            <w:tcW w:w="5433" w:type="dxa"/>
            <w:shd w:val="clear" w:color="auto" w:fill="auto"/>
            <w:vAlign w:val="center"/>
          </w:tcPr>
          <w:p w14:paraId="7374EFF7"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2T4R</w:t>
            </w:r>
          </w:p>
        </w:tc>
      </w:tr>
    </w:tbl>
    <w:p w14:paraId="6491AD1A" w14:textId="77777777" w:rsidR="00915CB4" w:rsidRPr="00472E2A" w:rsidRDefault="00915CB4" w:rsidP="00915CB4">
      <w:pPr>
        <w:pStyle w:val="Heading2"/>
        <w:rPr>
          <w:lang w:eastAsia="zh-CN"/>
        </w:rPr>
      </w:pPr>
      <w:r w:rsidRPr="00472E2A">
        <w:rPr>
          <w:lang w:eastAsia="zh-CN"/>
        </w:rPr>
        <w:t>Simulation assumptions for discussion on area 2</w:t>
      </w:r>
    </w:p>
    <w:p w14:paraId="43AAB55B" w14:textId="35DDC492" w:rsidR="00915CB4" w:rsidRPr="00337F16" w:rsidRDefault="00915CB4" w:rsidP="00915CB4">
      <w:pPr>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Table 9-2 Simulation assumptions for Figure </w:t>
      </w:r>
      <w:r w:rsidR="0010586E" w:rsidRPr="00337F16">
        <w:rPr>
          <w:rFonts w:asciiTheme="minorHAnsi" w:eastAsia="SimSun" w:hAnsiTheme="minorHAnsi" w:cstheme="minorHAnsi"/>
          <w:sz w:val="18"/>
          <w:szCs w:val="18"/>
          <w:lang w:val="en-US" w:eastAsia="zh-CN"/>
        </w:rPr>
        <w:t>3</w:t>
      </w:r>
      <w:r w:rsidR="00472E2A">
        <w:rPr>
          <w:rFonts w:asciiTheme="minorHAnsi" w:eastAsia="SimSun" w:hAnsiTheme="minorHAnsi" w:cstheme="minorHAnsi"/>
          <w:sz w:val="18"/>
          <w:szCs w:val="18"/>
          <w:lang w:val="en-US" w:eastAsia="zh-CN"/>
        </w:rPr>
        <w:t xml:space="preserve"> </w:t>
      </w:r>
      <w:r w:rsidR="00472E2A">
        <w:rPr>
          <w:rFonts w:asciiTheme="minorHAnsi" w:eastAsia="SimSun" w:hAnsiTheme="minorHAnsi" w:cstheme="minorHAnsi" w:hint="eastAsia"/>
          <w:sz w:val="18"/>
          <w:szCs w:val="18"/>
          <w:lang w:val="en-US" w:eastAsia="zh-CN"/>
        </w:rPr>
        <w:t>a</w:t>
      </w:r>
      <w:r w:rsidR="00472E2A">
        <w:rPr>
          <w:rFonts w:asciiTheme="minorHAnsi" w:eastAsia="SimSun" w:hAnsiTheme="minorHAnsi" w:cstheme="minorHAnsi"/>
          <w:sz w:val="18"/>
          <w:szCs w:val="18"/>
          <w:lang w:val="en-US" w:eastAsia="zh-CN"/>
        </w:rPr>
        <w:t>nd Figure 12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0"/>
        <w:gridCol w:w="5433"/>
      </w:tblGrid>
      <w:tr w:rsidR="00915CB4" w:rsidRPr="00337F16" w14:paraId="5F4FCBB3" w14:textId="77777777" w:rsidTr="00D61EC4">
        <w:trPr>
          <w:trHeight w:val="285"/>
          <w:jc w:val="center"/>
        </w:trPr>
        <w:tc>
          <w:tcPr>
            <w:tcW w:w="4060" w:type="dxa"/>
            <w:shd w:val="clear" w:color="000000" w:fill="FFEB9C"/>
            <w:noWrap/>
            <w:vAlign w:val="center"/>
            <w:hideMark/>
          </w:tcPr>
          <w:p w14:paraId="06FC4804" w14:textId="77777777" w:rsidR="00915CB4" w:rsidRPr="00337F16" w:rsidRDefault="00915CB4" w:rsidP="00360AD5">
            <w:pPr>
              <w:spacing w:after="0"/>
              <w:jc w:val="center"/>
              <w:rPr>
                <w:rFonts w:asciiTheme="minorHAnsi" w:eastAsia="SimSun" w:hAnsiTheme="minorHAnsi" w:cstheme="minorHAnsi"/>
                <w:b/>
                <w:bCs/>
                <w:sz w:val="18"/>
                <w:szCs w:val="18"/>
                <w:lang w:val="en-US" w:eastAsia="zh-CN"/>
              </w:rPr>
            </w:pPr>
            <w:r w:rsidRPr="00337F16">
              <w:rPr>
                <w:rFonts w:asciiTheme="minorHAnsi" w:eastAsia="SimSun" w:hAnsiTheme="minorHAnsi" w:cstheme="minorHAnsi"/>
                <w:b/>
                <w:bCs/>
                <w:sz w:val="18"/>
                <w:szCs w:val="18"/>
                <w:lang w:val="en-US" w:eastAsia="zh-CN"/>
              </w:rPr>
              <w:t>Parameter</w:t>
            </w:r>
          </w:p>
        </w:tc>
        <w:tc>
          <w:tcPr>
            <w:tcW w:w="5433" w:type="dxa"/>
            <w:shd w:val="clear" w:color="000000" w:fill="FFEB9C"/>
            <w:noWrap/>
            <w:vAlign w:val="center"/>
            <w:hideMark/>
          </w:tcPr>
          <w:p w14:paraId="176380C5" w14:textId="77777777" w:rsidR="00915CB4" w:rsidRPr="00337F16" w:rsidRDefault="00915CB4" w:rsidP="00360AD5">
            <w:pPr>
              <w:spacing w:after="0"/>
              <w:jc w:val="center"/>
              <w:rPr>
                <w:rFonts w:asciiTheme="minorHAnsi" w:eastAsia="SimSun" w:hAnsiTheme="minorHAnsi" w:cstheme="minorHAnsi"/>
                <w:b/>
                <w:bCs/>
                <w:sz w:val="18"/>
                <w:szCs w:val="18"/>
                <w:lang w:val="en-US" w:eastAsia="zh-CN"/>
              </w:rPr>
            </w:pPr>
            <w:r w:rsidRPr="00337F16">
              <w:rPr>
                <w:rFonts w:asciiTheme="minorHAnsi" w:eastAsia="SimSun" w:hAnsiTheme="minorHAnsi" w:cstheme="minorHAnsi"/>
                <w:b/>
                <w:bCs/>
                <w:sz w:val="18"/>
                <w:szCs w:val="18"/>
                <w:lang w:val="en-US" w:eastAsia="zh-CN"/>
              </w:rPr>
              <w:t>Value</w:t>
            </w:r>
          </w:p>
        </w:tc>
      </w:tr>
      <w:tr w:rsidR="00915CB4" w:rsidRPr="00337F16" w14:paraId="3897734E" w14:textId="77777777" w:rsidTr="00D61EC4">
        <w:trPr>
          <w:trHeight w:val="285"/>
          <w:jc w:val="center"/>
        </w:trPr>
        <w:tc>
          <w:tcPr>
            <w:tcW w:w="4060" w:type="dxa"/>
            <w:shd w:val="clear" w:color="000000" w:fill="B8CCE4"/>
            <w:vAlign w:val="center"/>
          </w:tcPr>
          <w:p w14:paraId="13466C78"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Duplex, Waveform</w:t>
            </w:r>
          </w:p>
        </w:tc>
        <w:tc>
          <w:tcPr>
            <w:tcW w:w="5433" w:type="dxa"/>
            <w:shd w:val="clear" w:color="auto" w:fill="auto"/>
            <w:noWrap/>
            <w:vAlign w:val="center"/>
          </w:tcPr>
          <w:p w14:paraId="0FBBF44A"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FDD, OFDM</w:t>
            </w:r>
          </w:p>
        </w:tc>
      </w:tr>
      <w:tr w:rsidR="00915CB4" w:rsidRPr="00337F16" w14:paraId="5EDAF0C7" w14:textId="77777777" w:rsidTr="00D61EC4">
        <w:trPr>
          <w:trHeight w:val="285"/>
          <w:jc w:val="center"/>
        </w:trPr>
        <w:tc>
          <w:tcPr>
            <w:tcW w:w="4060" w:type="dxa"/>
            <w:shd w:val="clear" w:color="000000" w:fill="B8CCE4"/>
            <w:vAlign w:val="center"/>
            <w:hideMark/>
          </w:tcPr>
          <w:p w14:paraId="252F488F"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Carrier Frequency</w:t>
            </w:r>
          </w:p>
        </w:tc>
        <w:tc>
          <w:tcPr>
            <w:tcW w:w="5433" w:type="dxa"/>
            <w:shd w:val="clear" w:color="auto" w:fill="auto"/>
            <w:noWrap/>
            <w:vAlign w:val="center"/>
            <w:hideMark/>
          </w:tcPr>
          <w:p w14:paraId="21FF6BE5"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2.1G</w:t>
            </w:r>
          </w:p>
        </w:tc>
      </w:tr>
      <w:tr w:rsidR="00915CB4" w:rsidRPr="00337F16" w14:paraId="1D6D196D" w14:textId="77777777" w:rsidTr="00D61EC4">
        <w:trPr>
          <w:trHeight w:val="285"/>
          <w:jc w:val="center"/>
        </w:trPr>
        <w:tc>
          <w:tcPr>
            <w:tcW w:w="4060" w:type="dxa"/>
            <w:shd w:val="clear" w:color="000000" w:fill="B8CCE4"/>
            <w:vAlign w:val="center"/>
          </w:tcPr>
          <w:p w14:paraId="1053F22A"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Channel Model</w:t>
            </w:r>
          </w:p>
        </w:tc>
        <w:tc>
          <w:tcPr>
            <w:tcW w:w="5433" w:type="dxa"/>
            <w:shd w:val="clear" w:color="auto" w:fill="auto"/>
            <w:noWrap/>
            <w:vAlign w:val="center"/>
          </w:tcPr>
          <w:p w14:paraId="7F7DF000"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According to the TR 38.901</w:t>
            </w:r>
          </w:p>
        </w:tc>
      </w:tr>
      <w:tr w:rsidR="00915CB4" w:rsidRPr="00337F16" w14:paraId="657AF903" w14:textId="77777777" w:rsidTr="00D61EC4">
        <w:trPr>
          <w:trHeight w:val="285"/>
          <w:jc w:val="center"/>
        </w:trPr>
        <w:tc>
          <w:tcPr>
            <w:tcW w:w="4060" w:type="dxa"/>
            <w:shd w:val="clear" w:color="000000" w:fill="B8CCE4"/>
            <w:vAlign w:val="center"/>
            <w:hideMark/>
          </w:tcPr>
          <w:p w14:paraId="7D7533F3"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Scenario</w:t>
            </w:r>
          </w:p>
        </w:tc>
        <w:tc>
          <w:tcPr>
            <w:tcW w:w="5433" w:type="dxa"/>
            <w:shd w:val="clear" w:color="auto" w:fill="auto"/>
            <w:noWrap/>
            <w:vAlign w:val="center"/>
            <w:hideMark/>
          </w:tcPr>
          <w:p w14:paraId="1456EAD0"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Uma with 300 m ISD</w:t>
            </w:r>
          </w:p>
        </w:tc>
      </w:tr>
      <w:tr w:rsidR="00915CB4" w:rsidRPr="00337F16" w14:paraId="497E43F1" w14:textId="77777777" w:rsidTr="00D61EC4">
        <w:trPr>
          <w:trHeight w:val="64"/>
          <w:jc w:val="center"/>
        </w:trPr>
        <w:tc>
          <w:tcPr>
            <w:tcW w:w="4060" w:type="dxa"/>
            <w:shd w:val="clear" w:color="000000" w:fill="B8CCE4"/>
            <w:vAlign w:val="center"/>
            <w:hideMark/>
          </w:tcPr>
          <w:p w14:paraId="39AFE4EC"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Antenna setup and port layouts at gNB</w:t>
            </w:r>
          </w:p>
        </w:tc>
        <w:tc>
          <w:tcPr>
            <w:tcW w:w="5433" w:type="dxa"/>
            <w:shd w:val="clear" w:color="auto" w:fill="auto"/>
            <w:vAlign w:val="center"/>
            <w:hideMark/>
          </w:tcPr>
          <w:p w14:paraId="2BEDFCBD"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 N, P, Mg, Ng; Mp, Np) =</w:t>
            </w:r>
          </w:p>
          <w:p w14:paraId="6405B1AE"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 (8,8,2,1,1,2,8). (dH, dV) = (0.5, 0.8) </w:t>
            </w:r>
          </w:p>
        </w:tc>
      </w:tr>
      <w:tr w:rsidR="00915CB4" w:rsidRPr="00337F16" w14:paraId="54CBFB05" w14:textId="77777777" w:rsidTr="00D61EC4">
        <w:trPr>
          <w:trHeight w:val="64"/>
          <w:jc w:val="center"/>
        </w:trPr>
        <w:tc>
          <w:tcPr>
            <w:tcW w:w="4060" w:type="dxa"/>
            <w:shd w:val="clear" w:color="000000" w:fill="B8CCE4"/>
            <w:vAlign w:val="center"/>
            <w:hideMark/>
          </w:tcPr>
          <w:p w14:paraId="0C014554"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Antenna setup and port layouts at UE</w:t>
            </w:r>
          </w:p>
        </w:tc>
        <w:tc>
          <w:tcPr>
            <w:tcW w:w="5433" w:type="dxa"/>
            <w:shd w:val="clear" w:color="auto" w:fill="auto"/>
            <w:noWrap/>
            <w:vAlign w:val="center"/>
            <w:hideMark/>
          </w:tcPr>
          <w:p w14:paraId="27CD53A6"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 N, P, Mg, Ng; Mp, Np) =</w:t>
            </w:r>
          </w:p>
          <w:p w14:paraId="0B0EE09F"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 (1,2,2,1,1,1,2), (dH, dV) = (0.5, 0.5) </w:t>
            </w:r>
          </w:p>
        </w:tc>
      </w:tr>
      <w:tr w:rsidR="00915CB4" w:rsidRPr="00337F16" w14:paraId="24CA1D53" w14:textId="77777777" w:rsidTr="00D61EC4">
        <w:trPr>
          <w:trHeight w:val="64"/>
          <w:jc w:val="center"/>
        </w:trPr>
        <w:tc>
          <w:tcPr>
            <w:tcW w:w="4060" w:type="dxa"/>
            <w:shd w:val="clear" w:color="000000" w:fill="B8CCE4"/>
            <w:vAlign w:val="center"/>
          </w:tcPr>
          <w:p w14:paraId="3069BEB1"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lastRenderedPageBreak/>
              <w:t>BS Tx power</w:t>
            </w:r>
          </w:p>
        </w:tc>
        <w:tc>
          <w:tcPr>
            <w:tcW w:w="5433" w:type="dxa"/>
            <w:shd w:val="clear" w:color="auto" w:fill="auto"/>
            <w:noWrap/>
            <w:vAlign w:val="center"/>
          </w:tcPr>
          <w:p w14:paraId="63C557E7"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46 dBm</w:t>
            </w:r>
          </w:p>
        </w:tc>
      </w:tr>
      <w:tr w:rsidR="00915CB4" w:rsidRPr="00337F16" w14:paraId="4BB55621" w14:textId="77777777" w:rsidTr="00D61EC4">
        <w:trPr>
          <w:trHeight w:val="64"/>
          <w:jc w:val="center"/>
        </w:trPr>
        <w:tc>
          <w:tcPr>
            <w:tcW w:w="4060" w:type="dxa"/>
            <w:shd w:val="clear" w:color="000000" w:fill="B8CCE4"/>
            <w:vAlign w:val="center"/>
          </w:tcPr>
          <w:p w14:paraId="78D3BBE9"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BS antenna height</w:t>
            </w:r>
          </w:p>
        </w:tc>
        <w:tc>
          <w:tcPr>
            <w:tcW w:w="5433" w:type="dxa"/>
            <w:shd w:val="clear" w:color="auto" w:fill="auto"/>
            <w:noWrap/>
            <w:vAlign w:val="center"/>
          </w:tcPr>
          <w:p w14:paraId="6DDCD3C6"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25 m</w:t>
            </w:r>
          </w:p>
        </w:tc>
      </w:tr>
      <w:tr w:rsidR="00915CB4" w:rsidRPr="00337F16" w14:paraId="08E35D45" w14:textId="77777777" w:rsidTr="00D61EC4">
        <w:trPr>
          <w:trHeight w:val="64"/>
          <w:jc w:val="center"/>
        </w:trPr>
        <w:tc>
          <w:tcPr>
            <w:tcW w:w="4060" w:type="dxa"/>
            <w:shd w:val="clear" w:color="000000" w:fill="B8CCE4"/>
            <w:vAlign w:val="center"/>
          </w:tcPr>
          <w:p w14:paraId="06B60BEE"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UE receiver noise figure</w:t>
            </w:r>
          </w:p>
        </w:tc>
        <w:tc>
          <w:tcPr>
            <w:tcW w:w="5433" w:type="dxa"/>
            <w:shd w:val="clear" w:color="auto" w:fill="auto"/>
            <w:noWrap/>
            <w:vAlign w:val="center"/>
          </w:tcPr>
          <w:p w14:paraId="10F45812"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9dB</w:t>
            </w:r>
          </w:p>
        </w:tc>
      </w:tr>
      <w:tr w:rsidR="00915CB4" w:rsidRPr="00337F16" w14:paraId="30620FA7" w14:textId="77777777" w:rsidTr="00D61EC4">
        <w:trPr>
          <w:trHeight w:val="64"/>
          <w:jc w:val="center"/>
        </w:trPr>
        <w:tc>
          <w:tcPr>
            <w:tcW w:w="4060" w:type="dxa"/>
            <w:shd w:val="clear" w:color="000000" w:fill="B8CCE4"/>
            <w:vAlign w:val="center"/>
          </w:tcPr>
          <w:p w14:paraId="157DD26C"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Numerology</w:t>
            </w:r>
          </w:p>
        </w:tc>
        <w:tc>
          <w:tcPr>
            <w:tcW w:w="5433" w:type="dxa"/>
            <w:shd w:val="clear" w:color="auto" w:fill="auto"/>
            <w:noWrap/>
            <w:vAlign w:val="center"/>
          </w:tcPr>
          <w:p w14:paraId="16FE2F1C"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14 OFDM symbol slot, 30kHz SCS</w:t>
            </w:r>
          </w:p>
        </w:tc>
      </w:tr>
      <w:tr w:rsidR="00915CB4" w:rsidRPr="00337F16" w14:paraId="7FAEF517" w14:textId="77777777" w:rsidTr="00D61EC4">
        <w:trPr>
          <w:trHeight w:val="285"/>
          <w:jc w:val="center"/>
        </w:trPr>
        <w:tc>
          <w:tcPr>
            <w:tcW w:w="4060" w:type="dxa"/>
            <w:shd w:val="clear" w:color="000000" w:fill="B8CCE4"/>
            <w:vAlign w:val="center"/>
            <w:hideMark/>
          </w:tcPr>
          <w:p w14:paraId="3CFF4246"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Modulation </w:t>
            </w:r>
          </w:p>
        </w:tc>
        <w:tc>
          <w:tcPr>
            <w:tcW w:w="5433" w:type="dxa"/>
            <w:shd w:val="clear" w:color="auto" w:fill="auto"/>
            <w:noWrap/>
            <w:vAlign w:val="center"/>
            <w:hideMark/>
          </w:tcPr>
          <w:p w14:paraId="279E51A5"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up to 256QAM</w:t>
            </w:r>
          </w:p>
        </w:tc>
      </w:tr>
      <w:tr w:rsidR="00915CB4" w:rsidRPr="00337F16" w14:paraId="0F915FB2" w14:textId="77777777" w:rsidTr="00D61EC4">
        <w:trPr>
          <w:trHeight w:val="285"/>
          <w:jc w:val="center"/>
        </w:trPr>
        <w:tc>
          <w:tcPr>
            <w:tcW w:w="4060" w:type="dxa"/>
            <w:shd w:val="clear" w:color="000000" w:fill="B8CCE4"/>
            <w:vAlign w:val="center"/>
            <w:hideMark/>
          </w:tcPr>
          <w:p w14:paraId="75FD5E80"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Bandwidth</w:t>
            </w:r>
          </w:p>
        </w:tc>
        <w:tc>
          <w:tcPr>
            <w:tcW w:w="5433" w:type="dxa"/>
            <w:shd w:val="clear" w:color="auto" w:fill="auto"/>
            <w:noWrap/>
            <w:vAlign w:val="center"/>
            <w:hideMark/>
          </w:tcPr>
          <w:p w14:paraId="141F4B1D"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10 MHz</w:t>
            </w:r>
          </w:p>
        </w:tc>
      </w:tr>
      <w:tr w:rsidR="00915CB4" w:rsidRPr="00337F16" w14:paraId="1A68F2FE" w14:textId="77777777" w:rsidTr="00D61EC4">
        <w:trPr>
          <w:trHeight w:val="50"/>
          <w:jc w:val="center"/>
        </w:trPr>
        <w:tc>
          <w:tcPr>
            <w:tcW w:w="4060" w:type="dxa"/>
            <w:shd w:val="clear" w:color="000000" w:fill="B8CCE4"/>
            <w:vAlign w:val="center"/>
            <w:hideMark/>
          </w:tcPr>
          <w:p w14:paraId="5710E011"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MIMO scheme</w:t>
            </w:r>
          </w:p>
        </w:tc>
        <w:tc>
          <w:tcPr>
            <w:tcW w:w="5433" w:type="dxa"/>
            <w:shd w:val="clear" w:color="auto" w:fill="auto"/>
            <w:vAlign w:val="center"/>
            <w:hideMark/>
          </w:tcPr>
          <w:p w14:paraId="3D70D30E"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SU/MU-MIMO with rank adaptation</w:t>
            </w:r>
          </w:p>
          <w:p w14:paraId="2C5D82A0"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Maximum rank = 4 per UE</w:t>
            </w:r>
            <w:r w:rsidRPr="00337F16" w:rsidDel="00D93D8D">
              <w:rPr>
                <w:rFonts w:asciiTheme="minorHAnsi" w:eastAsia="SimSun" w:hAnsiTheme="minorHAnsi" w:cstheme="minorHAnsi"/>
                <w:sz w:val="18"/>
                <w:szCs w:val="18"/>
                <w:lang w:val="en-US" w:eastAsia="zh-CN"/>
              </w:rPr>
              <w:t xml:space="preserve"> </w:t>
            </w:r>
          </w:p>
        </w:tc>
      </w:tr>
      <w:tr w:rsidR="00915CB4" w:rsidRPr="00337F16" w14:paraId="6067B06D" w14:textId="77777777" w:rsidTr="00D61EC4">
        <w:trPr>
          <w:trHeight w:val="285"/>
          <w:jc w:val="center"/>
        </w:trPr>
        <w:tc>
          <w:tcPr>
            <w:tcW w:w="4060" w:type="dxa"/>
            <w:shd w:val="clear" w:color="000000" w:fill="B8CCE4"/>
            <w:vAlign w:val="center"/>
            <w:hideMark/>
          </w:tcPr>
          <w:p w14:paraId="473EBCF6"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Traffic model</w:t>
            </w:r>
          </w:p>
        </w:tc>
        <w:tc>
          <w:tcPr>
            <w:tcW w:w="5433" w:type="dxa"/>
            <w:shd w:val="clear" w:color="auto" w:fill="auto"/>
            <w:noWrap/>
            <w:vAlign w:val="center"/>
            <w:hideMark/>
          </w:tcPr>
          <w:p w14:paraId="4CE3F62B"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FTP model 1 with packet size 0.5 Mbytes. </w:t>
            </w:r>
          </w:p>
        </w:tc>
      </w:tr>
      <w:tr w:rsidR="00915CB4" w:rsidRPr="00337F16" w14:paraId="1B92DDC4" w14:textId="77777777" w:rsidTr="00D61EC4">
        <w:trPr>
          <w:trHeight w:val="285"/>
          <w:jc w:val="center"/>
        </w:trPr>
        <w:tc>
          <w:tcPr>
            <w:tcW w:w="4060" w:type="dxa"/>
            <w:shd w:val="clear" w:color="000000" w:fill="B8CCE4"/>
            <w:vAlign w:val="center"/>
            <w:hideMark/>
          </w:tcPr>
          <w:p w14:paraId="04E83984"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UE distribution</w:t>
            </w:r>
          </w:p>
        </w:tc>
        <w:tc>
          <w:tcPr>
            <w:tcW w:w="5433" w:type="dxa"/>
            <w:shd w:val="clear" w:color="auto" w:fill="auto"/>
            <w:noWrap/>
            <w:vAlign w:val="center"/>
            <w:hideMark/>
          </w:tcPr>
          <w:p w14:paraId="5BF3305A"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80% indoor (3km/h), 20% outdoor (30km/h) </w:t>
            </w:r>
          </w:p>
        </w:tc>
      </w:tr>
      <w:tr w:rsidR="00915CB4" w:rsidRPr="00337F16" w14:paraId="187A4336" w14:textId="77777777" w:rsidTr="00D61EC4">
        <w:trPr>
          <w:trHeight w:val="285"/>
          <w:jc w:val="center"/>
        </w:trPr>
        <w:tc>
          <w:tcPr>
            <w:tcW w:w="4060" w:type="dxa"/>
            <w:shd w:val="clear" w:color="000000" w:fill="B8CCE4"/>
            <w:vAlign w:val="center"/>
            <w:hideMark/>
          </w:tcPr>
          <w:p w14:paraId="6C525F59"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UE receiver</w:t>
            </w:r>
          </w:p>
        </w:tc>
        <w:tc>
          <w:tcPr>
            <w:tcW w:w="5433" w:type="dxa"/>
            <w:shd w:val="clear" w:color="auto" w:fill="auto"/>
            <w:noWrap/>
            <w:vAlign w:val="center"/>
            <w:hideMark/>
          </w:tcPr>
          <w:p w14:paraId="2F20CD8C"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MMSE-IRC</w:t>
            </w:r>
          </w:p>
        </w:tc>
      </w:tr>
      <w:tr w:rsidR="00915CB4" w:rsidRPr="00337F16" w14:paraId="7E11BBB5" w14:textId="77777777" w:rsidTr="00D61EC4">
        <w:trPr>
          <w:trHeight w:val="64"/>
          <w:jc w:val="center"/>
        </w:trPr>
        <w:tc>
          <w:tcPr>
            <w:tcW w:w="4060" w:type="dxa"/>
            <w:shd w:val="clear" w:color="000000" w:fill="B8CCE4"/>
            <w:vAlign w:val="center"/>
            <w:hideMark/>
          </w:tcPr>
          <w:p w14:paraId="25712FCF"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Network Layout</w:t>
            </w:r>
          </w:p>
        </w:tc>
        <w:tc>
          <w:tcPr>
            <w:tcW w:w="5433" w:type="dxa"/>
            <w:shd w:val="clear" w:color="auto" w:fill="auto"/>
            <w:vAlign w:val="center"/>
            <w:hideMark/>
          </w:tcPr>
          <w:p w14:paraId="0243CCBA"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7*3 cell, 30 UEs pre cell</w:t>
            </w:r>
          </w:p>
        </w:tc>
      </w:tr>
      <w:tr w:rsidR="00915CB4" w:rsidRPr="00337F16" w14:paraId="24FE7167" w14:textId="77777777" w:rsidTr="00D61EC4">
        <w:trPr>
          <w:trHeight w:val="64"/>
          <w:jc w:val="center"/>
        </w:trPr>
        <w:tc>
          <w:tcPr>
            <w:tcW w:w="4060" w:type="dxa"/>
            <w:shd w:val="clear" w:color="000000" w:fill="B8CCE4"/>
            <w:vAlign w:val="center"/>
          </w:tcPr>
          <w:p w14:paraId="095AFB2E"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Precoding granularity</w:t>
            </w:r>
          </w:p>
        </w:tc>
        <w:tc>
          <w:tcPr>
            <w:tcW w:w="5433" w:type="dxa"/>
            <w:shd w:val="clear" w:color="auto" w:fill="auto"/>
            <w:vAlign w:val="center"/>
          </w:tcPr>
          <w:p w14:paraId="0262D7D3" w14:textId="77777777" w:rsidR="00915CB4" w:rsidRPr="00337F16" w:rsidRDefault="00915CB4"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2RB </w:t>
            </w:r>
          </w:p>
        </w:tc>
      </w:tr>
    </w:tbl>
    <w:p w14:paraId="5676438E" w14:textId="7A852D8B" w:rsidR="0084660F" w:rsidRPr="00337F16" w:rsidRDefault="0084660F" w:rsidP="0084660F">
      <w:pPr>
        <w:adjustRightInd w:val="0"/>
        <w:snapToGrid w:val="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Table 9-3 Simulation assumptions of Figure </w:t>
      </w:r>
      <w:r w:rsidR="0010586E" w:rsidRPr="00337F16">
        <w:rPr>
          <w:rFonts w:asciiTheme="minorHAnsi" w:eastAsia="SimSun" w:hAnsiTheme="minorHAnsi" w:cstheme="minorHAnsi"/>
          <w:sz w:val="18"/>
          <w:szCs w:val="18"/>
          <w:lang w:val="en-US" w:eastAsia="zh-CN"/>
        </w:rPr>
        <w:t>4</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0"/>
        <w:gridCol w:w="5433"/>
      </w:tblGrid>
      <w:tr w:rsidR="0084660F" w:rsidRPr="00337F16" w14:paraId="15C24C7A" w14:textId="77777777" w:rsidTr="00D61EC4">
        <w:trPr>
          <w:trHeight w:val="285"/>
          <w:jc w:val="center"/>
        </w:trPr>
        <w:tc>
          <w:tcPr>
            <w:tcW w:w="4060" w:type="dxa"/>
            <w:shd w:val="clear" w:color="000000" w:fill="FFEB9C"/>
            <w:noWrap/>
            <w:vAlign w:val="center"/>
            <w:hideMark/>
          </w:tcPr>
          <w:p w14:paraId="120A791A" w14:textId="77777777" w:rsidR="0084660F" w:rsidRPr="00337F16" w:rsidRDefault="0084660F" w:rsidP="00360AD5">
            <w:pPr>
              <w:spacing w:after="0"/>
              <w:jc w:val="center"/>
              <w:rPr>
                <w:rFonts w:asciiTheme="minorHAnsi" w:eastAsia="SimSun" w:hAnsiTheme="minorHAnsi" w:cstheme="minorHAnsi"/>
                <w:b/>
                <w:bCs/>
                <w:sz w:val="18"/>
                <w:szCs w:val="18"/>
                <w:lang w:val="en-US" w:eastAsia="zh-CN"/>
              </w:rPr>
            </w:pPr>
            <w:r w:rsidRPr="00337F16">
              <w:rPr>
                <w:rFonts w:asciiTheme="minorHAnsi" w:eastAsia="SimSun" w:hAnsiTheme="minorHAnsi" w:cstheme="minorHAnsi"/>
                <w:b/>
                <w:bCs/>
                <w:sz w:val="18"/>
                <w:szCs w:val="18"/>
                <w:lang w:val="en-US" w:eastAsia="zh-CN"/>
              </w:rPr>
              <w:t>Parameter</w:t>
            </w:r>
          </w:p>
        </w:tc>
        <w:tc>
          <w:tcPr>
            <w:tcW w:w="5433" w:type="dxa"/>
            <w:shd w:val="clear" w:color="000000" w:fill="FFEB9C"/>
            <w:noWrap/>
            <w:vAlign w:val="center"/>
            <w:hideMark/>
          </w:tcPr>
          <w:p w14:paraId="36D49E1B" w14:textId="77777777" w:rsidR="0084660F" w:rsidRPr="00337F16" w:rsidRDefault="0084660F" w:rsidP="00360AD5">
            <w:pPr>
              <w:spacing w:after="0"/>
              <w:jc w:val="center"/>
              <w:rPr>
                <w:rFonts w:asciiTheme="minorHAnsi" w:eastAsia="SimSun" w:hAnsiTheme="minorHAnsi" w:cstheme="minorHAnsi"/>
                <w:b/>
                <w:bCs/>
                <w:sz w:val="18"/>
                <w:szCs w:val="18"/>
                <w:lang w:val="en-US" w:eastAsia="zh-CN"/>
              </w:rPr>
            </w:pPr>
            <w:r w:rsidRPr="00337F16">
              <w:rPr>
                <w:rFonts w:asciiTheme="minorHAnsi" w:eastAsia="SimSun" w:hAnsiTheme="minorHAnsi" w:cstheme="minorHAnsi"/>
                <w:b/>
                <w:bCs/>
                <w:sz w:val="18"/>
                <w:szCs w:val="18"/>
                <w:lang w:val="en-US" w:eastAsia="zh-CN"/>
              </w:rPr>
              <w:t>Value</w:t>
            </w:r>
          </w:p>
        </w:tc>
      </w:tr>
      <w:tr w:rsidR="0084660F" w:rsidRPr="00337F16" w14:paraId="542BD812" w14:textId="77777777" w:rsidTr="00D61EC4">
        <w:trPr>
          <w:trHeight w:val="285"/>
          <w:jc w:val="center"/>
        </w:trPr>
        <w:tc>
          <w:tcPr>
            <w:tcW w:w="4060" w:type="dxa"/>
            <w:shd w:val="clear" w:color="000000" w:fill="B8CCE4"/>
            <w:vAlign w:val="center"/>
          </w:tcPr>
          <w:p w14:paraId="59FC8F8D"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Duplex, Waveform</w:t>
            </w:r>
          </w:p>
        </w:tc>
        <w:tc>
          <w:tcPr>
            <w:tcW w:w="5433" w:type="dxa"/>
            <w:shd w:val="clear" w:color="auto" w:fill="auto"/>
            <w:noWrap/>
            <w:vAlign w:val="center"/>
          </w:tcPr>
          <w:p w14:paraId="491C0D02"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TDD, OFDM</w:t>
            </w:r>
          </w:p>
        </w:tc>
      </w:tr>
      <w:tr w:rsidR="0084660F" w:rsidRPr="00337F16" w14:paraId="08658D29" w14:textId="77777777" w:rsidTr="00D61EC4">
        <w:trPr>
          <w:trHeight w:val="285"/>
          <w:jc w:val="center"/>
        </w:trPr>
        <w:tc>
          <w:tcPr>
            <w:tcW w:w="4060" w:type="dxa"/>
            <w:shd w:val="clear" w:color="000000" w:fill="B8CCE4"/>
            <w:vAlign w:val="center"/>
            <w:hideMark/>
          </w:tcPr>
          <w:p w14:paraId="310D1C48"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Carrier Frequency</w:t>
            </w:r>
          </w:p>
        </w:tc>
        <w:tc>
          <w:tcPr>
            <w:tcW w:w="5433" w:type="dxa"/>
            <w:shd w:val="clear" w:color="auto" w:fill="auto"/>
            <w:noWrap/>
            <w:vAlign w:val="center"/>
            <w:hideMark/>
          </w:tcPr>
          <w:p w14:paraId="5F02C5A7"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3.5G</w:t>
            </w:r>
          </w:p>
        </w:tc>
      </w:tr>
      <w:tr w:rsidR="0084660F" w:rsidRPr="00337F16" w14:paraId="27FB9DF6" w14:textId="77777777" w:rsidTr="00D61EC4">
        <w:trPr>
          <w:trHeight w:val="285"/>
          <w:jc w:val="center"/>
        </w:trPr>
        <w:tc>
          <w:tcPr>
            <w:tcW w:w="4060" w:type="dxa"/>
            <w:shd w:val="clear" w:color="000000" w:fill="B8CCE4"/>
            <w:vAlign w:val="center"/>
          </w:tcPr>
          <w:p w14:paraId="3AE50A2E"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Channel Model</w:t>
            </w:r>
          </w:p>
        </w:tc>
        <w:tc>
          <w:tcPr>
            <w:tcW w:w="5433" w:type="dxa"/>
            <w:shd w:val="clear" w:color="auto" w:fill="auto"/>
            <w:noWrap/>
            <w:vAlign w:val="center"/>
          </w:tcPr>
          <w:p w14:paraId="7FC44798"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According to the TR 38.901</w:t>
            </w:r>
          </w:p>
        </w:tc>
      </w:tr>
      <w:tr w:rsidR="0084660F" w:rsidRPr="00337F16" w14:paraId="51AE20D3" w14:textId="77777777" w:rsidTr="00D61EC4">
        <w:trPr>
          <w:trHeight w:val="285"/>
          <w:jc w:val="center"/>
        </w:trPr>
        <w:tc>
          <w:tcPr>
            <w:tcW w:w="4060" w:type="dxa"/>
            <w:shd w:val="clear" w:color="000000" w:fill="B8CCE4"/>
            <w:vAlign w:val="center"/>
            <w:hideMark/>
          </w:tcPr>
          <w:p w14:paraId="7AE7B710"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Scenario</w:t>
            </w:r>
          </w:p>
        </w:tc>
        <w:tc>
          <w:tcPr>
            <w:tcW w:w="5433" w:type="dxa"/>
            <w:shd w:val="clear" w:color="auto" w:fill="auto"/>
            <w:noWrap/>
            <w:vAlign w:val="center"/>
            <w:hideMark/>
          </w:tcPr>
          <w:p w14:paraId="2666D2B5"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Uma with 200 m ISD</w:t>
            </w:r>
          </w:p>
        </w:tc>
      </w:tr>
      <w:tr w:rsidR="0084660F" w:rsidRPr="00337F16" w14:paraId="68454A93" w14:textId="77777777" w:rsidTr="00D61EC4">
        <w:trPr>
          <w:trHeight w:val="64"/>
          <w:jc w:val="center"/>
        </w:trPr>
        <w:tc>
          <w:tcPr>
            <w:tcW w:w="4060" w:type="dxa"/>
            <w:shd w:val="clear" w:color="000000" w:fill="B8CCE4"/>
            <w:vAlign w:val="center"/>
            <w:hideMark/>
          </w:tcPr>
          <w:p w14:paraId="202E2BE6"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Antenna setup and port layouts at gNB</w:t>
            </w:r>
          </w:p>
        </w:tc>
        <w:tc>
          <w:tcPr>
            <w:tcW w:w="5433" w:type="dxa"/>
            <w:shd w:val="clear" w:color="auto" w:fill="auto"/>
            <w:vAlign w:val="center"/>
            <w:hideMark/>
          </w:tcPr>
          <w:p w14:paraId="2656E9F4"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 N, P, Mg, Ng; Mp, Np) =</w:t>
            </w:r>
          </w:p>
          <w:p w14:paraId="6F59EF7C"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 (8,8,2,1,1,4,8). (dH, dV) = (0.5, 0.8) </w:t>
            </w:r>
          </w:p>
        </w:tc>
      </w:tr>
      <w:tr w:rsidR="0084660F" w:rsidRPr="00337F16" w14:paraId="186F5508" w14:textId="77777777" w:rsidTr="00D61EC4">
        <w:trPr>
          <w:trHeight w:val="64"/>
          <w:jc w:val="center"/>
        </w:trPr>
        <w:tc>
          <w:tcPr>
            <w:tcW w:w="4060" w:type="dxa"/>
            <w:shd w:val="clear" w:color="000000" w:fill="B8CCE4"/>
            <w:vAlign w:val="center"/>
            <w:hideMark/>
          </w:tcPr>
          <w:p w14:paraId="454AE436"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Antenna setup and port layouts at UE</w:t>
            </w:r>
          </w:p>
        </w:tc>
        <w:tc>
          <w:tcPr>
            <w:tcW w:w="5433" w:type="dxa"/>
            <w:shd w:val="clear" w:color="auto" w:fill="auto"/>
            <w:noWrap/>
            <w:vAlign w:val="center"/>
            <w:hideMark/>
          </w:tcPr>
          <w:p w14:paraId="6521BA4A"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 N, P, Mg, Ng; Mp, Np) =</w:t>
            </w:r>
          </w:p>
          <w:p w14:paraId="59F49E72"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 (1,2,2,1,1,1,2), (dH, dV) = (0.5, 0.5) </w:t>
            </w:r>
          </w:p>
        </w:tc>
      </w:tr>
      <w:tr w:rsidR="0084660F" w:rsidRPr="00337F16" w14:paraId="11A2BD44" w14:textId="77777777" w:rsidTr="00D61EC4">
        <w:trPr>
          <w:trHeight w:val="64"/>
          <w:jc w:val="center"/>
        </w:trPr>
        <w:tc>
          <w:tcPr>
            <w:tcW w:w="4060" w:type="dxa"/>
            <w:shd w:val="clear" w:color="000000" w:fill="B8CCE4"/>
            <w:vAlign w:val="center"/>
          </w:tcPr>
          <w:p w14:paraId="021DD0AD"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BS Tx power</w:t>
            </w:r>
          </w:p>
        </w:tc>
        <w:tc>
          <w:tcPr>
            <w:tcW w:w="5433" w:type="dxa"/>
            <w:shd w:val="clear" w:color="auto" w:fill="auto"/>
            <w:noWrap/>
            <w:vAlign w:val="center"/>
          </w:tcPr>
          <w:p w14:paraId="4CDB3C3D"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46 dBm</w:t>
            </w:r>
          </w:p>
        </w:tc>
      </w:tr>
      <w:tr w:rsidR="0084660F" w:rsidRPr="00337F16" w14:paraId="67EEE790" w14:textId="77777777" w:rsidTr="00D61EC4">
        <w:trPr>
          <w:trHeight w:val="64"/>
          <w:jc w:val="center"/>
        </w:trPr>
        <w:tc>
          <w:tcPr>
            <w:tcW w:w="4060" w:type="dxa"/>
            <w:shd w:val="clear" w:color="000000" w:fill="B8CCE4"/>
            <w:vAlign w:val="center"/>
          </w:tcPr>
          <w:p w14:paraId="2B43A0A9"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BS antenna height</w:t>
            </w:r>
          </w:p>
        </w:tc>
        <w:tc>
          <w:tcPr>
            <w:tcW w:w="5433" w:type="dxa"/>
            <w:shd w:val="clear" w:color="auto" w:fill="auto"/>
            <w:noWrap/>
            <w:vAlign w:val="center"/>
          </w:tcPr>
          <w:p w14:paraId="5C774DC2"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25 m</w:t>
            </w:r>
          </w:p>
        </w:tc>
      </w:tr>
      <w:tr w:rsidR="0084660F" w:rsidRPr="00337F16" w14:paraId="31B36444" w14:textId="77777777" w:rsidTr="00D61EC4">
        <w:trPr>
          <w:trHeight w:val="64"/>
          <w:jc w:val="center"/>
        </w:trPr>
        <w:tc>
          <w:tcPr>
            <w:tcW w:w="4060" w:type="dxa"/>
            <w:shd w:val="clear" w:color="000000" w:fill="B8CCE4"/>
            <w:vAlign w:val="center"/>
          </w:tcPr>
          <w:p w14:paraId="53366238"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UE receiver noise figure</w:t>
            </w:r>
          </w:p>
        </w:tc>
        <w:tc>
          <w:tcPr>
            <w:tcW w:w="5433" w:type="dxa"/>
            <w:shd w:val="clear" w:color="auto" w:fill="auto"/>
            <w:noWrap/>
            <w:vAlign w:val="center"/>
          </w:tcPr>
          <w:p w14:paraId="6862CF30"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9dB</w:t>
            </w:r>
          </w:p>
        </w:tc>
      </w:tr>
      <w:tr w:rsidR="0084660F" w:rsidRPr="00337F16" w14:paraId="07FCC1CB" w14:textId="77777777" w:rsidTr="00D61EC4">
        <w:trPr>
          <w:trHeight w:val="64"/>
          <w:jc w:val="center"/>
        </w:trPr>
        <w:tc>
          <w:tcPr>
            <w:tcW w:w="4060" w:type="dxa"/>
            <w:shd w:val="clear" w:color="000000" w:fill="B8CCE4"/>
            <w:vAlign w:val="center"/>
          </w:tcPr>
          <w:p w14:paraId="4A1A59E5"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Numerology</w:t>
            </w:r>
          </w:p>
        </w:tc>
        <w:tc>
          <w:tcPr>
            <w:tcW w:w="5433" w:type="dxa"/>
            <w:shd w:val="clear" w:color="auto" w:fill="auto"/>
            <w:noWrap/>
            <w:vAlign w:val="center"/>
          </w:tcPr>
          <w:p w14:paraId="6FF7942F"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14 OFDM symbol slot, 30kHz SCS</w:t>
            </w:r>
          </w:p>
        </w:tc>
      </w:tr>
      <w:tr w:rsidR="0084660F" w:rsidRPr="00337F16" w14:paraId="482FC561" w14:textId="77777777" w:rsidTr="00D61EC4">
        <w:trPr>
          <w:trHeight w:val="285"/>
          <w:jc w:val="center"/>
        </w:trPr>
        <w:tc>
          <w:tcPr>
            <w:tcW w:w="4060" w:type="dxa"/>
            <w:shd w:val="clear" w:color="000000" w:fill="B8CCE4"/>
            <w:vAlign w:val="center"/>
            <w:hideMark/>
          </w:tcPr>
          <w:p w14:paraId="06A33FD2"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Modulation </w:t>
            </w:r>
          </w:p>
        </w:tc>
        <w:tc>
          <w:tcPr>
            <w:tcW w:w="5433" w:type="dxa"/>
            <w:shd w:val="clear" w:color="auto" w:fill="auto"/>
            <w:noWrap/>
            <w:vAlign w:val="center"/>
            <w:hideMark/>
          </w:tcPr>
          <w:p w14:paraId="3FD4222C"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up to 256QAM</w:t>
            </w:r>
          </w:p>
        </w:tc>
      </w:tr>
      <w:tr w:rsidR="0084660F" w:rsidRPr="00337F16" w14:paraId="5D9F1D5B" w14:textId="77777777" w:rsidTr="00D61EC4">
        <w:trPr>
          <w:trHeight w:val="285"/>
          <w:jc w:val="center"/>
        </w:trPr>
        <w:tc>
          <w:tcPr>
            <w:tcW w:w="4060" w:type="dxa"/>
            <w:shd w:val="clear" w:color="000000" w:fill="B8CCE4"/>
            <w:vAlign w:val="center"/>
            <w:hideMark/>
          </w:tcPr>
          <w:p w14:paraId="6BB3FA72"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Bandwidth</w:t>
            </w:r>
          </w:p>
        </w:tc>
        <w:tc>
          <w:tcPr>
            <w:tcW w:w="5433" w:type="dxa"/>
            <w:shd w:val="clear" w:color="auto" w:fill="auto"/>
            <w:noWrap/>
            <w:vAlign w:val="center"/>
            <w:hideMark/>
          </w:tcPr>
          <w:p w14:paraId="729BC9F1"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20 MHz</w:t>
            </w:r>
          </w:p>
        </w:tc>
      </w:tr>
      <w:tr w:rsidR="0084660F" w:rsidRPr="00337F16" w14:paraId="0CEB12E7" w14:textId="77777777" w:rsidTr="00D61EC4">
        <w:trPr>
          <w:trHeight w:val="50"/>
          <w:jc w:val="center"/>
        </w:trPr>
        <w:tc>
          <w:tcPr>
            <w:tcW w:w="4060" w:type="dxa"/>
            <w:shd w:val="clear" w:color="000000" w:fill="B8CCE4"/>
            <w:vAlign w:val="center"/>
            <w:hideMark/>
          </w:tcPr>
          <w:p w14:paraId="3C36212C"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MIMO scheme</w:t>
            </w:r>
          </w:p>
        </w:tc>
        <w:tc>
          <w:tcPr>
            <w:tcW w:w="5433" w:type="dxa"/>
            <w:shd w:val="clear" w:color="auto" w:fill="auto"/>
            <w:vAlign w:val="center"/>
            <w:hideMark/>
          </w:tcPr>
          <w:p w14:paraId="03A36B28"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SU/MU-MIMO with rank adaptation</w:t>
            </w:r>
          </w:p>
          <w:p w14:paraId="2F528CAA"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Maximum rank = 4 per UE</w:t>
            </w:r>
            <w:r w:rsidRPr="00337F16" w:rsidDel="00D93D8D">
              <w:rPr>
                <w:rFonts w:asciiTheme="minorHAnsi" w:eastAsia="SimSun" w:hAnsiTheme="minorHAnsi" w:cstheme="minorHAnsi"/>
                <w:sz w:val="18"/>
                <w:szCs w:val="18"/>
                <w:lang w:val="en-US" w:eastAsia="zh-CN"/>
              </w:rPr>
              <w:t xml:space="preserve"> </w:t>
            </w:r>
          </w:p>
        </w:tc>
      </w:tr>
      <w:tr w:rsidR="0084660F" w:rsidRPr="00337F16" w14:paraId="4BE3B3EE" w14:textId="77777777" w:rsidTr="00D61EC4">
        <w:trPr>
          <w:trHeight w:val="285"/>
          <w:jc w:val="center"/>
        </w:trPr>
        <w:tc>
          <w:tcPr>
            <w:tcW w:w="4060" w:type="dxa"/>
            <w:shd w:val="clear" w:color="000000" w:fill="B8CCE4"/>
            <w:vAlign w:val="center"/>
            <w:hideMark/>
          </w:tcPr>
          <w:p w14:paraId="3140E3C9"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Traffic model</w:t>
            </w:r>
          </w:p>
        </w:tc>
        <w:tc>
          <w:tcPr>
            <w:tcW w:w="5433" w:type="dxa"/>
            <w:shd w:val="clear" w:color="auto" w:fill="auto"/>
            <w:noWrap/>
            <w:vAlign w:val="center"/>
            <w:hideMark/>
          </w:tcPr>
          <w:p w14:paraId="216F74E2"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Full buffer</w:t>
            </w:r>
          </w:p>
        </w:tc>
      </w:tr>
      <w:tr w:rsidR="0084660F" w:rsidRPr="00337F16" w14:paraId="07E8831C" w14:textId="77777777" w:rsidTr="00D61EC4">
        <w:trPr>
          <w:trHeight w:val="285"/>
          <w:jc w:val="center"/>
        </w:trPr>
        <w:tc>
          <w:tcPr>
            <w:tcW w:w="4060" w:type="dxa"/>
            <w:shd w:val="clear" w:color="000000" w:fill="B8CCE4"/>
            <w:vAlign w:val="center"/>
            <w:hideMark/>
          </w:tcPr>
          <w:p w14:paraId="797A8348"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UE distribution</w:t>
            </w:r>
          </w:p>
        </w:tc>
        <w:tc>
          <w:tcPr>
            <w:tcW w:w="5433" w:type="dxa"/>
            <w:shd w:val="clear" w:color="auto" w:fill="auto"/>
            <w:noWrap/>
            <w:vAlign w:val="center"/>
            <w:hideMark/>
          </w:tcPr>
          <w:p w14:paraId="6C0B487B"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80% indoor (3km/h), 20% outdoor (30km/h) </w:t>
            </w:r>
          </w:p>
        </w:tc>
      </w:tr>
      <w:tr w:rsidR="0084660F" w:rsidRPr="00337F16" w14:paraId="3C463A8B" w14:textId="77777777" w:rsidTr="00D61EC4">
        <w:trPr>
          <w:trHeight w:val="285"/>
          <w:jc w:val="center"/>
        </w:trPr>
        <w:tc>
          <w:tcPr>
            <w:tcW w:w="4060" w:type="dxa"/>
            <w:shd w:val="clear" w:color="000000" w:fill="B8CCE4"/>
            <w:vAlign w:val="center"/>
            <w:hideMark/>
          </w:tcPr>
          <w:p w14:paraId="7DFA765A"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UE receiver</w:t>
            </w:r>
          </w:p>
        </w:tc>
        <w:tc>
          <w:tcPr>
            <w:tcW w:w="5433" w:type="dxa"/>
            <w:shd w:val="clear" w:color="auto" w:fill="auto"/>
            <w:noWrap/>
            <w:vAlign w:val="center"/>
            <w:hideMark/>
          </w:tcPr>
          <w:p w14:paraId="0C9B48D8"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MMSE-IRC</w:t>
            </w:r>
          </w:p>
        </w:tc>
      </w:tr>
      <w:tr w:rsidR="0084660F" w:rsidRPr="00337F16" w14:paraId="15A9EF07" w14:textId="77777777" w:rsidTr="00D61EC4">
        <w:trPr>
          <w:trHeight w:val="64"/>
          <w:jc w:val="center"/>
        </w:trPr>
        <w:tc>
          <w:tcPr>
            <w:tcW w:w="4060" w:type="dxa"/>
            <w:shd w:val="clear" w:color="000000" w:fill="B8CCE4"/>
            <w:vAlign w:val="center"/>
            <w:hideMark/>
          </w:tcPr>
          <w:p w14:paraId="6D40C98D"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Network Layout</w:t>
            </w:r>
          </w:p>
        </w:tc>
        <w:tc>
          <w:tcPr>
            <w:tcW w:w="5433" w:type="dxa"/>
            <w:shd w:val="clear" w:color="auto" w:fill="auto"/>
            <w:vAlign w:val="center"/>
            <w:hideMark/>
          </w:tcPr>
          <w:p w14:paraId="69810501"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7*3 cell, 10 UE per cell</w:t>
            </w:r>
          </w:p>
        </w:tc>
      </w:tr>
      <w:tr w:rsidR="0084660F" w:rsidRPr="00337F16" w14:paraId="6C6FA250" w14:textId="77777777" w:rsidTr="00D61EC4">
        <w:trPr>
          <w:trHeight w:val="64"/>
          <w:jc w:val="center"/>
        </w:trPr>
        <w:tc>
          <w:tcPr>
            <w:tcW w:w="4060" w:type="dxa"/>
            <w:shd w:val="clear" w:color="000000" w:fill="B8CCE4"/>
            <w:vAlign w:val="center"/>
          </w:tcPr>
          <w:p w14:paraId="33439618"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Precoding granularity</w:t>
            </w:r>
          </w:p>
        </w:tc>
        <w:tc>
          <w:tcPr>
            <w:tcW w:w="5433" w:type="dxa"/>
            <w:shd w:val="clear" w:color="auto" w:fill="auto"/>
            <w:vAlign w:val="center"/>
          </w:tcPr>
          <w:p w14:paraId="42E1D330"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4RB / 1RB / 0.5RB</w:t>
            </w:r>
          </w:p>
        </w:tc>
      </w:tr>
      <w:tr w:rsidR="0084660F" w:rsidRPr="00337F16" w14:paraId="3DAC53AB" w14:textId="77777777" w:rsidTr="00D61EC4">
        <w:trPr>
          <w:trHeight w:val="64"/>
          <w:jc w:val="center"/>
        </w:trPr>
        <w:tc>
          <w:tcPr>
            <w:tcW w:w="4060" w:type="dxa"/>
            <w:shd w:val="clear" w:color="000000" w:fill="B8CCE4"/>
            <w:vAlign w:val="center"/>
          </w:tcPr>
          <w:p w14:paraId="11B2DB04"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Precoding method</w:t>
            </w:r>
          </w:p>
        </w:tc>
        <w:tc>
          <w:tcPr>
            <w:tcW w:w="5433" w:type="dxa"/>
            <w:shd w:val="clear" w:color="auto" w:fill="auto"/>
            <w:vAlign w:val="center"/>
          </w:tcPr>
          <w:p w14:paraId="1588D6FD"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EZF</w:t>
            </w:r>
          </w:p>
        </w:tc>
      </w:tr>
      <w:tr w:rsidR="0084660F" w:rsidRPr="00337F16" w14:paraId="54D517A6" w14:textId="77777777" w:rsidTr="00D61EC4">
        <w:trPr>
          <w:trHeight w:val="64"/>
          <w:jc w:val="center"/>
        </w:trPr>
        <w:tc>
          <w:tcPr>
            <w:tcW w:w="4060" w:type="dxa"/>
            <w:shd w:val="clear" w:color="000000" w:fill="B8CCE4"/>
            <w:vAlign w:val="center"/>
          </w:tcPr>
          <w:p w14:paraId="1712A3F6"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SRS channel estimation</w:t>
            </w:r>
          </w:p>
        </w:tc>
        <w:tc>
          <w:tcPr>
            <w:tcW w:w="5433" w:type="dxa"/>
            <w:shd w:val="clear" w:color="auto" w:fill="auto"/>
            <w:vAlign w:val="center"/>
          </w:tcPr>
          <w:p w14:paraId="4128C9DE"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Ideal channel estimation</w:t>
            </w:r>
          </w:p>
        </w:tc>
      </w:tr>
      <w:tr w:rsidR="0084660F" w:rsidRPr="00337F16" w14:paraId="14FE1502" w14:textId="77777777" w:rsidTr="00D61EC4">
        <w:trPr>
          <w:trHeight w:val="64"/>
          <w:jc w:val="center"/>
        </w:trPr>
        <w:tc>
          <w:tcPr>
            <w:tcW w:w="4060" w:type="dxa"/>
            <w:shd w:val="clear" w:color="000000" w:fill="B8CCE4"/>
            <w:vAlign w:val="center"/>
          </w:tcPr>
          <w:p w14:paraId="0DF91885"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DL DMRS channel estimation </w:t>
            </w:r>
          </w:p>
        </w:tc>
        <w:tc>
          <w:tcPr>
            <w:tcW w:w="5433" w:type="dxa"/>
            <w:shd w:val="clear" w:color="auto" w:fill="auto"/>
            <w:vAlign w:val="center"/>
          </w:tcPr>
          <w:p w14:paraId="282E584C" w14:textId="77777777" w:rsidR="0084660F" w:rsidRPr="00337F16" w:rsidRDefault="0084660F"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Ideal channel estimation</w:t>
            </w:r>
          </w:p>
        </w:tc>
      </w:tr>
    </w:tbl>
    <w:p w14:paraId="0E26B9FC" w14:textId="54103DFD" w:rsidR="00CB6D91" w:rsidRPr="00337F16" w:rsidRDefault="00CB6D91" w:rsidP="00CB6D91">
      <w:pPr>
        <w:pStyle w:val="Heading2"/>
        <w:rPr>
          <w:rFonts w:asciiTheme="minorHAnsi" w:hAnsiTheme="minorHAnsi" w:cstheme="minorHAnsi"/>
          <w:sz w:val="18"/>
          <w:szCs w:val="18"/>
          <w:lang w:eastAsia="zh-CN"/>
        </w:rPr>
      </w:pPr>
      <w:r w:rsidRPr="00337F16">
        <w:rPr>
          <w:rFonts w:asciiTheme="minorHAnsi" w:hAnsiTheme="minorHAnsi" w:cstheme="minorHAnsi"/>
          <w:sz w:val="18"/>
          <w:szCs w:val="18"/>
          <w:lang w:eastAsia="zh-CN"/>
        </w:rPr>
        <w:t>Simulation assumptions for CSI</w:t>
      </w:r>
      <w:r w:rsidR="00472E2A">
        <w:rPr>
          <w:rFonts w:asciiTheme="minorHAnsi" w:hAnsiTheme="minorHAnsi" w:cstheme="minorHAnsi"/>
          <w:sz w:val="18"/>
          <w:szCs w:val="18"/>
          <w:lang w:eastAsia="zh-CN"/>
        </w:rPr>
        <w:t xml:space="preserve"> in 8.1</w:t>
      </w:r>
    </w:p>
    <w:p w14:paraId="7EB9AD98" w14:textId="779F75BF" w:rsidR="002A6AC7" w:rsidRPr="00337F16" w:rsidRDefault="002A6AC7" w:rsidP="00D61EC4">
      <w:pPr>
        <w:jc w:val="center"/>
        <w:rPr>
          <w:rFonts w:asciiTheme="minorHAnsi" w:eastAsia="SimSun" w:hAnsiTheme="minorHAnsi" w:cstheme="minorHAnsi"/>
          <w:sz w:val="18"/>
          <w:szCs w:val="18"/>
          <w:lang w:eastAsia="zh-CN"/>
        </w:rPr>
      </w:pPr>
      <w:r w:rsidRPr="00337F16">
        <w:rPr>
          <w:rFonts w:asciiTheme="minorHAnsi" w:eastAsia="SimSun" w:hAnsiTheme="minorHAnsi" w:cstheme="minorHAnsi"/>
          <w:sz w:val="18"/>
          <w:szCs w:val="18"/>
          <w:lang w:val="en-US" w:eastAsia="zh-CN"/>
        </w:rPr>
        <w:t xml:space="preserve">Table </w:t>
      </w:r>
      <w:r w:rsidR="00B01F73" w:rsidRPr="00337F16">
        <w:rPr>
          <w:rFonts w:asciiTheme="minorHAnsi" w:eastAsia="SimSun" w:hAnsiTheme="minorHAnsi" w:cstheme="minorHAnsi"/>
          <w:sz w:val="18"/>
          <w:szCs w:val="18"/>
          <w:lang w:val="en-US" w:eastAsia="zh-CN"/>
        </w:rPr>
        <w:t>9</w:t>
      </w:r>
      <w:r w:rsidRPr="00337F16">
        <w:rPr>
          <w:rFonts w:asciiTheme="minorHAnsi" w:eastAsia="SimSun" w:hAnsiTheme="minorHAnsi" w:cstheme="minorHAnsi"/>
          <w:sz w:val="18"/>
          <w:szCs w:val="18"/>
          <w:lang w:val="en-US" w:eastAsia="zh-CN"/>
        </w:rPr>
        <w:t>-</w:t>
      </w:r>
      <w:r w:rsidR="00FE2C55" w:rsidRPr="00337F16">
        <w:rPr>
          <w:rFonts w:asciiTheme="minorHAnsi" w:eastAsia="SimSun" w:hAnsiTheme="minorHAnsi" w:cstheme="minorHAnsi"/>
          <w:sz w:val="18"/>
          <w:szCs w:val="18"/>
          <w:lang w:val="en-US" w:eastAsia="zh-CN"/>
        </w:rPr>
        <w:t xml:space="preserve">4 </w:t>
      </w:r>
      <w:r w:rsidRPr="00337F16">
        <w:rPr>
          <w:rFonts w:asciiTheme="minorHAnsi" w:eastAsia="SimSun" w:hAnsiTheme="minorHAnsi" w:cstheme="minorHAnsi"/>
          <w:sz w:val="18"/>
          <w:szCs w:val="18"/>
          <w:lang w:val="en-US" w:eastAsia="zh-CN"/>
        </w:rPr>
        <w:t xml:space="preserve">Simulation assumptions for Figure </w:t>
      </w:r>
      <w:r w:rsidR="00FE2C55" w:rsidRPr="00337F16">
        <w:rPr>
          <w:rFonts w:asciiTheme="minorHAnsi" w:eastAsia="SimSun" w:hAnsiTheme="minorHAnsi" w:cstheme="minorHAnsi"/>
          <w:sz w:val="18"/>
          <w:szCs w:val="18"/>
          <w:lang w:val="en-US" w:eastAsia="zh-CN"/>
        </w:rPr>
        <w:t>9</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0"/>
        <w:gridCol w:w="5433"/>
      </w:tblGrid>
      <w:tr w:rsidR="002144F9" w:rsidRPr="00337F16" w14:paraId="615B76D5" w14:textId="77777777" w:rsidTr="0010586E">
        <w:trPr>
          <w:trHeight w:val="285"/>
          <w:jc w:val="center"/>
        </w:trPr>
        <w:tc>
          <w:tcPr>
            <w:tcW w:w="4060" w:type="dxa"/>
            <w:shd w:val="clear" w:color="000000" w:fill="FFEB9C"/>
            <w:noWrap/>
            <w:vAlign w:val="center"/>
            <w:hideMark/>
          </w:tcPr>
          <w:p w14:paraId="5C8B76D9" w14:textId="77777777" w:rsidR="002144F9" w:rsidRPr="00337F16" w:rsidRDefault="002144F9" w:rsidP="0010586E">
            <w:pPr>
              <w:spacing w:after="0"/>
              <w:jc w:val="center"/>
              <w:rPr>
                <w:rFonts w:asciiTheme="minorHAnsi" w:eastAsia="SimSun" w:hAnsiTheme="minorHAnsi" w:cstheme="minorHAnsi"/>
                <w:b/>
                <w:bCs/>
                <w:sz w:val="18"/>
                <w:szCs w:val="18"/>
                <w:lang w:val="en-US" w:eastAsia="zh-CN"/>
              </w:rPr>
            </w:pPr>
            <w:r w:rsidRPr="00337F16">
              <w:rPr>
                <w:rFonts w:asciiTheme="minorHAnsi" w:eastAsia="SimSun" w:hAnsiTheme="minorHAnsi" w:cstheme="minorHAnsi"/>
                <w:b/>
                <w:bCs/>
                <w:sz w:val="18"/>
                <w:szCs w:val="18"/>
                <w:lang w:val="en-US" w:eastAsia="zh-CN"/>
              </w:rPr>
              <w:t>Parameter</w:t>
            </w:r>
          </w:p>
        </w:tc>
        <w:tc>
          <w:tcPr>
            <w:tcW w:w="5433" w:type="dxa"/>
            <w:shd w:val="clear" w:color="000000" w:fill="FFEB9C"/>
            <w:noWrap/>
            <w:vAlign w:val="center"/>
            <w:hideMark/>
          </w:tcPr>
          <w:p w14:paraId="6D5B4463" w14:textId="77777777" w:rsidR="002144F9" w:rsidRPr="00337F16" w:rsidRDefault="002144F9" w:rsidP="0010586E">
            <w:pPr>
              <w:spacing w:after="0"/>
              <w:jc w:val="center"/>
              <w:rPr>
                <w:rFonts w:asciiTheme="minorHAnsi" w:eastAsia="SimSun" w:hAnsiTheme="minorHAnsi" w:cstheme="minorHAnsi"/>
                <w:b/>
                <w:bCs/>
                <w:sz w:val="18"/>
                <w:szCs w:val="18"/>
                <w:lang w:val="en-US" w:eastAsia="zh-CN"/>
              </w:rPr>
            </w:pPr>
            <w:r w:rsidRPr="00337F16">
              <w:rPr>
                <w:rFonts w:asciiTheme="minorHAnsi" w:eastAsia="SimSun" w:hAnsiTheme="minorHAnsi" w:cstheme="minorHAnsi"/>
                <w:b/>
                <w:bCs/>
                <w:sz w:val="18"/>
                <w:szCs w:val="18"/>
                <w:lang w:val="en-US" w:eastAsia="zh-CN"/>
              </w:rPr>
              <w:t>Value</w:t>
            </w:r>
          </w:p>
        </w:tc>
      </w:tr>
      <w:tr w:rsidR="002144F9" w:rsidRPr="00337F16" w14:paraId="41B71C04" w14:textId="77777777" w:rsidTr="0010586E">
        <w:trPr>
          <w:trHeight w:val="285"/>
          <w:jc w:val="center"/>
        </w:trPr>
        <w:tc>
          <w:tcPr>
            <w:tcW w:w="4060" w:type="dxa"/>
            <w:shd w:val="clear" w:color="000000" w:fill="B8CCE4"/>
            <w:vAlign w:val="center"/>
          </w:tcPr>
          <w:p w14:paraId="0CEAC6BD"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Duplex, Waveform</w:t>
            </w:r>
          </w:p>
        </w:tc>
        <w:tc>
          <w:tcPr>
            <w:tcW w:w="5433" w:type="dxa"/>
            <w:shd w:val="clear" w:color="auto" w:fill="auto"/>
            <w:noWrap/>
            <w:vAlign w:val="center"/>
          </w:tcPr>
          <w:p w14:paraId="25D6EFB8"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TDD, OFDM</w:t>
            </w:r>
          </w:p>
        </w:tc>
      </w:tr>
      <w:tr w:rsidR="002144F9" w:rsidRPr="00337F16" w14:paraId="57DA1180" w14:textId="77777777" w:rsidTr="0010586E">
        <w:trPr>
          <w:trHeight w:val="285"/>
          <w:jc w:val="center"/>
        </w:trPr>
        <w:tc>
          <w:tcPr>
            <w:tcW w:w="4060" w:type="dxa"/>
            <w:shd w:val="clear" w:color="000000" w:fill="B8CCE4"/>
            <w:vAlign w:val="center"/>
            <w:hideMark/>
          </w:tcPr>
          <w:p w14:paraId="28BAABCF"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Carrier Frequency</w:t>
            </w:r>
          </w:p>
        </w:tc>
        <w:tc>
          <w:tcPr>
            <w:tcW w:w="5433" w:type="dxa"/>
            <w:shd w:val="clear" w:color="auto" w:fill="auto"/>
            <w:noWrap/>
            <w:vAlign w:val="center"/>
            <w:hideMark/>
          </w:tcPr>
          <w:p w14:paraId="1C5DDC53"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3.5G</w:t>
            </w:r>
          </w:p>
        </w:tc>
      </w:tr>
      <w:tr w:rsidR="002144F9" w:rsidRPr="00337F16" w14:paraId="29CC26D1" w14:textId="77777777" w:rsidTr="0010586E">
        <w:trPr>
          <w:trHeight w:val="285"/>
          <w:jc w:val="center"/>
        </w:trPr>
        <w:tc>
          <w:tcPr>
            <w:tcW w:w="4060" w:type="dxa"/>
            <w:shd w:val="clear" w:color="000000" w:fill="B8CCE4"/>
            <w:vAlign w:val="center"/>
          </w:tcPr>
          <w:p w14:paraId="63DE41ED"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Channel Model</w:t>
            </w:r>
          </w:p>
        </w:tc>
        <w:tc>
          <w:tcPr>
            <w:tcW w:w="5433" w:type="dxa"/>
            <w:shd w:val="clear" w:color="auto" w:fill="auto"/>
            <w:noWrap/>
            <w:vAlign w:val="center"/>
          </w:tcPr>
          <w:p w14:paraId="6094068D"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According to the TR 38.901</w:t>
            </w:r>
          </w:p>
        </w:tc>
      </w:tr>
      <w:tr w:rsidR="002144F9" w:rsidRPr="00337F16" w14:paraId="5C7D22D4" w14:textId="77777777" w:rsidTr="0010586E">
        <w:trPr>
          <w:trHeight w:val="285"/>
          <w:jc w:val="center"/>
        </w:trPr>
        <w:tc>
          <w:tcPr>
            <w:tcW w:w="4060" w:type="dxa"/>
            <w:shd w:val="clear" w:color="000000" w:fill="B8CCE4"/>
            <w:vAlign w:val="center"/>
            <w:hideMark/>
          </w:tcPr>
          <w:p w14:paraId="17F9E05E"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Scenario</w:t>
            </w:r>
          </w:p>
        </w:tc>
        <w:tc>
          <w:tcPr>
            <w:tcW w:w="5433" w:type="dxa"/>
            <w:shd w:val="clear" w:color="auto" w:fill="auto"/>
            <w:noWrap/>
            <w:vAlign w:val="center"/>
            <w:hideMark/>
          </w:tcPr>
          <w:p w14:paraId="682131B7"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Uma with 200 m ISD</w:t>
            </w:r>
          </w:p>
        </w:tc>
      </w:tr>
      <w:tr w:rsidR="002144F9" w:rsidRPr="00337F16" w14:paraId="1485381A" w14:textId="77777777" w:rsidTr="0010586E">
        <w:trPr>
          <w:trHeight w:val="64"/>
          <w:jc w:val="center"/>
        </w:trPr>
        <w:tc>
          <w:tcPr>
            <w:tcW w:w="4060" w:type="dxa"/>
            <w:shd w:val="clear" w:color="000000" w:fill="B8CCE4"/>
            <w:vAlign w:val="center"/>
            <w:hideMark/>
          </w:tcPr>
          <w:p w14:paraId="47AE07B1"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Antenna setup and port layouts at gNB</w:t>
            </w:r>
          </w:p>
        </w:tc>
        <w:tc>
          <w:tcPr>
            <w:tcW w:w="5433" w:type="dxa"/>
            <w:shd w:val="clear" w:color="auto" w:fill="auto"/>
            <w:vAlign w:val="center"/>
            <w:hideMark/>
          </w:tcPr>
          <w:p w14:paraId="7A69E19F"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 N, P, Mg, Ng; Mp, Np) =</w:t>
            </w:r>
          </w:p>
          <w:p w14:paraId="4B01862D"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 (8,8,2,1,1,4,8). (dH, dV) = (0.5, 0.8) </w:t>
            </w:r>
          </w:p>
        </w:tc>
      </w:tr>
      <w:tr w:rsidR="002144F9" w:rsidRPr="00337F16" w14:paraId="0041C285" w14:textId="77777777" w:rsidTr="0010586E">
        <w:trPr>
          <w:trHeight w:val="64"/>
          <w:jc w:val="center"/>
        </w:trPr>
        <w:tc>
          <w:tcPr>
            <w:tcW w:w="4060" w:type="dxa"/>
            <w:shd w:val="clear" w:color="000000" w:fill="B8CCE4"/>
            <w:vAlign w:val="center"/>
            <w:hideMark/>
          </w:tcPr>
          <w:p w14:paraId="55C6096C"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Antenna setup and port layouts at UE</w:t>
            </w:r>
          </w:p>
        </w:tc>
        <w:tc>
          <w:tcPr>
            <w:tcW w:w="5433" w:type="dxa"/>
            <w:shd w:val="clear" w:color="auto" w:fill="auto"/>
            <w:noWrap/>
            <w:vAlign w:val="center"/>
            <w:hideMark/>
          </w:tcPr>
          <w:p w14:paraId="2964551E"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 N, P, Mg, Ng; Mp, Np) =</w:t>
            </w:r>
          </w:p>
          <w:p w14:paraId="0922346C"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 (1,2,2,1,1,1,2), (dH, dV) = (0.5, 0.5) </w:t>
            </w:r>
          </w:p>
        </w:tc>
      </w:tr>
      <w:tr w:rsidR="002144F9" w:rsidRPr="00337F16" w14:paraId="5204D043" w14:textId="77777777" w:rsidTr="0010586E">
        <w:trPr>
          <w:trHeight w:val="64"/>
          <w:jc w:val="center"/>
        </w:trPr>
        <w:tc>
          <w:tcPr>
            <w:tcW w:w="4060" w:type="dxa"/>
            <w:shd w:val="clear" w:color="000000" w:fill="B8CCE4"/>
            <w:vAlign w:val="center"/>
          </w:tcPr>
          <w:p w14:paraId="75D00D07"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BS Tx power</w:t>
            </w:r>
          </w:p>
        </w:tc>
        <w:tc>
          <w:tcPr>
            <w:tcW w:w="5433" w:type="dxa"/>
            <w:shd w:val="clear" w:color="auto" w:fill="auto"/>
            <w:noWrap/>
            <w:vAlign w:val="center"/>
          </w:tcPr>
          <w:p w14:paraId="4990C5E5"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46 dBm</w:t>
            </w:r>
          </w:p>
        </w:tc>
      </w:tr>
      <w:tr w:rsidR="002144F9" w:rsidRPr="00337F16" w14:paraId="783FBE80" w14:textId="77777777" w:rsidTr="0010586E">
        <w:trPr>
          <w:trHeight w:val="64"/>
          <w:jc w:val="center"/>
        </w:trPr>
        <w:tc>
          <w:tcPr>
            <w:tcW w:w="4060" w:type="dxa"/>
            <w:shd w:val="clear" w:color="000000" w:fill="B8CCE4"/>
            <w:vAlign w:val="center"/>
          </w:tcPr>
          <w:p w14:paraId="1DB66DAA"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BS antenna height</w:t>
            </w:r>
          </w:p>
        </w:tc>
        <w:tc>
          <w:tcPr>
            <w:tcW w:w="5433" w:type="dxa"/>
            <w:shd w:val="clear" w:color="auto" w:fill="auto"/>
            <w:noWrap/>
            <w:vAlign w:val="center"/>
          </w:tcPr>
          <w:p w14:paraId="7A99C5A2"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25 m</w:t>
            </w:r>
          </w:p>
        </w:tc>
      </w:tr>
      <w:tr w:rsidR="002144F9" w:rsidRPr="00337F16" w14:paraId="43AA4262" w14:textId="77777777" w:rsidTr="0010586E">
        <w:trPr>
          <w:trHeight w:val="64"/>
          <w:jc w:val="center"/>
        </w:trPr>
        <w:tc>
          <w:tcPr>
            <w:tcW w:w="4060" w:type="dxa"/>
            <w:shd w:val="clear" w:color="000000" w:fill="B8CCE4"/>
            <w:vAlign w:val="center"/>
          </w:tcPr>
          <w:p w14:paraId="407C2F02"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UE receiver noise figure</w:t>
            </w:r>
          </w:p>
        </w:tc>
        <w:tc>
          <w:tcPr>
            <w:tcW w:w="5433" w:type="dxa"/>
            <w:shd w:val="clear" w:color="auto" w:fill="auto"/>
            <w:noWrap/>
            <w:vAlign w:val="center"/>
          </w:tcPr>
          <w:p w14:paraId="772438F7"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9dB</w:t>
            </w:r>
          </w:p>
        </w:tc>
      </w:tr>
      <w:tr w:rsidR="002144F9" w:rsidRPr="00337F16" w14:paraId="3236BE0F" w14:textId="77777777" w:rsidTr="0010586E">
        <w:trPr>
          <w:trHeight w:val="64"/>
          <w:jc w:val="center"/>
        </w:trPr>
        <w:tc>
          <w:tcPr>
            <w:tcW w:w="4060" w:type="dxa"/>
            <w:shd w:val="clear" w:color="000000" w:fill="B8CCE4"/>
            <w:vAlign w:val="center"/>
          </w:tcPr>
          <w:p w14:paraId="75C17DBE"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lastRenderedPageBreak/>
              <w:t>Numerology</w:t>
            </w:r>
          </w:p>
        </w:tc>
        <w:tc>
          <w:tcPr>
            <w:tcW w:w="5433" w:type="dxa"/>
            <w:shd w:val="clear" w:color="auto" w:fill="auto"/>
            <w:noWrap/>
            <w:vAlign w:val="center"/>
          </w:tcPr>
          <w:p w14:paraId="1B01E18E"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14 OFDM symbol slot, 30kHz SCS</w:t>
            </w:r>
          </w:p>
        </w:tc>
      </w:tr>
      <w:tr w:rsidR="002144F9" w:rsidRPr="00337F16" w14:paraId="0E146436" w14:textId="77777777" w:rsidTr="0010586E">
        <w:trPr>
          <w:trHeight w:val="285"/>
          <w:jc w:val="center"/>
        </w:trPr>
        <w:tc>
          <w:tcPr>
            <w:tcW w:w="4060" w:type="dxa"/>
            <w:shd w:val="clear" w:color="000000" w:fill="B8CCE4"/>
            <w:vAlign w:val="center"/>
            <w:hideMark/>
          </w:tcPr>
          <w:p w14:paraId="79260523"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Modulation </w:t>
            </w:r>
          </w:p>
        </w:tc>
        <w:tc>
          <w:tcPr>
            <w:tcW w:w="5433" w:type="dxa"/>
            <w:shd w:val="clear" w:color="auto" w:fill="auto"/>
            <w:noWrap/>
            <w:vAlign w:val="center"/>
            <w:hideMark/>
          </w:tcPr>
          <w:p w14:paraId="429FF8B1"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up to 256QAM</w:t>
            </w:r>
          </w:p>
        </w:tc>
      </w:tr>
      <w:tr w:rsidR="002144F9" w:rsidRPr="00337F16" w14:paraId="62D05E5E" w14:textId="77777777" w:rsidTr="0010586E">
        <w:trPr>
          <w:trHeight w:val="285"/>
          <w:jc w:val="center"/>
        </w:trPr>
        <w:tc>
          <w:tcPr>
            <w:tcW w:w="4060" w:type="dxa"/>
            <w:shd w:val="clear" w:color="000000" w:fill="B8CCE4"/>
            <w:vAlign w:val="center"/>
            <w:hideMark/>
          </w:tcPr>
          <w:p w14:paraId="3F553127"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Bandwidth</w:t>
            </w:r>
          </w:p>
        </w:tc>
        <w:tc>
          <w:tcPr>
            <w:tcW w:w="5433" w:type="dxa"/>
            <w:shd w:val="clear" w:color="auto" w:fill="auto"/>
            <w:noWrap/>
            <w:vAlign w:val="center"/>
            <w:hideMark/>
          </w:tcPr>
          <w:p w14:paraId="424B6E39"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100 MHz</w:t>
            </w:r>
          </w:p>
        </w:tc>
      </w:tr>
      <w:tr w:rsidR="002144F9" w:rsidRPr="00337F16" w14:paraId="2A6776D1" w14:textId="77777777" w:rsidTr="0010586E">
        <w:trPr>
          <w:trHeight w:val="50"/>
          <w:jc w:val="center"/>
        </w:trPr>
        <w:tc>
          <w:tcPr>
            <w:tcW w:w="4060" w:type="dxa"/>
            <w:shd w:val="clear" w:color="000000" w:fill="B8CCE4"/>
            <w:vAlign w:val="center"/>
            <w:hideMark/>
          </w:tcPr>
          <w:p w14:paraId="6EC117EF"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MIMO scheme</w:t>
            </w:r>
          </w:p>
        </w:tc>
        <w:tc>
          <w:tcPr>
            <w:tcW w:w="5433" w:type="dxa"/>
            <w:shd w:val="clear" w:color="auto" w:fill="auto"/>
            <w:vAlign w:val="center"/>
            <w:hideMark/>
          </w:tcPr>
          <w:p w14:paraId="00C01939"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SU/MU-MIMO with rank adaptation</w:t>
            </w:r>
          </w:p>
          <w:p w14:paraId="64945AAC"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Maximum rank = 4 per UE</w:t>
            </w:r>
            <w:r w:rsidRPr="00337F16" w:rsidDel="00D93D8D">
              <w:rPr>
                <w:rFonts w:asciiTheme="minorHAnsi" w:eastAsia="SimSun" w:hAnsiTheme="minorHAnsi" w:cstheme="minorHAnsi"/>
                <w:sz w:val="18"/>
                <w:szCs w:val="18"/>
                <w:lang w:val="en-US" w:eastAsia="zh-CN"/>
              </w:rPr>
              <w:t xml:space="preserve"> </w:t>
            </w:r>
          </w:p>
        </w:tc>
      </w:tr>
      <w:tr w:rsidR="002144F9" w:rsidRPr="00337F16" w14:paraId="4F2D8B3D" w14:textId="77777777" w:rsidTr="0010586E">
        <w:trPr>
          <w:trHeight w:val="285"/>
          <w:jc w:val="center"/>
        </w:trPr>
        <w:tc>
          <w:tcPr>
            <w:tcW w:w="4060" w:type="dxa"/>
            <w:shd w:val="clear" w:color="000000" w:fill="B8CCE4"/>
            <w:vAlign w:val="center"/>
            <w:hideMark/>
          </w:tcPr>
          <w:p w14:paraId="5E45F84E"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Traffic model</w:t>
            </w:r>
          </w:p>
        </w:tc>
        <w:tc>
          <w:tcPr>
            <w:tcW w:w="5433" w:type="dxa"/>
            <w:shd w:val="clear" w:color="auto" w:fill="auto"/>
            <w:noWrap/>
            <w:vAlign w:val="center"/>
            <w:hideMark/>
          </w:tcPr>
          <w:p w14:paraId="3D53B402"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Full buffer</w:t>
            </w:r>
          </w:p>
        </w:tc>
      </w:tr>
      <w:tr w:rsidR="002144F9" w:rsidRPr="00337F16" w14:paraId="15840A43" w14:textId="77777777" w:rsidTr="0010586E">
        <w:trPr>
          <w:trHeight w:val="285"/>
          <w:jc w:val="center"/>
        </w:trPr>
        <w:tc>
          <w:tcPr>
            <w:tcW w:w="4060" w:type="dxa"/>
            <w:shd w:val="clear" w:color="000000" w:fill="B8CCE4"/>
            <w:vAlign w:val="center"/>
            <w:hideMark/>
          </w:tcPr>
          <w:p w14:paraId="21438D30"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UE distribution</w:t>
            </w:r>
          </w:p>
        </w:tc>
        <w:tc>
          <w:tcPr>
            <w:tcW w:w="5433" w:type="dxa"/>
            <w:shd w:val="clear" w:color="auto" w:fill="auto"/>
            <w:noWrap/>
            <w:vAlign w:val="center"/>
            <w:hideMark/>
          </w:tcPr>
          <w:p w14:paraId="378C1EBD"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80% indoor (3km/h), 20% outdoor (30km/h) </w:t>
            </w:r>
          </w:p>
        </w:tc>
      </w:tr>
      <w:tr w:rsidR="002144F9" w:rsidRPr="00337F16" w14:paraId="44EB21CC" w14:textId="77777777" w:rsidTr="0010586E">
        <w:trPr>
          <w:trHeight w:val="285"/>
          <w:jc w:val="center"/>
        </w:trPr>
        <w:tc>
          <w:tcPr>
            <w:tcW w:w="4060" w:type="dxa"/>
            <w:shd w:val="clear" w:color="000000" w:fill="B8CCE4"/>
            <w:vAlign w:val="center"/>
            <w:hideMark/>
          </w:tcPr>
          <w:p w14:paraId="058A5867"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UE receiver</w:t>
            </w:r>
          </w:p>
        </w:tc>
        <w:tc>
          <w:tcPr>
            <w:tcW w:w="5433" w:type="dxa"/>
            <w:shd w:val="clear" w:color="auto" w:fill="auto"/>
            <w:noWrap/>
            <w:vAlign w:val="center"/>
            <w:hideMark/>
          </w:tcPr>
          <w:p w14:paraId="276E1367"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MMSE-IRC</w:t>
            </w:r>
          </w:p>
        </w:tc>
      </w:tr>
      <w:tr w:rsidR="002144F9" w:rsidRPr="00337F16" w14:paraId="4E5645C1" w14:textId="77777777" w:rsidTr="0010586E">
        <w:trPr>
          <w:trHeight w:val="64"/>
          <w:jc w:val="center"/>
        </w:trPr>
        <w:tc>
          <w:tcPr>
            <w:tcW w:w="4060" w:type="dxa"/>
            <w:shd w:val="clear" w:color="000000" w:fill="B8CCE4"/>
            <w:vAlign w:val="center"/>
            <w:hideMark/>
          </w:tcPr>
          <w:p w14:paraId="0B7C5E9D"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Network Layout</w:t>
            </w:r>
          </w:p>
        </w:tc>
        <w:tc>
          <w:tcPr>
            <w:tcW w:w="5433" w:type="dxa"/>
            <w:shd w:val="clear" w:color="auto" w:fill="auto"/>
            <w:vAlign w:val="center"/>
            <w:hideMark/>
          </w:tcPr>
          <w:p w14:paraId="3D4655CC"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7*3 cell, 10 UE per cell</w:t>
            </w:r>
          </w:p>
        </w:tc>
      </w:tr>
      <w:tr w:rsidR="002144F9" w:rsidRPr="00337F16" w14:paraId="5DA580E1" w14:textId="77777777" w:rsidTr="0010586E">
        <w:trPr>
          <w:trHeight w:val="64"/>
          <w:jc w:val="center"/>
        </w:trPr>
        <w:tc>
          <w:tcPr>
            <w:tcW w:w="4060" w:type="dxa"/>
            <w:shd w:val="clear" w:color="000000" w:fill="B8CCE4"/>
            <w:vAlign w:val="center"/>
          </w:tcPr>
          <w:p w14:paraId="5EBEE45D"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Precoding granularity</w:t>
            </w:r>
          </w:p>
        </w:tc>
        <w:tc>
          <w:tcPr>
            <w:tcW w:w="5433" w:type="dxa"/>
            <w:shd w:val="clear" w:color="auto" w:fill="auto"/>
            <w:vAlign w:val="center"/>
          </w:tcPr>
          <w:p w14:paraId="5C4BA929"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4RB </w:t>
            </w:r>
          </w:p>
        </w:tc>
      </w:tr>
      <w:tr w:rsidR="002144F9" w:rsidRPr="00337F16" w14:paraId="673CED25" w14:textId="77777777" w:rsidTr="0010586E">
        <w:trPr>
          <w:trHeight w:val="64"/>
          <w:jc w:val="center"/>
        </w:trPr>
        <w:tc>
          <w:tcPr>
            <w:tcW w:w="4060" w:type="dxa"/>
            <w:shd w:val="clear" w:color="000000" w:fill="B8CCE4"/>
            <w:vAlign w:val="center"/>
          </w:tcPr>
          <w:p w14:paraId="314E22AA"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Precoding method</w:t>
            </w:r>
          </w:p>
        </w:tc>
        <w:tc>
          <w:tcPr>
            <w:tcW w:w="5433" w:type="dxa"/>
            <w:shd w:val="clear" w:color="auto" w:fill="auto"/>
            <w:vAlign w:val="center"/>
          </w:tcPr>
          <w:p w14:paraId="1D948EF4"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EZF</w:t>
            </w:r>
          </w:p>
        </w:tc>
      </w:tr>
      <w:tr w:rsidR="002144F9" w:rsidRPr="00337F16" w14:paraId="593681B0" w14:textId="77777777" w:rsidTr="0010586E">
        <w:trPr>
          <w:trHeight w:val="64"/>
          <w:jc w:val="center"/>
        </w:trPr>
        <w:tc>
          <w:tcPr>
            <w:tcW w:w="4060" w:type="dxa"/>
            <w:shd w:val="clear" w:color="000000" w:fill="B8CCE4"/>
            <w:vAlign w:val="center"/>
          </w:tcPr>
          <w:p w14:paraId="2762A1B9"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SRS channel estimation</w:t>
            </w:r>
          </w:p>
        </w:tc>
        <w:tc>
          <w:tcPr>
            <w:tcW w:w="5433" w:type="dxa"/>
            <w:shd w:val="clear" w:color="auto" w:fill="auto"/>
            <w:vAlign w:val="center"/>
          </w:tcPr>
          <w:p w14:paraId="0DE304A9"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Ideal channel estimation</w:t>
            </w:r>
          </w:p>
        </w:tc>
      </w:tr>
      <w:tr w:rsidR="002144F9" w:rsidRPr="00337F16" w14:paraId="0A295C69" w14:textId="77777777" w:rsidTr="0010586E">
        <w:trPr>
          <w:trHeight w:val="64"/>
          <w:jc w:val="center"/>
        </w:trPr>
        <w:tc>
          <w:tcPr>
            <w:tcW w:w="4060" w:type="dxa"/>
            <w:shd w:val="clear" w:color="000000" w:fill="B8CCE4"/>
            <w:vAlign w:val="center"/>
          </w:tcPr>
          <w:p w14:paraId="1B1A22EB"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UL DMRS channel estimation </w:t>
            </w:r>
          </w:p>
        </w:tc>
        <w:tc>
          <w:tcPr>
            <w:tcW w:w="5433" w:type="dxa"/>
            <w:shd w:val="clear" w:color="auto" w:fill="auto"/>
            <w:vAlign w:val="center"/>
          </w:tcPr>
          <w:p w14:paraId="54BA4D03" w14:textId="77777777" w:rsidR="002144F9" w:rsidRPr="00337F16" w:rsidRDefault="002144F9"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Ideal channel estimation</w:t>
            </w:r>
          </w:p>
        </w:tc>
      </w:tr>
    </w:tbl>
    <w:p w14:paraId="6BDDBB5C" w14:textId="77777777" w:rsidR="00C878D8" w:rsidRPr="00337F16" w:rsidRDefault="00C878D8" w:rsidP="00D61EC4">
      <w:pPr>
        <w:jc w:val="center"/>
        <w:rPr>
          <w:rFonts w:asciiTheme="minorHAnsi" w:eastAsiaTheme="minorEastAsia" w:hAnsiTheme="minorHAnsi" w:cstheme="minorHAnsi"/>
          <w:sz w:val="18"/>
          <w:szCs w:val="18"/>
          <w:lang w:eastAsia="zh-CN"/>
        </w:rPr>
      </w:pPr>
    </w:p>
    <w:p w14:paraId="3469BBD9" w14:textId="77777777" w:rsidR="00CB6D91" w:rsidRPr="00337F16" w:rsidRDefault="00CB6D91" w:rsidP="00CB6D91">
      <w:pPr>
        <w:pStyle w:val="Heading2"/>
        <w:rPr>
          <w:rFonts w:asciiTheme="minorHAnsi" w:hAnsiTheme="minorHAnsi" w:cstheme="minorHAnsi"/>
          <w:sz w:val="18"/>
          <w:szCs w:val="18"/>
          <w:lang w:eastAsia="zh-CN"/>
        </w:rPr>
      </w:pPr>
      <w:r w:rsidRPr="00337F16">
        <w:rPr>
          <w:rFonts w:asciiTheme="minorHAnsi" w:hAnsiTheme="minorHAnsi" w:cstheme="minorHAnsi"/>
          <w:sz w:val="18"/>
          <w:szCs w:val="18"/>
          <w:lang w:eastAsia="zh-CN"/>
        </w:rPr>
        <w:t>Simulation assumptions for multi-TRP</w:t>
      </w:r>
    </w:p>
    <w:p w14:paraId="44D4F4F1" w14:textId="72A0FF46" w:rsidR="00DC4F8B" w:rsidRPr="00337F16" w:rsidRDefault="00DC4F8B" w:rsidP="00DC4F8B">
      <w:pPr>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Table 9-</w:t>
      </w:r>
      <w:r w:rsidR="000F373E" w:rsidRPr="00337F16">
        <w:rPr>
          <w:rFonts w:asciiTheme="minorHAnsi" w:eastAsia="SimSun" w:hAnsiTheme="minorHAnsi" w:cstheme="minorHAnsi"/>
          <w:sz w:val="18"/>
          <w:szCs w:val="18"/>
          <w:lang w:val="en-US" w:eastAsia="zh-CN"/>
        </w:rPr>
        <w:t>5</w:t>
      </w:r>
      <w:r w:rsidR="00FD3F09" w:rsidRPr="00337F16">
        <w:rPr>
          <w:rFonts w:asciiTheme="minorHAnsi" w:eastAsia="SimSun" w:hAnsiTheme="minorHAnsi" w:cstheme="minorHAnsi"/>
          <w:sz w:val="18"/>
          <w:szCs w:val="18"/>
          <w:lang w:val="en-US" w:eastAsia="zh-CN"/>
        </w:rPr>
        <w:t xml:space="preserve"> </w:t>
      </w:r>
      <w:r w:rsidRPr="00337F16">
        <w:rPr>
          <w:rFonts w:asciiTheme="minorHAnsi" w:eastAsia="SimSun" w:hAnsiTheme="minorHAnsi" w:cstheme="minorHAnsi"/>
          <w:sz w:val="18"/>
          <w:szCs w:val="18"/>
          <w:lang w:val="en-US" w:eastAsia="zh-CN"/>
        </w:rPr>
        <w:t xml:space="preserve">Simulation assumptions </w:t>
      </w:r>
      <w:r w:rsidR="00360AD5" w:rsidRPr="00337F16">
        <w:rPr>
          <w:rFonts w:asciiTheme="minorHAnsi" w:eastAsia="SimSun" w:hAnsiTheme="minorHAnsi" w:cstheme="minorHAnsi"/>
          <w:sz w:val="18"/>
          <w:szCs w:val="18"/>
          <w:lang w:val="en-US" w:eastAsia="zh-CN"/>
        </w:rPr>
        <w:t>of SLS for single-TRP (</w:t>
      </w:r>
      <w:r w:rsidRPr="00337F16">
        <w:rPr>
          <w:rFonts w:asciiTheme="minorHAnsi" w:eastAsia="SimSun" w:hAnsiTheme="minorHAnsi" w:cstheme="minorHAnsi"/>
          <w:sz w:val="18"/>
          <w:szCs w:val="18"/>
          <w:lang w:val="en-US" w:eastAsia="zh-CN"/>
        </w:rPr>
        <w:t xml:space="preserve">Figure </w:t>
      </w:r>
      <w:r w:rsidR="00751946" w:rsidRPr="00337F16">
        <w:rPr>
          <w:rFonts w:asciiTheme="minorHAnsi" w:eastAsia="SimSun" w:hAnsiTheme="minorHAnsi" w:cstheme="minorHAnsi"/>
          <w:sz w:val="18"/>
          <w:szCs w:val="18"/>
          <w:lang w:val="en-US" w:eastAsia="zh-CN"/>
        </w:rPr>
        <w:t>1</w:t>
      </w:r>
      <w:r w:rsidR="00FD3F09" w:rsidRPr="00337F16">
        <w:rPr>
          <w:rFonts w:asciiTheme="minorHAnsi" w:eastAsia="SimSun" w:hAnsiTheme="minorHAnsi" w:cstheme="minorHAnsi"/>
          <w:sz w:val="18"/>
          <w:szCs w:val="18"/>
          <w:lang w:val="en-US" w:eastAsia="zh-CN"/>
        </w:rPr>
        <w:t>7</w:t>
      </w:r>
      <w:r w:rsidR="00360AD5" w:rsidRPr="00337F16">
        <w:rPr>
          <w:rFonts w:asciiTheme="minorHAnsi" w:eastAsia="SimSun" w:hAnsiTheme="minorHAnsi" w:cstheme="minorHAnsi"/>
          <w:sz w:val="18"/>
          <w:szCs w:val="18"/>
          <w:lang w:val="en-US" w:eastAsia="zh-CN"/>
        </w:rPr>
        <w:t>)</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0"/>
        <w:gridCol w:w="5433"/>
      </w:tblGrid>
      <w:tr w:rsidR="00DC4F8B" w:rsidRPr="00337F16" w14:paraId="659C41D3" w14:textId="77777777" w:rsidTr="00EB30FB">
        <w:trPr>
          <w:trHeight w:val="285"/>
          <w:jc w:val="center"/>
        </w:trPr>
        <w:tc>
          <w:tcPr>
            <w:tcW w:w="4060" w:type="dxa"/>
            <w:shd w:val="clear" w:color="000000" w:fill="FFEB9C"/>
            <w:noWrap/>
            <w:vAlign w:val="center"/>
            <w:hideMark/>
          </w:tcPr>
          <w:p w14:paraId="38C5964C" w14:textId="77777777" w:rsidR="00DC4F8B" w:rsidRPr="00337F16" w:rsidRDefault="00DC4F8B" w:rsidP="00360AD5">
            <w:pPr>
              <w:spacing w:after="0"/>
              <w:jc w:val="center"/>
              <w:rPr>
                <w:rFonts w:asciiTheme="minorHAnsi" w:eastAsia="SimSun" w:hAnsiTheme="minorHAnsi" w:cstheme="minorHAnsi"/>
                <w:b/>
                <w:bCs/>
                <w:sz w:val="18"/>
                <w:szCs w:val="18"/>
                <w:lang w:val="en-US" w:eastAsia="zh-CN"/>
              </w:rPr>
            </w:pPr>
            <w:r w:rsidRPr="00337F16">
              <w:rPr>
                <w:rFonts w:asciiTheme="minorHAnsi" w:eastAsia="SimSun" w:hAnsiTheme="minorHAnsi" w:cstheme="minorHAnsi"/>
                <w:b/>
                <w:bCs/>
                <w:sz w:val="18"/>
                <w:szCs w:val="18"/>
                <w:lang w:val="en-US" w:eastAsia="zh-CN"/>
              </w:rPr>
              <w:t>Parameter</w:t>
            </w:r>
          </w:p>
        </w:tc>
        <w:tc>
          <w:tcPr>
            <w:tcW w:w="5433" w:type="dxa"/>
            <w:shd w:val="clear" w:color="000000" w:fill="FFEB9C"/>
            <w:noWrap/>
            <w:vAlign w:val="center"/>
            <w:hideMark/>
          </w:tcPr>
          <w:p w14:paraId="0F23A5CC" w14:textId="77777777" w:rsidR="00DC4F8B" w:rsidRPr="00337F16" w:rsidRDefault="00DC4F8B" w:rsidP="00360AD5">
            <w:pPr>
              <w:spacing w:after="0"/>
              <w:jc w:val="center"/>
              <w:rPr>
                <w:rFonts w:asciiTheme="minorHAnsi" w:eastAsia="SimSun" w:hAnsiTheme="minorHAnsi" w:cstheme="minorHAnsi"/>
                <w:b/>
                <w:bCs/>
                <w:sz w:val="18"/>
                <w:szCs w:val="18"/>
                <w:lang w:val="en-US" w:eastAsia="zh-CN"/>
              </w:rPr>
            </w:pPr>
            <w:r w:rsidRPr="00337F16">
              <w:rPr>
                <w:rFonts w:asciiTheme="minorHAnsi" w:eastAsia="SimSun" w:hAnsiTheme="minorHAnsi" w:cstheme="minorHAnsi"/>
                <w:b/>
                <w:bCs/>
                <w:sz w:val="18"/>
                <w:szCs w:val="18"/>
                <w:lang w:val="en-US" w:eastAsia="zh-CN"/>
              </w:rPr>
              <w:t>Value</w:t>
            </w:r>
          </w:p>
        </w:tc>
      </w:tr>
      <w:tr w:rsidR="00DC4F8B" w:rsidRPr="00337F16" w14:paraId="51387AF2" w14:textId="77777777" w:rsidTr="00EB30FB">
        <w:trPr>
          <w:trHeight w:val="285"/>
          <w:jc w:val="center"/>
        </w:trPr>
        <w:tc>
          <w:tcPr>
            <w:tcW w:w="4060" w:type="dxa"/>
            <w:shd w:val="clear" w:color="000000" w:fill="B8CCE4"/>
            <w:vAlign w:val="center"/>
          </w:tcPr>
          <w:p w14:paraId="369616C4"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Duplex, Waveform</w:t>
            </w:r>
          </w:p>
        </w:tc>
        <w:tc>
          <w:tcPr>
            <w:tcW w:w="5433" w:type="dxa"/>
            <w:shd w:val="clear" w:color="auto" w:fill="auto"/>
            <w:noWrap/>
            <w:vAlign w:val="center"/>
          </w:tcPr>
          <w:p w14:paraId="36F4323F"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TDD, OFDM</w:t>
            </w:r>
          </w:p>
        </w:tc>
      </w:tr>
      <w:tr w:rsidR="00DC4F8B" w:rsidRPr="00337F16" w14:paraId="0684D411" w14:textId="77777777" w:rsidTr="00EB30FB">
        <w:trPr>
          <w:trHeight w:val="285"/>
          <w:jc w:val="center"/>
        </w:trPr>
        <w:tc>
          <w:tcPr>
            <w:tcW w:w="4060" w:type="dxa"/>
            <w:shd w:val="clear" w:color="000000" w:fill="B8CCE4"/>
            <w:vAlign w:val="center"/>
            <w:hideMark/>
          </w:tcPr>
          <w:p w14:paraId="7ED16A81"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Carrier Frequency</w:t>
            </w:r>
          </w:p>
        </w:tc>
        <w:tc>
          <w:tcPr>
            <w:tcW w:w="5433" w:type="dxa"/>
            <w:shd w:val="clear" w:color="auto" w:fill="auto"/>
            <w:noWrap/>
            <w:vAlign w:val="center"/>
            <w:hideMark/>
          </w:tcPr>
          <w:p w14:paraId="42EFD9D7"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3.5G</w:t>
            </w:r>
          </w:p>
        </w:tc>
      </w:tr>
      <w:tr w:rsidR="00DC4F8B" w:rsidRPr="00337F16" w14:paraId="3D89DB3B" w14:textId="77777777" w:rsidTr="00EB30FB">
        <w:trPr>
          <w:trHeight w:val="285"/>
          <w:jc w:val="center"/>
        </w:trPr>
        <w:tc>
          <w:tcPr>
            <w:tcW w:w="4060" w:type="dxa"/>
            <w:shd w:val="clear" w:color="000000" w:fill="B8CCE4"/>
            <w:vAlign w:val="center"/>
          </w:tcPr>
          <w:p w14:paraId="30C8442D"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Channel Model</w:t>
            </w:r>
          </w:p>
        </w:tc>
        <w:tc>
          <w:tcPr>
            <w:tcW w:w="5433" w:type="dxa"/>
            <w:shd w:val="clear" w:color="auto" w:fill="auto"/>
            <w:noWrap/>
            <w:vAlign w:val="center"/>
          </w:tcPr>
          <w:p w14:paraId="0DEC4E70"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According to the TR 38.901</w:t>
            </w:r>
          </w:p>
        </w:tc>
      </w:tr>
      <w:tr w:rsidR="00DC4F8B" w:rsidRPr="00337F16" w14:paraId="75BF0F1A" w14:textId="77777777" w:rsidTr="00EB30FB">
        <w:trPr>
          <w:trHeight w:val="285"/>
          <w:jc w:val="center"/>
        </w:trPr>
        <w:tc>
          <w:tcPr>
            <w:tcW w:w="4060" w:type="dxa"/>
            <w:shd w:val="clear" w:color="000000" w:fill="B8CCE4"/>
            <w:vAlign w:val="center"/>
            <w:hideMark/>
          </w:tcPr>
          <w:p w14:paraId="6CAC3747"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Scenario</w:t>
            </w:r>
          </w:p>
        </w:tc>
        <w:tc>
          <w:tcPr>
            <w:tcW w:w="5433" w:type="dxa"/>
            <w:shd w:val="clear" w:color="auto" w:fill="auto"/>
            <w:noWrap/>
            <w:vAlign w:val="center"/>
            <w:hideMark/>
          </w:tcPr>
          <w:p w14:paraId="25D19E9F"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UMa with 200 m ISD</w:t>
            </w:r>
          </w:p>
        </w:tc>
      </w:tr>
      <w:tr w:rsidR="00DC4F8B" w:rsidRPr="00337F16" w14:paraId="21509F11" w14:textId="77777777" w:rsidTr="00EB30FB">
        <w:trPr>
          <w:trHeight w:val="64"/>
          <w:jc w:val="center"/>
        </w:trPr>
        <w:tc>
          <w:tcPr>
            <w:tcW w:w="4060" w:type="dxa"/>
            <w:shd w:val="clear" w:color="000000" w:fill="B8CCE4"/>
            <w:vAlign w:val="center"/>
            <w:hideMark/>
          </w:tcPr>
          <w:p w14:paraId="3DB35461"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Antenna setup and port layouts at gNB</w:t>
            </w:r>
          </w:p>
        </w:tc>
        <w:tc>
          <w:tcPr>
            <w:tcW w:w="5433" w:type="dxa"/>
            <w:shd w:val="clear" w:color="auto" w:fill="auto"/>
            <w:vAlign w:val="center"/>
            <w:hideMark/>
          </w:tcPr>
          <w:p w14:paraId="23B8D180"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 N, P, Mg, Ng; Mp, Np) =</w:t>
            </w:r>
          </w:p>
          <w:p w14:paraId="0449E130"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 (8,8,2,1,1,4,8). (dH, dV) = (0.5, 0.8) </w:t>
            </w:r>
          </w:p>
        </w:tc>
      </w:tr>
      <w:tr w:rsidR="00DC4F8B" w:rsidRPr="00337F16" w14:paraId="6AADACB6" w14:textId="77777777" w:rsidTr="00EB30FB">
        <w:trPr>
          <w:trHeight w:val="64"/>
          <w:jc w:val="center"/>
        </w:trPr>
        <w:tc>
          <w:tcPr>
            <w:tcW w:w="4060" w:type="dxa"/>
            <w:shd w:val="clear" w:color="000000" w:fill="B8CCE4"/>
            <w:vAlign w:val="center"/>
            <w:hideMark/>
          </w:tcPr>
          <w:p w14:paraId="2CF32498"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Antenna setup and port layouts at UE</w:t>
            </w:r>
          </w:p>
        </w:tc>
        <w:tc>
          <w:tcPr>
            <w:tcW w:w="5433" w:type="dxa"/>
            <w:shd w:val="clear" w:color="auto" w:fill="auto"/>
            <w:noWrap/>
            <w:vAlign w:val="center"/>
            <w:hideMark/>
          </w:tcPr>
          <w:p w14:paraId="06CFB7C2"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 N, P, Mg, Ng; Mp, Np) =</w:t>
            </w:r>
          </w:p>
          <w:p w14:paraId="69C94D77"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 (1,2,2,1,1,1,2), (dH, dV) = (0.5, 0.5) </w:t>
            </w:r>
          </w:p>
        </w:tc>
      </w:tr>
      <w:tr w:rsidR="00DC4F8B" w:rsidRPr="00337F16" w14:paraId="42310086" w14:textId="77777777" w:rsidTr="00EB30FB">
        <w:trPr>
          <w:trHeight w:val="64"/>
          <w:jc w:val="center"/>
        </w:trPr>
        <w:tc>
          <w:tcPr>
            <w:tcW w:w="4060" w:type="dxa"/>
            <w:shd w:val="clear" w:color="000000" w:fill="B8CCE4"/>
            <w:vAlign w:val="center"/>
          </w:tcPr>
          <w:p w14:paraId="23C7C432"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BS Tx power</w:t>
            </w:r>
          </w:p>
        </w:tc>
        <w:tc>
          <w:tcPr>
            <w:tcW w:w="5433" w:type="dxa"/>
            <w:shd w:val="clear" w:color="auto" w:fill="auto"/>
            <w:noWrap/>
            <w:vAlign w:val="center"/>
          </w:tcPr>
          <w:p w14:paraId="41BE723A"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46 dBm</w:t>
            </w:r>
          </w:p>
        </w:tc>
      </w:tr>
      <w:tr w:rsidR="00DC4F8B" w:rsidRPr="00337F16" w14:paraId="27B79B95" w14:textId="77777777" w:rsidTr="00EB30FB">
        <w:trPr>
          <w:trHeight w:val="64"/>
          <w:jc w:val="center"/>
        </w:trPr>
        <w:tc>
          <w:tcPr>
            <w:tcW w:w="4060" w:type="dxa"/>
            <w:shd w:val="clear" w:color="000000" w:fill="B8CCE4"/>
            <w:vAlign w:val="center"/>
          </w:tcPr>
          <w:p w14:paraId="6CEDEC45"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BS antenna height</w:t>
            </w:r>
          </w:p>
        </w:tc>
        <w:tc>
          <w:tcPr>
            <w:tcW w:w="5433" w:type="dxa"/>
            <w:shd w:val="clear" w:color="auto" w:fill="auto"/>
            <w:noWrap/>
            <w:vAlign w:val="center"/>
          </w:tcPr>
          <w:p w14:paraId="7E8DF9DD"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25 m</w:t>
            </w:r>
          </w:p>
        </w:tc>
      </w:tr>
      <w:tr w:rsidR="00DC4F8B" w:rsidRPr="00337F16" w14:paraId="467C04D5" w14:textId="77777777" w:rsidTr="00EB30FB">
        <w:trPr>
          <w:trHeight w:val="64"/>
          <w:jc w:val="center"/>
        </w:trPr>
        <w:tc>
          <w:tcPr>
            <w:tcW w:w="4060" w:type="dxa"/>
            <w:shd w:val="clear" w:color="000000" w:fill="B8CCE4"/>
            <w:vAlign w:val="center"/>
          </w:tcPr>
          <w:p w14:paraId="49D86631"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UE receiver noise figure</w:t>
            </w:r>
          </w:p>
        </w:tc>
        <w:tc>
          <w:tcPr>
            <w:tcW w:w="5433" w:type="dxa"/>
            <w:shd w:val="clear" w:color="auto" w:fill="auto"/>
            <w:noWrap/>
            <w:vAlign w:val="center"/>
          </w:tcPr>
          <w:p w14:paraId="0DD52F16"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9dB</w:t>
            </w:r>
          </w:p>
        </w:tc>
      </w:tr>
      <w:tr w:rsidR="00DC4F8B" w:rsidRPr="00337F16" w14:paraId="25AE530B" w14:textId="77777777" w:rsidTr="00EB30FB">
        <w:trPr>
          <w:trHeight w:val="64"/>
          <w:jc w:val="center"/>
        </w:trPr>
        <w:tc>
          <w:tcPr>
            <w:tcW w:w="4060" w:type="dxa"/>
            <w:shd w:val="clear" w:color="000000" w:fill="B8CCE4"/>
            <w:vAlign w:val="center"/>
          </w:tcPr>
          <w:p w14:paraId="1ED22ECE"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Numerology</w:t>
            </w:r>
          </w:p>
        </w:tc>
        <w:tc>
          <w:tcPr>
            <w:tcW w:w="5433" w:type="dxa"/>
            <w:shd w:val="clear" w:color="auto" w:fill="auto"/>
            <w:noWrap/>
            <w:vAlign w:val="center"/>
          </w:tcPr>
          <w:p w14:paraId="005A5CFF"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14 OFDM symbol slot, 30kHz SCS</w:t>
            </w:r>
          </w:p>
        </w:tc>
      </w:tr>
      <w:tr w:rsidR="00DC4F8B" w:rsidRPr="00337F16" w14:paraId="16B1A107" w14:textId="77777777" w:rsidTr="00EB30FB">
        <w:trPr>
          <w:trHeight w:val="285"/>
          <w:jc w:val="center"/>
        </w:trPr>
        <w:tc>
          <w:tcPr>
            <w:tcW w:w="4060" w:type="dxa"/>
            <w:shd w:val="clear" w:color="000000" w:fill="B8CCE4"/>
            <w:vAlign w:val="center"/>
            <w:hideMark/>
          </w:tcPr>
          <w:p w14:paraId="2BB48D83"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Modulation </w:t>
            </w:r>
          </w:p>
        </w:tc>
        <w:tc>
          <w:tcPr>
            <w:tcW w:w="5433" w:type="dxa"/>
            <w:shd w:val="clear" w:color="auto" w:fill="auto"/>
            <w:noWrap/>
            <w:vAlign w:val="center"/>
            <w:hideMark/>
          </w:tcPr>
          <w:p w14:paraId="48A5AB83"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up to 256QAM</w:t>
            </w:r>
          </w:p>
        </w:tc>
      </w:tr>
      <w:tr w:rsidR="00DC4F8B" w:rsidRPr="00337F16" w14:paraId="1B30C198" w14:textId="77777777" w:rsidTr="00EB30FB">
        <w:trPr>
          <w:trHeight w:val="285"/>
          <w:jc w:val="center"/>
        </w:trPr>
        <w:tc>
          <w:tcPr>
            <w:tcW w:w="4060" w:type="dxa"/>
            <w:shd w:val="clear" w:color="000000" w:fill="B8CCE4"/>
            <w:vAlign w:val="center"/>
            <w:hideMark/>
          </w:tcPr>
          <w:p w14:paraId="377B3441"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Bandwidth</w:t>
            </w:r>
          </w:p>
        </w:tc>
        <w:tc>
          <w:tcPr>
            <w:tcW w:w="5433" w:type="dxa"/>
            <w:shd w:val="clear" w:color="auto" w:fill="auto"/>
            <w:noWrap/>
            <w:vAlign w:val="center"/>
            <w:hideMark/>
          </w:tcPr>
          <w:p w14:paraId="0C90699F"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20 MHz</w:t>
            </w:r>
          </w:p>
        </w:tc>
      </w:tr>
      <w:tr w:rsidR="00DC4F8B" w:rsidRPr="00337F16" w14:paraId="278D3BAA" w14:textId="77777777" w:rsidTr="00EB30FB">
        <w:trPr>
          <w:trHeight w:val="50"/>
          <w:jc w:val="center"/>
        </w:trPr>
        <w:tc>
          <w:tcPr>
            <w:tcW w:w="4060" w:type="dxa"/>
            <w:shd w:val="clear" w:color="000000" w:fill="B8CCE4"/>
            <w:vAlign w:val="center"/>
            <w:hideMark/>
          </w:tcPr>
          <w:p w14:paraId="387FACFA"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MIMO scheme</w:t>
            </w:r>
          </w:p>
        </w:tc>
        <w:tc>
          <w:tcPr>
            <w:tcW w:w="5433" w:type="dxa"/>
            <w:shd w:val="clear" w:color="auto" w:fill="auto"/>
            <w:vAlign w:val="center"/>
            <w:hideMark/>
          </w:tcPr>
          <w:p w14:paraId="151BB49C"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SU/MU-MIMO with rank adaptation</w:t>
            </w:r>
          </w:p>
          <w:p w14:paraId="62EC8A94"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Maximum rank = 4 per UE</w:t>
            </w:r>
            <w:r w:rsidRPr="00337F16" w:rsidDel="00D93D8D">
              <w:rPr>
                <w:rFonts w:asciiTheme="minorHAnsi" w:eastAsia="SimSun" w:hAnsiTheme="minorHAnsi" w:cstheme="minorHAnsi"/>
                <w:sz w:val="18"/>
                <w:szCs w:val="18"/>
                <w:lang w:val="en-US" w:eastAsia="zh-CN"/>
              </w:rPr>
              <w:t xml:space="preserve"> </w:t>
            </w:r>
          </w:p>
        </w:tc>
      </w:tr>
      <w:tr w:rsidR="00DC4F8B" w:rsidRPr="00337F16" w14:paraId="0E08A4A6" w14:textId="77777777" w:rsidTr="00EB30FB">
        <w:trPr>
          <w:trHeight w:val="285"/>
          <w:jc w:val="center"/>
        </w:trPr>
        <w:tc>
          <w:tcPr>
            <w:tcW w:w="4060" w:type="dxa"/>
            <w:shd w:val="clear" w:color="000000" w:fill="B8CCE4"/>
            <w:vAlign w:val="center"/>
            <w:hideMark/>
          </w:tcPr>
          <w:p w14:paraId="7036B1CF"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Traffic model</w:t>
            </w:r>
          </w:p>
        </w:tc>
        <w:tc>
          <w:tcPr>
            <w:tcW w:w="5433" w:type="dxa"/>
            <w:shd w:val="clear" w:color="auto" w:fill="auto"/>
            <w:noWrap/>
            <w:vAlign w:val="center"/>
            <w:hideMark/>
          </w:tcPr>
          <w:p w14:paraId="7D505638"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FTP model 3 with packet size 0.5 Mbytes. </w:t>
            </w:r>
          </w:p>
        </w:tc>
      </w:tr>
      <w:tr w:rsidR="00DC4F8B" w:rsidRPr="00337F16" w14:paraId="2F58F80E" w14:textId="77777777" w:rsidTr="00EB30FB">
        <w:trPr>
          <w:trHeight w:val="285"/>
          <w:jc w:val="center"/>
        </w:trPr>
        <w:tc>
          <w:tcPr>
            <w:tcW w:w="4060" w:type="dxa"/>
            <w:shd w:val="clear" w:color="000000" w:fill="B8CCE4"/>
            <w:vAlign w:val="center"/>
          </w:tcPr>
          <w:p w14:paraId="7CA122FB"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RU</w:t>
            </w:r>
          </w:p>
        </w:tc>
        <w:tc>
          <w:tcPr>
            <w:tcW w:w="5433" w:type="dxa"/>
            <w:shd w:val="clear" w:color="auto" w:fill="auto"/>
            <w:noWrap/>
            <w:vAlign w:val="center"/>
          </w:tcPr>
          <w:p w14:paraId="4CC7FD9B"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70%</w:t>
            </w:r>
          </w:p>
        </w:tc>
      </w:tr>
      <w:tr w:rsidR="00DC4F8B" w:rsidRPr="00337F16" w14:paraId="56BC8F8E" w14:textId="77777777" w:rsidTr="00EB30FB">
        <w:trPr>
          <w:trHeight w:val="285"/>
          <w:jc w:val="center"/>
        </w:trPr>
        <w:tc>
          <w:tcPr>
            <w:tcW w:w="4060" w:type="dxa"/>
            <w:shd w:val="clear" w:color="000000" w:fill="B8CCE4"/>
            <w:vAlign w:val="center"/>
            <w:hideMark/>
          </w:tcPr>
          <w:p w14:paraId="0330F546"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UE distribution</w:t>
            </w:r>
          </w:p>
        </w:tc>
        <w:tc>
          <w:tcPr>
            <w:tcW w:w="5433" w:type="dxa"/>
            <w:shd w:val="clear" w:color="auto" w:fill="auto"/>
            <w:noWrap/>
            <w:vAlign w:val="center"/>
            <w:hideMark/>
          </w:tcPr>
          <w:p w14:paraId="083E3D26"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80% indoor (3km/h), 20% outdoor (30km/h) </w:t>
            </w:r>
          </w:p>
        </w:tc>
      </w:tr>
      <w:tr w:rsidR="00DC4F8B" w:rsidRPr="00337F16" w14:paraId="6514B1B2" w14:textId="77777777" w:rsidTr="00EB30FB">
        <w:trPr>
          <w:trHeight w:val="285"/>
          <w:jc w:val="center"/>
        </w:trPr>
        <w:tc>
          <w:tcPr>
            <w:tcW w:w="4060" w:type="dxa"/>
            <w:shd w:val="clear" w:color="000000" w:fill="B8CCE4"/>
            <w:vAlign w:val="center"/>
            <w:hideMark/>
          </w:tcPr>
          <w:p w14:paraId="1ADC26A0"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UE receiver</w:t>
            </w:r>
          </w:p>
        </w:tc>
        <w:tc>
          <w:tcPr>
            <w:tcW w:w="5433" w:type="dxa"/>
            <w:shd w:val="clear" w:color="auto" w:fill="auto"/>
            <w:noWrap/>
            <w:vAlign w:val="center"/>
            <w:hideMark/>
          </w:tcPr>
          <w:p w14:paraId="0AC28FD6"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MMSE-IRC</w:t>
            </w:r>
          </w:p>
        </w:tc>
      </w:tr>
      <w:tr w:rsidR="00DC4F8B" w:rsidRPr="00337F16" w14:paraId="56B9530D" w14:textId="77777777" w:rsidTr="00EB30FB">
        <w:trPr>
          <w:trHeight w:val="64"/>
          <w:jc w:val="center"/>
        </w:trPr>
        <w:tc>
          <w:tcPr>
            <w:tcW w:w="4060" w:type="dxa"/>
            <w:shd w:val="clear" w:color="000000" w:fill="B8CCE4"/>
            <w:vAlign w:val="center"/>
            <w:hideMark/>
          </w:tcPr>
          <w:p w14:paraId="65F1F944"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Network Layout</w:t>
            </w:r>
          </w:p>
        </w:tc>
        <w:tc>
          <w:tcPr>
            <w:tcW w:w="5433" w:type="dxa"/>
            <w:shd w:val="clear" w:color="auto" w:fill="auto"/>
            <w:vAlign w:val="center"/>
            <w:hideMark/>
          </w:tcPr>
          <w:p w14:paraId="0EF48C5C"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7*3 cell, 30 UEs pre cell</w:t>
            </w:r>
          </w:p>
        </w:tc>
      </w:tr>
      <w:tr w:rsidR="00DC4F8B" w:rsidRPr="00337F16" w14:paraId="61913846" w14:textId="77777777" w:rsidTr="00EB30FB">
        <w:trPr>
          <w:trHeight w:val="64"/>
          <w:jc w:val="center"/>
        </w:trPr>
        <w:tc>
          <w:tcPr>
            <w:tcW w:w="4060" w:type="dxa"/>
            <w:shd w:val="clear" w:color="000000" w:fill="B8CCE4"/>
            <w:vAlign w:val="center"/>
          </w:tcPr>
          <w:p w14:paraId="1EB40B51"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Precoding granularity</w:t>
            </w:r>
          </w:p>
        </w:tc>
        <w:tc>
          <w:tcPr>
            <w:tcW w:w="5433" w:type="dxa"/>
            <w:shd w:val="clear" w:color="auto" w:fill="auto"/>
            <w:vAlign w:val="center"/>
          </w:tcPr>
          <w:p w14:paraId="7C22E3FC"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4RB / 1RB</w:t>
            </w:r>
          </w:p>
        </w:tc>
      </w:tr>
      <w:tr w:rsidR="00DC4F8B" w:rsidRPr="00337F16" w14:paraId="0FDFDE72" w14:textId="77777777" w:rsidTr="00EB30FB">
        <w:trPr>
          <w:trHeight w:val="64"/>
          <w:jc w:val="center"/>
        </w:trPr>
        <w:tc>
          <w:tcPr>
            <w:tcW w:w="4060" w:type="dxa"/>
            <w:shd w:val="clear" w:color="000000" w:fill="B8CCE4"/>
            <w:vAlign w:val="center"/>
          </w:tcPr>
          <w:p w14:paraId="1B28CDD8"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Precoding method</w:t>
            </w:r>
          </w:p>
        </w:tc>
        <w:tc>
          <w:tcPr>
            <w:tcW w:w="5433" w:type="dxa"/>
            <w:shd w:val="clear" w:color="auto" w:fill="auto"/>
            <w:vAlign w:val="center"/>
          </w:tcPr>
          <w:p w14:paraId="076D86FA"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EZF</w:t>
            </w:r>
          </w:p>
        </w:tc>
      </w:tr>
      <w:tr w:rsidR="00DC4F8B" w:rsidRPr="00337F16" w14:paraId="151F7501" w14:textId="77777777" w:rsidTr="00EB30FB">
        <w:trPr>
          <w:trHeight w:val="64"/>
          <w:jc w:val="center"/>
        </w:trPr>
        <w:tc>
          <w:tcPr>
            <w:tcW w:w="4060" w:type="dxa"/>
            <w:shd w:val="clear" w:color="000000" w:fill="B8CCE4"/>
            <w:vAlign w:val="center"/>
          </w:tcPr>
          <w:p w14:paraId="1A6562AE"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Error modeling for SRS channel estimation</w:t>
            </w:r>
          </w:p>
        </w:tc>
        <w:tc>
          <w:tcPr>
            <w:tcW w:w="5433" w:type="dxa"/>
            <w:shd w:val="clear" w:color="auto" w:fill="auto"/>
            <w:vAlign w:val="center"/>
          </w:tcPr>
          <w:p w14:paraId="3E876795"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Table A.1-2 of TR 36.897</w:t>
            </w:r>
          </w:p>
          <w:p w14:paraId="6B9D85B6"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Δ=9 dB is assumed</w:t>
            </w:r>
          </w:p>
        </w:tc>
      </w:tr>
      <w:tr w:rsidR="00DC4F8B" w:rsidRPr="00337F16" w14:paraId="06582D3B" w14:textId="77777777" w:rsidTr="00EB30FB">
        <w:trPr>
          <w:trHeight w:val="64"/>
          <w:jc w:val="center"/>
        </w:trPr>
        <w:tc>
          <w:tcPr>
            <w:tcW w:w="4060" w:type="dxa"/>
            <w:shd w:val="clear" w:color="000000" w:fill="B8CCE4"/>
            <w:vAlign w:val="center"/>
          </w:tcPr>
          <w:p w14:paraId="72D871C4"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Error modeling for DL DMRS channel estimation </w:t>
            </w:r>
          </w:p>
        </w:tc>
        <w:tc>
          <w:tcPr>
            <w:tcW w:w="5433" w:type="dxa"/>
            <w:shd w:val="clear" w:color="auto" w:fill="auto"/>
            <w:vAlign w:val="center"/>
          </w:tcPr>
          <w:p w14:paraId="74915433" w14:textId="77777777" w:rsidR="00DC4F8B" w:rsidRPr="00337F16" w:rsidRDefault="00DC4F8B"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Based on SINR loss evaluated from LLS</w:t>
            </w:r>
          </w:p>
        </w:tc>
      </w:tr>
    </w:tbl>
    <w:p w14:paraId="7FCBD7EB" w14:textId="77777777" w:rsidR="002A6AC7" w:rsidRPr="00337F16" w:rsidRDefault="002A6AC7" w:rsidP="00D61EC4">
      <w:pPr>
        <w:rPr>
          <w:rFonts w:asciiTheme="minorHAnsi" w:eastAsiaTheme="minorEastAsia" w:hAnsiTheme="minorHAnsi" w:cstheme="minorHAnsi"/>
          <w:sz w:val="18"/>
          <w:szCs w:val="18"/>
          <w:lang w:eastAsia="zh-CN"/>
        </w:rPr>
      </w:pPr>
    </w:p>
    <w:p w14:paraId="4A274802" w14:textId="5333DF6B" w:rsidR="00360AD5" w:rsidRPr="00337F16" w:rsidRDefault="00360AD5" w:rsidP="00DC4F8B">
      <w:pPr>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Table 9-</w:t>
      </w:r>
      <w:r w:rsidR="000F373E" w:rsidRPr="00337F16">
        <w:rPr>
          <w:rFonts w:asciiTheme="minorHAnsi" w:eastAsia="SimSun" w:hAnsiTheme="minorHAnsi" w:cstheme="minorHAnsi"/>
          <w:sz w:val="18"/>
          <w:szCs w:val="18"/>
          <w:lang w:val="en-US" w:eastAsia="zh-CN"/>
        </w:rPr>
        <w:t>6</w:t>
      </w:r>
      <w:r w:rsidR="00FD3F09" w:rsidRPr="00337F16">
        <w:rPr>
          <w:rFonts w:asciiTheme="minorHAnsi" w:eastAsia="SimSun" w:hAnsiTheme="minorHAnsi" w:cstheme="minorHAnsi"/>
          <w:sz w:val="18"/>
          <w:szCs w:val="18"/>
          <w:lang w:val="en-US" w:eastAsia="zh-CN"/>
        </w:rPr>
        <w:t xml:space="preserve"> </w:t>
      </w:r>
      <w:r w:rsidRPr="00337F16">
        <w:rPr>
          <w:rFonts w:asciiTheme="minorHAnsi" w:eastAsia="SimSun" w:hAnsiTheme="minorHAnsi" w:cstheme="minorHAnsi"/>
          <w:sz w:val="18"/>
          <w:szCs w:val="18"/>
          <w:lang w:val="en-US" w:eastAsia="zh-CN"/>
        </w:rPr>
        <w:t>Simulation assumptions of SLS for multi-TRP (Figure 1</w:t>
      </w:r>
      <w:r w:rsidR="00FD3F09" w:rsidRPr="00337F16">
        <w:rPr>
          <w:rFonts w:asciiTheme="minorHAnsi" w:eastAsia="SimSun" w:hAnsiTheme="minorHAnsi" w:cstheme="minorHAnsi"/>
          <w:sz w:val="18"/>
          <w:szCs w:val="18"/>
          <w:lang w:val="en-US" w:eastAsia="zh-CN"/>
        </w:rPr>
        <w:t>7</w:t>
      </w:r>
      <w:r w:rsidRPr="00337F16">
        <w:rPr>
          <w:rFonts w:asciiTheme="minorHAnsi" w:eastAsia="SimSun" w:hAnsiTheme="minorHAnsi" w:cstheme="minorHAnsi"/>
          <w:sz w:val="18"/>
          <w:szCs w:val="18"/>
          <w:lang w:val="en-US" w:eastAsia="zh-CN"/>
        </w:rPr>
        <w:t>)</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0"/>
        <w:gridCol w:w="5433"/>
      </w:tblGrid>
      <w:tr w:rsidR="00360AD5" w:rsidRPr="00337F16" w14:paraId="002257AB" w14:textId="77777777" w:rsidTr="00EB30FB">
        <w:trPr>
          <w:trHeight w:val="285"/>
          <w:jc w:val="center"/>
        </w:trPr>
        <w:tc>
          <w:tcPr>
            <w:tcW w:w="4060" w:type="dxa"/>
            <w:shd w:val="clear" w:color="000000" w:fill="FFEB9C"/>
            <w:noWrap/>
            <w:vAlign w:val="center"/>
            <w:hideMark/>
          </w:tcPr>
          <w:p w14:paraId="60025575" w14:textId="77777777" w:rsidR="00360AD5" w:rsidRPr="00337F16" w:rsidRDefault="00360AD5" w:rsidP="00360AD5">
            <w:pPr>
              <w:spacing w:after="0"/>
              <w:jc w:val="center"/>
              <w:rPr>
                <w:rFonts w:asciiTheme="minorHAnsi" w:eastAsia="SimSun" w:hAnsiTheme="minorHAnsi" w:cstheme="minorHAnsi"/>
                <w:b/>
                <w:bCs/>
                <w:sz w:val="18"/>
                <w:szCs w:val="18"/>
                <w:lang w:val="en-US" w:eastAsia="zh-CN"/>
              </w:rPr>
            </w:pPr>
            <w:r w:rsidRPr="00337F16">
              <w:rPr>
                <w:rFonts w:asciiTheme="minorHAnsi" w:eastAsia="SimSun" w:hAnsiTheme="minorHAnsi" w:cstheme="minorHAnsi"/>
                <w:b/>
                <w:bCs/>
                <w:sz w:val="18"/>
                <w:szCs w:val="18"/>
                <w:lang w:val="en-US" w:eastAsia="zh-CN"/>
              </w:rPr>
              <w:t>Parameter</w:t>
            </w:r>
          </w:p>
        </w:tc>
        <w:tc>
          <w:tcPr>
            <w:tcW w:w="5433" w:type="dxa"/>
            <w:shd w:val="clear" w:color="000000" w:fill="FFEB9C"/>
            <w:noWrap/>
            <w:vAlign w:val="center"/>
            <w:hideMark/>
          </w:tcPr>
          <w:p w14:paraId="54955673" w14:textId="77777777" w:rsidR="00360AD5" w:rsidRPr="00337F16" w:rsidRDefault="00360AD5" w:rsidP="00360AD5">
            <w:pPr>
              <w:spacing w:after="0"/>
              <w:jc w:val="center"/>
              <w:rPr>
                <w:rFonts w:asciiTheme="minorHAnsi" w:eastAsia="SimSun" w:hAnsiTheme="minorHAnsi" w:cstheme="minorHAnsi"/>
                <w:b/>
                <w:bCs/>
                <w:sz w:val="18"/>
                <w:szCs w:val="18"/>
                <w:lang w:val="en-US" w:eastAsia="zh-CN"/>
              </w:rPr>
            </w:pPr>
            <w:r w:rsidRPr="00337F16">
              <w:rPr>
                <w:rFonts w:asciiTheme="minorHAnsi" w:eastAsia="SimSun" w:hAnsiTheme="minorHAnsi" w:cstheme="minorHAnsi"/>
                <w:b/>
                <w:bCs/>
                <w:sz w:val="18"/>
                <w:szCs w:val="18"/>
                <w:lang w:val="en-US" w:eastAsia="zh-CN"/>
              </w:rPr>
              <w:t>Value</w:t>
            </w:r>
          </w:p>
        </w:tc>
      </w:tr>
      <w:tr w:rsidR="00360AD5" w:rsidRPr="00337F16" w14:paraId="2D7F4706" w14:textId="77777777" w:rsidTr="00EB30FB">
        <w:trPr>
          <w:trHeight w:val="285"/>
          <w:jc w:val="center"/>
        </w:trPr>
        <w:tc>
          <w:tcPr>
            <w:tcW w:w="4060" w:type="dxa"/>
            <w:shd w:val="clear" w:color="000000" w:fill="B8CCE4"/>
            <w:vAlign w:val="center"/>
          </w:tcPr>
          <w:p w14:paraId="4089DF16"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Duplex, Waveform</w:t>
            </w:r>
          </w:p>
        </w:tc>
        <w:tc>
          <w:tcPr>
            <w:tcW w:w="5433" w:type="dxa"/>
            <w:shd w:val="clear" w:color="auto" w:fill="auto"/>
            <w:noWrap/>
            <w:vAlign w:val="center"/>
          </w:tcPr>
          <w:p w14:paraId="04403008"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TDD, OFDM</w:t>
            </w:r>
          </w:p>
        </w:tc>
      </w:tr>
      <w:tr w:rsidR="00360AD5" w:rsidRPr="00337F16" w14:paraId="5BD041F2" w14:textId="77777777" w:rsidTr="00EB30FB">
        <w:trPr>
          <w:trHeight w:val="285"/>
          <w:jc w:val="center"/>
        </w:trPr>
        <w:tc>
          <w:tcPr>
            <w:tcW w:w="4060" w:type="dxa"/>
            <w:shd w:val="clear" w:color="000000" w:fill="B8CCE4"/>
            <w:vAlign w:val="center"/>
            <w:hideMark/>
          </w:tcPr>
          <w:p w14:paraId="06D479CA"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Carrier Frequency</w:t>
            </w:r>
          </w:p>
        </w:tc>
        <w:tc>
          <w:tcPr>
            <w:tcW w:w="5433" w:type="dxa"/>
            <w:shd w:val="clear" w:color="auto" w:fill="auto"/>
            <w:noWrap/>
            <w:vAlign w:val="center"/>
            <w:hideMark/>
          </w:tcPr>
          <w:p w14:paraId="2050EE3C"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3.5G</w:t>
            </w:r>
          </w:p>
        </w:tc>
      </w:tr>
      <w:tr w:rsidR="00360AD5" w:rsidRPr="00337F16" w14:paraId="7CBE3826" w14:textId="77777777" w:rsidTr="00EB30FB">
        <w:trPr>
          <w:trHeight w:val="285"/>
          <w:jc w:val="center"/>
        </w:trPr>
        <w:tc>
          <w:tcPr>
            <w:tcW w:w="4060" w:type="dxa"/>
            <w:shd w:val="clear" w:color="000000" w:fill="B8CCE4"/>
            <w:vAlign w:val="center"/>
          </w:tcPr>
          <w:p w14:paraId="5F7ECC0F"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Channel Model</w:t>
            </w:r>
          </w:p>
        </w:tc>
        <w:tc>
          <w:tcPr>
            <w:tcW w:w="5433" w:type="dxa"/>
            <w:shd w:val="clear" w:color="auto" w:fill="auto"/>
            <w:noWrap/>
            <w:vAlign w:val="center"/>
          </w:tcPr>
          <w:p w14:paraId="1E6751EA"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According to the TR 38.901</w:t>
            </w:r>
          </w:p>
        </w:tc>
      </w:tr>
      <w:tr w:rsidR="00360AD5" w:rsidRPr="00337F16" w14:paraId="1B4BD4F1" w14:textId="77777777" w:rsidTr="00EB30FB">
        <w:trPr>
          <w:trHeight w:val="285"/>
          <w:jc w:val="center"/>
        </w:trPr>
        <w:tc>
          <w:tcPr>
            <w:tcW w:w="4060" w:type="dxa"/>
            <w:shd w:val="clear" w:color="000000" w:fill="B8CCE4"/>
            <w:vAlign w:val="center"/>
            <w:hideMark/>
          </w:tcPr>
          <w:p w14:paraId="287D0836"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Scenario</w:t>
            </w:r>
          </w:p>
        </w:tc>
        <w:tc>
          <w:tcPr>
            <w:tcW w:w="5433" w:type="dxa"/>
            <w:shd w:val="clear" w:color="auto" w:fill="auto"/>
            <w:noWrap/>
            <w:vAlign w:val="center"/>
            <w:hideMark/>
          </w:tcPr>
          <w:p w14:paraId="5FB0C393"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UMa with 200 m ISD</w:t>
            </w:r>
          </w:p>
        </w:tc>
      </w:tr>
      <w:tr w:rsidR="00360AD5" w:rsidRPr="00337F16" w14:paraId="41A8E1A4" w14:textId="77777777" w:rsidTr="00EB30FB">
        <w:trPr>
          <w:trHeight w:val="64"/>
          <w:jc w:val="center"/>
        </w:trPr>
        <w:tc>
          <w:tcPr>
            <w:tcW w:w="4060" w:type="dxa"/>
            <w:shd w:val="clear" w:color="000000" w:fill="B8CCE4"/>
            <w:vAlign w:val="center"/>
            <w:hideMark/>
          </w:tcPr>
          <w:p w14:paraId="4734E2AA"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Antenna setup and port layouts at gNB</w:t>
            </w:r>
          </w:p>
        </w:tc>
        <w:tc>
          <w:tcPr>
            <w:tcW w:w="5433" w:type="dxa"/>
            <w:shd w:val="clear" w:color="auto" w:fill="auto"/>
            <w:vAlign w:val="center"/>
            <w:hideMark/>
          </w:tcPr>
          <w:p w14:paraId="52E867AD"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 N, P, Mg, Ng; Mp, Np) =</w:t>
            </w:r>
          </w:p>
          <w:p w14:paraId="38DE4279"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 (8,8,2,1,1,4,8). (dH, dV) = (0.5, 0.8) </w:t>
            </w:r>
          </w:p>
        </w:tc>
      </w:tr>
      <w:tr w:rsidR="00360AD5" w:rsidRPr="00337F16" w14:paraId="7EA7BFFB" w14:textId="77777777" w:rsidTr="00EB30FB">
        <w:trPr>
          <w:trHeight w:val="64"/>
          <w:jc w:val="center"/>
        </w:trPr>
        <w:tc>
          <w:tcPr>
            <w:tcW w:w="4060" w:type="dxa"/>
            <w:shd w:val="clear" w:color="000000" w:fill="B8CCE4"/>
            <w:vAlign w:val="center"/>
            <w:hideMark/>
          </w:tcPr>
          <w:p w14:paraId="06E52793"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lastRenderedPageBreak/>
              <w:t>Antenna setup and port layouts at UE</w:t>
            </w:r>
          </w:p>
        </w:tc>
        <w:tc>
          <w:tcPr>
            <w:tcW w:w="5433" w:type="dxa"/>
            <w:shd w:val="clear" w:color="auto" w:fill="auto"/>
            <w:noWrap/>
            <w:vAlign w:val="center"/>
            <w:hideMark/>
          </w:tcPr>
          <w:p w14:paraId="202BE176"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 N, P, Mg, Ng; Mp, Np) =</w:t>
            </w:r>
          </w:p>
          <w:p w14:paraId="4E75220A"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 (1,2,2,1,1,1,2), (dH, dV) = (0.5, 0.5) </w:t>
            </w:r>
          </w:p>
        </w:tc>
      </w:tr>
      <w:tr w:rsidR="00360AD5" w:rsidRPr="00337F16" w14:paraId="133076B3" w14:textId="77777777" w:rsidTr="00EB30FB">
        <w:trPr>
          <w:trHeight w:val="64"/>
          <w:jc w:val="center"/>
        </w:trPr>
        <w:tc>
          <w:tcPr>
            <w:tcW w:w="4060" w:type="dxa"/>
            <w:shd w:val="clear" w:color="000000" w:fill="B8CCE4"/>
            <w:vAlign w:val="center"/>
          </w:tcPr>
          <w:p w14:paraId="047D0509"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BS Tx power</w:t>
            </w:r>
          </w:p>
        </w:tc>
        <w:tc>
          <w:tcPr>
            <w:tcW w:w="5433" w:type="dxa"/>
            <w:shd w:val="clear" w:color="auto" w:fill="auto"/>
            <w:noWrap/>
            <w:vAlign w:val="center"/>
          </w:tcPr>
          <w:p w14:paraId="4B36DFB1"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46 dBm</w:t>
            </w:r>
          </w:p>
        </w:tc>
      </w:tr>
      <w:tr w:rsidR="00360AD5" w:rsidRPr="00337F16" w14:paraId="470D103A" w14:textId="77777777" w:rsidTr="00EB30FB">
        <w:trPr>
          <w:trHeight w:val="64"/>
          <w:jc w:val="center"/>
        </w:trPr>
        <w:tc>
          <w:tcPr>
            <w:tcW w:w="4060" w:type="dxa"/>
            <w:shd w:val="clear" w:color="000000" w:fill="B8CCE4"/>
            <w:vAlign w:val="center"/>
          </w:tcPr>
          <w:p w14:paraId="45466BFF"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BS antenna height</w:t>
            </w:r>
          </w:p>
        </w:tc>
        <w:tc>
          <w:tcPr>
            <w:tcW w:w="5433" w:type="dxa"/>
            <w:shd w:val="clear" w:color="auto" w:fill="auto"/>
            <w:noWrap/>
            <w:vAlign w:val="center"/>
          </w:tcPr>
          <w:p w14:paraId="39A9ED9A"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25 m</w:t>
            </w:r>
          </w:p>
        </w:tc>
      </w:tr>
      <w:tr w:rsidR="00360AD5" w:rsidRPr="00337F16" w14:paraId="09F5DF14" w14:textId="77777777" w:rsidTr="00EB30FB">
        <w:trPr>
          <w:trHeight w:val="64"/>
          <w:jc w:val="center"/>
        </w:trPr>
        <w:tc>
          <w:tcPr>
            <w:tcW w:w="4060" w:type="dxa"/>
            <w:shd w:val="clear" w:color="000000" w:fill="B8CCE4"/>
            <w:vAlign w:val="center"/>
          </w:tcPr>
          <w:p w14:paraId="5B344E65"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UE receiver noise figure</w:t>
            </w:r>
          </w:p>
        </w:tc>
        <w:tc>
          <w:tcPr>
            <w:tcW w:w="5433" w:type="dxa"/>
            <w:shd w:val="clear" w:color="auto" w:fill="auto"/>
            <w:noWrap/>
            <w:vAlign w:val="center"/>
          </w:tcPr>
          <w:p w14:paraId="00B063EB"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9dB</w:t>
            </w:r>
          </w:p>
        </w:tc>
      </w:tr>
      <w:tr w:rsidR="00360AD5" w:rsidRPr="00337F16" w14:paraId="79F8D172" w14:textId="77777777" w:rsidTr="00EB30FB">
        <w:trPr>
          <w:trHeight w:val="64"/>
          <w:jc w:val="center"/>
        </w:trPr>
        <w:tc>
          <w:tcPr>
            <w:tcW w:w="4060" w:type="dxa"/>
            <w:shd w:val="clear" w:color="000000" w:fill="B8CCE4"/>
            <w:vAlign w:val="center"/>
          </w:tcPr>
          <w:p w14:paraId="387BB84A"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Numerology</w:t>
            </w:r>
          </w:p>
        </w:tc>
        <w:tc>
          <w:tcPr>
            <w:tcW w:w="5433" w:type="dxa"/>
            <w:shd w:val="clear" w:color="auto" w:fill="auto"/>
            <w:noWrap/>
            <w:vAlign w:val="center"/>
          </w:tcPr>
          <w:p w14:paraId="7D59D2CC"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14 OFDM symbol slot, 30kHz SCS</w:t>
            </w:r>
          </w:p>
        </w:tc>
      </w:tr>
      <w:tr w:rsidR="00360AD5" w:rsidRPr="00337F16" w14:paraId="786E4F69" w14:textId="77777777" w:rsidTr="00EB30FB">
        <w:trPr>
          <w:trHeight w:val="285"/>
          <w:jc w:val="center"/>
        </w:trPr>
        <w:tc>
          <w:tcPr>
            <w:tcW w:w="4060" w:type="dxa"/>
            <w:shd w:val="clear" w:color="000000" w:fill="B8CCE4"/>
            <w:vAlign w:val="center"/>
            <w:hideMark/>
          </w:tcPr>
          <w:p w14:paraId="5987EDA3"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Modulation </w:t>
            </w:r>
          </w:p>
        </w:tc>
        <w:tc>
          <w:tcPr>
            <w:tcW w:w="5433" w:type="dxa"/>
            <w:shd w:val="clear" w:color="auto" w:fill="auto"/>
            <w:noWrap/>
            <w:vAlign w:val="center"/>
            <w:hideMark/>
          </w:tcPr>
          <w:p w14:paraId="4EB45D5B"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up to 256QAM</w:t>
            </w:r>
          </w:p>
        </w:tc>
      </w:tr>
      <w:tr w:rsidR="00360AD5" w:rsidRPr="00337F16" w14:paraId="5E60F2B6" w14:textId="77777777" w:rsidTr="00EB30FB">
        <w:trPr>
          <w:trHeight w:val="285"/>
          <w:jc w:val="center"/>
        </w:trPr>
        <w:tc>
          <w:tcPr>
            <w:tcW w:w="4060" w:type="dxa"/>
            <w:shd w:val="clear" w:color="000000" w:fill="B8CCE4"/>
            <w:vAlign w:val="center"/>
            <w:hideMark/>
          </w:tcPr>
          <w:p w14:paraId="3AE969CE"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Bandwidth</w:t>
            </w:r>
          </w:p>
        </w:tc>
        <w:tc>
          <w:tcPr>
            <w:tcW w:w="5433" w:type="dxa"/>
            <w:shd w:val="clear" w:color="auto" w:fill="auto"/>
            <w:noWrap/>
            <w:vAlign w:val="center"/>
            <w:hideMark/>
          </w:tcPr>
          <w:p w14:paraId="278CC4A7"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5 MHz</w:t>
            </w:r>
          </w:p>
        </w:tc>
      </w:tr>
      <w:tr w:rsidR="00360AD5" w:rsidRPr="00337F16" w14:paraId="10BAEF6B" w14:textId="77777777" w:rsidTr="00EB30FB">
        <w:trPr>
          <w:trHeight w:val="50"/>
          <w:jc w:val="center"/>
        </w:trPr>
        <w:tc>
          <w:tcPr>
            <w:tcW w:w="4060" w:type="dxa"/>
            <w:shd w:val="clear" w:color="000000" w:fill="B8CCE4"/>
            <w:vAlign w:val="center"/>
            <w:hideMark/>
          </w:tcPr>
          <w:p w14:paraId="484C2B39"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MIMO scheme</w:t>
            </w:r>
          </w:p>
        </w:tc>
        <w:tc>
          <w:tcPr>
            <w:tcW w:w="5433" w:type="dxa"/>
            <w:shd w:val="clear" w:color="auto" w:fill="auto"/>
            <w:vAlign w:val="center"/>
            <w:hideMark/>
          </w:tcPr>
          <w:p w14:paraId="2D231442"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SU/MU-MIMO with rank adaptation</w:t>
            </w:r>
          </w:p>
          <w:p w14:paraId="35CCE6B1"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Maximum rank = 4 per UE</w:t>
            </w:r>
            <w:r w:rsidRPr="00337F16" w:rsidDel="00D93D8D">
              <w:rPr>
                <w:rFonts w:asciiTheme="minorHAnsi" w:eastAsia="SimSun" w:hAnsiTheme="minorHAnsi" w:cstheme="minorHAnsi"/>
                <w:sz w:val="18"/>
                <w:szCs w:val="18"/>
                <w:lang w:val="en-US" w:eastAsia="zh-CN"/>
              </w:rPr>
              <w:t xml:space="preserve"> </w:t>
            </w:r>
          </w:p>
        </w:tc>
      </w:tr>
      <w:tr w:rsidR="00360AD5" w:rsidRPr="00337F16" w14:paraId="639D55E6" w14:textId="77777777" w:rsidTr="00EB30FB">
        <w:trPr>
          <w:trHeight w:val="285"/>
          <w:jc w:val="center"/>
        </w:trPr>
        <w:tc>
          <w:tcPr>
            <w:tcW w:w="4060" w:type="dxa"/>
            <w:shd w:val="clear" w:color="000000" w:fill="B8CCE4"/>
            <w:vAlign w:val="center"/>
            <w:hideMark/>
          </w:tcPr>
          <w:p w14:paraId="6E7F8A8D"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Traffic model</w:t>
            </w:r>
          </w:p>
        </w:tc>
        <w:tc>
          <w:tcPr>
            <w:tcW w:w="5433" w:type="dxa"/>
            <w:shd w:val="clear" w:color="auto" w:fill="auto"/>
            <w:noWrap/>
            <w:vAlign w:val="center"/>
            <w:hideMark/>
          </w:tcPr>
          <w:p w14:paraId="2DF32348"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FTP model 3 with packet size 0.5 Mbytes. </w:t>
            </w:r>
          </w:p>
        </w:tc>
      </w:tr>
      <w:tr w:rsidR="00360AD5" w:rsidRPr="00337F16" w14:paraId="4B3EECCB" w14:textId="77777777" w:rsidTr="00EB30FB">
        <w:trPr>
          <w:trHeight w:val="285"/>
          <w:jc w:val="center"/>
        </w:trPr>
        <w:tc>
          <w:tcPr>
            <w:tcW w:w="4060" w:type="dxa"/>
            <w:shd w:val="clear" w:color="000000" w:fill="B8CCE4"/>
            <w:vAlign w:val="center"/>
          </w:tcPr>
          <w:p w14:paraId="25F5431B"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RU</w:t>
            </w:r>
          </w:p>
        </w:tc>
        <w:tc>
          <w:tcPr>
            <w:tcW w:w="5433" w:type="dxa"/>
            <w:shd w:val="clear" w:color="auto" w:fill="auto"/>
            <w:noWrap/>
            <w:vAlign w:val="center"/>
          </w:tcPr>
          <w:p w14:paraId="4D1C2186"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70%</w:t>
            </w:r>
          </w:p>
        </w:tc>
      </w:tr>
      <w:tr w:rsidR="00360AD5" w:rsidRPr="00337F16" w14:paraId="091810A6" w14:textId="77777777" w:rsidTr="00EB30FB">
        <w:trPr>
          <w:trHeight w:val="285"/>
          <w:jc w:val="center"/>
        </w:trPr>
        <w:tc>
          <w:tcPr>
            <w:tcW w:w="4060" w:type="dxa"/>
            <w:shd w:val="clear" w:color="000000" w:fill="B8CCE4"/>
            <w:vAlign w:val="center"/>
            <w:hideMark/>
          </w:tcPr>
          <w:p w14:paraId="480EFCCA"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UE distribution</w:t>
            </w:r>
          </w:p>
        </w:tc>
        <w:tc>
          <w:tcPr>
            <w:tcW w:w="5433" w:type="dxa"/>
            <w:shd w:val="clear" w:color="auto" w:fill="auto"/>
            <w:noWrap/>
            <w:vAlign w:val="center"/>
            <w:hideMark/>
          </w:tcPr>
          <w:p w14:paraId="0204B172"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80% indoor (3km/h), 20% outdoor (30km/h) </w:t>
            </w:r>
          </w:p>
        </w:tc>
      </w:tr>
      <w:tr w:rsidR="00360AD5" w:rsidRPr="00337F16" w14:paraId="2C3FF74C" w14:textId="77777777" w:rsidTr="00EB30FB">
        <w:trPr>
          <w:trHeight w:val="285"/>
          <w:jc w:val="center"/>
        </w:trPr>
        <w:tc>
          <w:tcPr>
            <w:tcW w:w="4060" w:type="dxa"/>
            <w:shd w:val="clear" w:color="000000" w:fill="B8CCE4"/>
            <w:vAlign w:val="center"/>
            <w:hideMark/>
          </w:tcPr>
          <w:p w14:paraId="7B43668D"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UE receiver</w:t>
            </w:r>
          </w:p>
        </w:tc>
        <w:tc>
          <w:tcPr>
            <w:tcW w:w="5433" w:type="dxa"/>
            <w:shd w:val="clear" w:color="auto" w:fill="auto"/>
            <w:noWrap/>
            <w:vAlign w:val="center"/>
            <w:hideMark/>
          </w:tcPr>
          <w:p w14:paraId="63C23389"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MMSE-IRC</w:t>
            </w:r>
          </w:p>
        </w:tc>
      </w:tr>
      <w:tr w:rsidR="00360AD5" w:rsidRPr="00337F16" w14:paraId="30280E64" w14:textId="77777777" w:rsidTr="00EB30FB">
        <w:trPr>
          <w:trHeight w:val="64"/>
          <w:jc w:val="center"/>
        </w:trPr>
        <w:tc>
          <w:tcPr>
            <w:tcW w:w="4060" w:type="dxa"/>
            <w:shd w:val="clear" w:color="000000" w:fill="B8CCE4"/>
            <w:vAlign w:val="center"/>
            <w:hideMark/>
          </w:tcPr>
          <w:p w14:paraId="2CFEE0FF"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Network Layout</w:t>
            </w:r>
          </w:p>
        </w:tc>
        <w:tc>
          <w:tcPr>
            <w:tcW w:w="5433" w:type="dxa"/>
            <w:shd w:val="clear" w:color="auto" w:fill="auto"/>
            <w:vAlign w:val="center"/>
            <w:hideMark/>
          </w:tcPr>
          <w:p w14:paraId="490A6DEE"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7*3 cell, 10 UE pre cell</w:t>
            </w:r>
          </w:p>
        </w:tc>
      </w:tr>
      <w:tr w:rsidR="00360AD5" w:rsidRPr="00337F16" w14:paraId="4FFE9DC1" w14:textId="77777777" w:rsidTr="00EB30FB">
        <w:trPr>
          <w:trHeight w:val="64"/>
          <w:jc w:val="center"/>
        </w:trPr>
        <w:tc>
          <w:tcPr>
            <w:tcW w:w="4060" w:type="dxa"/>
            <w:shd w:val="clear" w:color="000000" w:fill="B8CCE4"/>
            <w:vAlign w:val="center"/>
          </w:tcPr>
          <w:p w14:paraId="0BBCDE62"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Precoding granularity</w:t>
            </w:r>
          </w:p>
        </w:tc>
        <w:tc>
          <w:tcPr>
            <w:tcW w:w="5433" w:type="dxa"/>
            <w:shd w:val="clear" w:color="auto" w:fill="auto"/>
            <w:vAlign w:val="center"/>
          </w:tcPr>
          <w:p w14:paraId="67AC1716"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4RB / 1RB</w:t>
            </w:r>
          </w:p>
        </w:tc>
      </w:tr>
      <w:tr w:rsidR="00360AD5" w:rsidRPr="00337F16" w14:paraId="5F6C161A" w14:textId="77777777" w:rsidTr="00EB30FB">
        <w:trPr>
          <w:trHeight w:val="64"/>
          <w:jc w:val="center"/>
        </w:trPr>
        <w:tc>
          <w:tcPr>
            <w:tcW w:w="4060" w:type="dxa"/>
            <w:shd w:val="clear" w:color="000000" w:fill="B8CCE4"/>
            <w:vAlign w:val="center"/>
          </w:tcPr>
          <w:p w14:paraId="75F6CB21"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Precoding method</w:t>
            </w:r>
          </w:p>
        </w:tc>
        <w:tc>
          <w:tcPr>
            <w:tcW w:w="5433" w:type="dxa"/>
            <w:shd w:val="clear" w:color="auto" w:fill="auto"/>
            <w:vAlign w:val="center"/>
          </w:tcPr>
          <w:p w14:paraId="17DB9EE9"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CJT based on WMMSE</w:t>
            </w:r>
          </w:p>
        </w:tc>
      </w:tr>
      <w:tr w:rsidR="00360AD5" w:rsidRPr="00337F16" w14:paraId="2F560D91" w14:textId="77777777" w:rsidTr="00EB30FB">
        <w:trPr>
          <w:trHeight w:val="64"/>
          <w:jc w:val="center"/>
        </w:trPr>
        <w:tc>
          <w:tcPr>
            <w:tcW w:w="4060" w:type="dxa"/>
            <w:shd w:val="clear" w:color="000000" w:fill="B8CCE4"/>
            <w:vAlign w:val="center"/>
          </w:tcPr>
          <w:p w14:paraId="5098CBE5"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Error modeling for SRS channel estimation</w:t>
            </w:r>
          </w:p>
        </w:tc>
        <w:tc>
          <w:tcPr>
            <w:tcW w:w="5433" w:type="dxa"/>
            <w:shd w:val="clear" w:color="auto" w:fill="auto"/>
            <w:vAlign w:val="center"/>
          </w:tcPr>
          <w:p w14:paraId="10D2F1FA"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Table A.1-2 of TR 36.897</w:t>
            </w:r>
          </w:p>
          <w:p w14:paraId="0799B8E0"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Δ=9 dB is assumed</w:t>
            </w:r>
          </w:p>
        </w:tc>
      </w:tr>
      <w:tr w:rsidR="00360AD5" w:rsidRPr="00337F16" w14:paraId="6844327E" w14:textId="77777777" w:rsidTr="00EB30FB">
        <w:trPr>
          <w:trHeight w:val="64"/>
          <w:jc w:val="center"/>
        </w:trPr>
        <w:tc>
          <w:tcPr>
            <w:tcW w:w="4060" w:type="dxa"/>
            <w:shd w:val="clear" w:color="000000" w:fill="B8CCE4"/>
            <w:vAlign w:val="center"/>
          </w:tcPr>
          <w:p w14:paraId="13534341"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Error modeling for DL DMRS channel estimation </w:t>
            </w:r>
          </w:p>
        </w:tc>
        <w:tc>
          <w:tcPr>
            <w:tcW w:w="5433" w:type="dxa"/>
            <w:shd w:val="clear" w:color="auto" w:fill="auto"/>
            <w:vAlign w:val="center"/>
          </w:tcPr>
          <w:p w14:paraId="7C47C457"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Based on SINR loss evaluated from LLS</w:t>
            </w:r>
          </w:p>
        </w:tc>
      </w:tr>
    </w:tbl>
    <w:p w14:paraId="1B51F367" w14:textId="77777777" w:rsidR="00360AD5" w:rsidRPr="00337F16" w:rsidRDefault="00360AD5" w:rsidP="00DC4F8B">
      <w:pPr>
        <w:jc w:val="center"/>
        <w:rPr>
          <w:rFonts w:asciiTheme="minorHAnsi" w:eastAsia="SimSun" w:hAnsiTheme="minorHAnsi" w:cstheme="minorHAnsi"/>
          <w:sz w:val="18"/>
          <w:szCs w:val="18"/>
          <w:lang w:eastAsia="zh-CN"/>
        </w:rPr>
      </w:pPr>
    </w:p>
    <w:p w14:paraId="31F371EA" w14:textId="0D6198C9" w:rsidR="00DC4F8B" w:rsidRPr="00337F16" w:rsidRDefault="00DC4F8B" w:rsidP="00DC4F8B">
      <w:pPr>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Table 9-</w:t>
      </w:r>
      <w:r w:rsidR="000F373E" w:rsidRPr="00337F16">
        <w:rPr>
          <w:rFonts w:asciiTheme="minorHAnsi" w:eastAsia="SimSun" w:hAnsiTheme="minorHAnsi" w:cstheme="minorHAnsi"/>
          <w:sz w:val="18"/>
          <w:szCs w:val="18"/>
          <w:lang w:val="en-US" w:eastAsia="zh-CN"/>
        </w:rPr>
        <w:t>7</w:t>
      </w:r>
      <w:r w:rsidR="008C4B09" w:rsidRPr="00337F16">
        <w:rPr>
          <w:rFonts w:asciiTheme="minorHAnsi" w:eastAsia="SimSun" w:hAnsiTheme="minorHAnsi" w:cstheme="minorHAnsi"/>
          <w:sz w:val="18"/>
          <w:szCs w:val="18"/>
          <w:lang w:val="en-US" w:eastAsia="zh-CN"/>
        </w:rPr>
        <w:t xml:space="preserve"> </w:t>
      </w:r>
      <w:r w:rsidRPr="00337F16">
        <w:rPr>
          <w:rFonts w:asciiTheme="minorHAnsi" w:eastAsia="SimSun" w:hAnsiTheme="minorHAnsi" w:cstheme="minorHAnsi"/>
          <w:sz w:val="18"/>
          <w:szCs w:val="18"/>
          <w:lang w:val="en-US" w:eastAsia="zh-CN"/>
        </w:rPr>
        <w:t>Simulation assumptions for Figure 1</w:t>
      </w:r>
      <w:r w:rsidR="008C4B09" w:rsidRPr="00337F16">
        <w:rPr>
          <w:rFonts w:asciiTheme="minorHAnsi" w:eastAsia="SimSun" w:hAnsiTheme="minorHAnsi" w:cstheme="minorHAnsi"/>
          <w:sz w:val="18"/>
          <w:szCs w:val="18"/>
          <w:lang w:val="en-US" w:eastAsia="zh-CN"/>
        </w:rPr>
        <w:t>8</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0"/>
        <w:gridCol w:w="5433"/>
      </w:tblGrid>
      <w:tr w:rsidR="00360AD5" w:rsidRPr="00337F16" w14:paraId="5F4DBAC4" w14:textId="77777777" w:rsidTr="00EB30FB">
        <w:trPr>
          <w:trHeight w:val="285"/>
          <w:jc w:val="center"/>
        </w:trPr>
        <w:tc>
          <w:tcPr>
            <w:tcW w:w="4060" w:type="dxa"/>
            <w:shd w:val="clear" w:color="000000" w:fill="FFEB9C"/>
            <w:noWrap/>
            <w:vAlign w:val="center"/>
            <w:hideMark/>
          </w:tcPr>
          <w:p w14:paraId="6365DA06" w14:textId="77777777" w:rsidR="00360AD5" w:rsidRPr="00337F16" w:rsidRDefault="00360AD5" w:rsidP="00360AD5">
            <w:pPr>
              <w:spacing w:after="0"/>
              <w:jc w:val="center"/>
              <w:rPr>
                <w:rFonts w:asciiTheme="minorHAnsi" w:eastAsia="SimSun" w:hAnsiTheme="minorHAnsi" w:cstheme="minorHAnsi"/>
                <w:b/>
                <w:bCs/>
                <w:sz w:val="18"/>
                <w:szCs w:val="18"/>
                <w:lang w:val="en-US" w:eastAsia="zh-CN"/>
              </w:rPr>
            </w:pPr>
            <w:r w:rsidRPr="00337F16">
              <w:rPr>
                <w:rFonts w:asciiTheme="minorHAnsi" w:eastAsia="SimSun" w:hAnsiTheme="minorHAnsi" w:cstheme="minorHAnsi"/>
                <w:b/>
                <w:bCs/>
                <w:sz w:val="18"/>
                <w:szCs w:val="18"/>
                <w:lang w:val="en-US" w:eastAsia="zh-CN"/>
              </w:rPr>
              <w:t>Parameter</w:t>
            </w:r>
          </w:p>
        </w:tc>
        <w:tc>
          <w:tcPr>
            <w:tcW w:w="5433" w:type="dxa"/>
            <w:shd w:val="clear" w:color="000000" w:fill="FFEB9C"/>
            <w:noWrap/>
            <w:vAlign w:val="center"/>
            <w:hideMark/>
          </w:tcPr>
          <w:p w14:paraId="556A04F9" w14:textId="77777777" w:rsidR="00360AD5" w:rsidRPr="00337F16" w:rsidRDefault="00360AD5" w:rsidP="00360AD5">
            <w:pPr>
              <w:spacing w:after="0"/>
              <w:jc w:val="center"/>
              <w:rPr>
                <w:rFonts w:asciiTheme="minorHAnsi" w:eastAsia="SimSun" w:hAnsiTheme="minorHAnsi" w:cstheme="minorHAnsi"/>
                <w:b/>
                <w:bCs/>
                <w:sz w:val="18"/>
                <w:szCs w:val="18"/>
                <w:lang w:val="en-US" w:eastAsia="zh-CN"/>
              </w:rPr>
            </w:pPr>
            <w:r w:rsidRPr="00337F16">
              <w:rPr>
                <w:rFonts w:asciiTheme="minorHAnsi" w:eastAsia="SimSun" w:hAnsiTheme="minorHAnsi" w:cstheme="minorHAnsi"/>
                <w:b/>
                <w:bCs/>
                <w:sz w:val="18"/>
                <w:szCs w:val="18"/>
                <w:lang w:val="en-US" w:eastAsia="zh-CN"/>
              </w:rPr>
              <w:t>Value</w:t>
            </w:r>
          </w:p>
        </w:tc>
      </w:tr>
      <w:tr w:rsidR="00360AD5" w:rsidRPr="00337F16" w14:paraId="4447C023" w14:textId="77777777" w:rsidTr="00EB30FB">
        <w:trPr>
          <w:trHeight w:val="285"/>
          <w:jc w:val="center"/>
        </w:trPr>
        <w:tc>
          <w:tcPr>
            <w:tcW w:w="4060" w:type="dxa"/>
            <w:shd w:val="clear" w:color="000000" w:fill="B8CCE4"/>
            <w:vAlign w:val="center"/>
          </w:tcPr>
          <w:p w14:paraId="4402EA23"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Duplex, Waveform</w:t>
            </w:r>
          </w:p>
        </w:tc>
        <w:tc>
          <w:tcPr>
            <w:tcW w:w="5433" w:type="dxa"/>
            <w:shd w:val="clear" w:color="auto" w:fill="auto"/>
            <w:noWrap/>
            <w:vAlign w:val="center"/>
          </w:tcPr>
          <w:p w14:paraId="3EDD2100"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TDD, OFDM</w:t>
            </w:r>
          </w:p>
        </w:tc>
      </w:tr>
      <w:tr w:rsidR="00360AD5" w:rsidRPr="00337F16" w14:paraId="0B4E785D" w14:textId="77777777" w:rsidTr="00EB30FB">
        <w:trPr>
          <w:trHeight w:val="285"/>
          <w:jc w:val="center"/>
        </w:trPr>
        <w:tc>
          <w:tcPr>
            <w:tcW w:w="4060" w:type="dxa"/>
            <w:shd w:val="clear" w:color="000000" w:fill="B8CCE4"/>
            <w:vAlign w:val="center"/>
            <w:hideMark/>
          </w:tcPr>
          <w:p w14:paraId="0FA2CEF7"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Carrier Frequency</w:t>
            </w:r>
          </w:p>
        </w:tc>
        <w:tc>
          <w:tcPr>
            <w:tcW w:w="5433" w:type="dxa"/>
            <w:shd w:val="clear" w:color="auto" w:fill="auto"/>
            <w:noWrap/>
            <w:vAlign w:val="center"/>
            <w:hideMark/>
          </w:tcPr>
          <w:p w14:paraId="73EAA1CF"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3.75G</w:t>
            </w:r>
          </w:p>
        </w:tc>
      </w:tr>
      <w:tr w:rsidR="00360AD5" w:rsidRPr="00337F16" w14:paraId="67CFAE54" w14:textId="77777777" w:rsidTr="00EB30FB">
        <w:trPr>
          <w:trHeight w:val="64"/>
          <w:jc w:val="center"/>
        </w:trPr>
        <w:tc>
          <w:tcPr>
            <w:tcW w:w="4060" w:type="dxa"/>
            <w:shd w:val="clear" w:color="000000" w:fill="B8CCE4"/>
            <w:vAlign w:val="center"/>
            <w:hideMark/>
          </w:tcPr>
          <w:p w14:paraId="5C6C4C7E"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Antenna number at gNB</w:t>
            </w:r>
          </w:p>
        </w:tc>
        <w:tc>
          <w:tcPr>
            <w:tcW w:w="5433" w:type="dxa"/>
            <w:shd w:val="clear" w:color="auto" w:fill="auto"/>
            <w:vAlign w:val="center"/>
            <w:hideMark/>
          </w:tcPr>
          <w:p w14:paraId="41BF6D44"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64T </w:t>
            </w:r>
          </w:p>
        </w:tc>
      </w:tr>
      <w:tr w:rsidR="00360AD5" w:rsidRPr="00337F16" w14:paraId="3F7E2284" w14:textId="77777777" w:rsidTr="00EB30FB">
        <w:trPr>
          <w:trHeight w:val="64"/>
          <w:jc w:val="center"/>
        </w:trPr>
        <w:tc>
          <w:tcPr>
            <w:tcW w:w="4060" w:type="dxa"/>
            <w:shd w:val="clear" w:color="000000" w:fill="B8CCE4"/>
            <w:vAlign w:val="center"/>
            <w:hideMark/>
          </w:tcPr>
          <w:p w14:paraId="255FCA8C"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Antenna setup at UE</w:t>
            </w:r>
          </w:p>
        </w:tc>
        <w:tc>
          <w:tcPr>
            <w:tcW w:w="5433" w:type="dxa"/>
            <w:shd w:val="clear" w:color="auto" w:fill="auto"/>
            <w:noWrap/>
            <w:vAlign w:val="center"/>
            <w:hideMark/>
          </w:tcPr>
          <w:p w14:paraId="66EA2444"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2T4R</w:t>
            </w:r>
          </w:p>
        </w:tc>
      </w:tr>
      <w:tr w:rsidR="00360AD5" w:rsidRPr="00337F16" w14:paraId="7ADE070F" w14:textId="77777777" w:rsidTr="00EB30FB">
        <w:trPr>
          <w:trHeight w:val="64"/>
          <w:jc w:val="center"/>
        </w:trPr>
        <w:tc>
          <w:tcPr>
            <w:tcW w:w="4060" w:type="dxa"/>
            <w:shd w:val="clear" w:color="000000" w:fill="B8CCE4"/>
            <w:vAlign w:val="center"/>
          </w:tcPr>
          <w:p w14:paraId="64FEE550"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Numerology</w:t>
            </w:r>
          </w:p>
        </w:tc>
        <w:tc>
          <w:tcPr>
            <w:tcW w:w="5433" w:type="dxa"/>
            <w:shd w:val="clear" w:color="auto" w:fill="auto"/>
            <w:noWrap/>
            <w:vAlign w:val="center"/>
          </w:tcPr>
          <w:p w14:paraId="21B01338"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14 OFDM symbol slot, 30kHz SCS</w:t>
            </w:r>
          </w:p>
        </w:tc>
      </w:tr>
      <w:tr w:rsidR="00360AD5" w:rsidRPr="00337F16" w14:paraId="7577BC01" w14:textId="77777777" w:rsidTr="00EB30FB">
        <w:trPr>
          <w:trHeight w:val="285"/>
          <w:jc w:val="center"/>
        </w:trPr>
        <w:tc>
          <w:tcPr>
            <w:tcW w:w="4060" w:type="dxa"/>
            <w:shd w:val="clear" w:color="000000" w:fill="B8CCE4"/>
            <w:vAlign w:val="center"/>
            <w:hideMark/>
          </w:tcPr>
          <w:p w14:paraId="32C1C1BC"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Modulation </w:t>
            </w:r>
          </w:p>
        </w:tc>
        <w:tc>
          <w:tcPr>
            <w:tcW w:w="5433" w:type="dxa"/>
            <w:shd w:val="clear" w:color="auto" w:fill="auto"/>
            <w:noWrap/>
            <w:vAlign w:val="center"/>
            <w:hideMark/>
          </w:tcPr>
          <w:p w14:paraId="4E3229BB"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up to 256QAM</w:t>
            </w:r>
          </w:p>
        </w:tc>
      </w:tr>
      <w:tr w:rsidR="00360AD5" w:rsidRPr="00337F16" w14:paraId="2892FB9E" w14:textId="77777777" w:rsidTr="00EB30FB">
        <w:trPr>
          <w:trHeight w:val="285"/>
          <w:jc w:val="center"/>
        </w:trPr>
        <w:tc>
          <w:tcPr>
            <w:tcW w:w="4060" w:type="dxa"/>
            <w:shd w:val="clear" w:color="000000" w:fill="B8CCE4"/>
            <w:vAlign w:val="center"/>
            <w:hideMark/>
          </w:tcPr>
          <w:p w14:paraId="0D7460BC"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Bandwidth</w:t>
            </w:r>
          </w:p>
        </w:tc>
        <w:tc>
          <w:tcPr>
            <w:tcW w:w="5433" w:type="dxa"/>
            <w:shd w:val="clear" w:color="auto" w:fill="auto"/>
            <w:noWrap/>
            <w:vAlign w:val="center"/>
            <w:hideMark/>
          </w:tcPr>
          <w:p w14:paraId="44AFD534"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20 MHz</w:t>
            </w:r>
          </w:p>
        </w:tc>
      </w:tr>
      <w:tr w:rsidR="00360AD5" w:rsidRPr="00337F16" w14:paraId="05B8A68F" w14:textId="77777777" w:rsidTr="00EB30FB">
        <w:trPr>
          <w:trHeight w:val="50"/>
          <w:jc w:val="center"/>
        </w:trPr>
        <w:tc>
          <w:tcPr>
            <w:tcW w:w="4060" w:type="dxa"/>
            <w:shd w:val="clear" w:color="000000" w:fill="B8CCE4"/>
            <w:vAlign w:val="center"/>
            <w:hideMark/>
          </w:tcPr>
          <w:p w14:paraId="29CB9A11"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MIMO scheme</w:t>
            </w:r>
          </w:p>
        </w:tc>
        <w:tc>
          <w:tcPr>
            <w:tcW w:w="5433" w:type="dxa"/>
            <w:shd w:val="clear" w:color="auto" w:fill="auto"/>
            <w:vAlign w:val="center"/>
            <w:hideMark/>
          </w:tcPr>
          <w:p w14:paraId="02E24476"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MU-MIMO</w:t>
            </w:r>
          </w:p>
          <w:p w14:paraId="3D6924E1"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Maximum rank = 3 per UE</w:t>
            </w:r>
            <w:r w:rsidRPr="00337F16" w:rsidDel="00D93D8D">
              <w:rPr>
                <w:rFonts w:asciiTheme="minorHAnsi" w:eastAsia="SimSun" w:hAnsiTheme="minorHAnsi" w:cstheme="minorHAnsi"/>
                <w:sz w:val="18"/>
                <w:szCs w:val="18"/>
                <w:lang w:val="en-US" w:eastAsia="zh-CN"/>
              </w:rPr>
              <w:t xml:space="preserve"> </w:t>
            </w:r>
          </w:p>
        </w:tc>
      </w:tr>
      <w:tr w:rsidR="00360AD5" w:rsidRPr="00337F16" w14:paraId="06712690" w14:textId="77777777" w:rsidTr="00EB30FB">
        <w:trPr>
          <w:trHeight w:val="285"/>
          <w:jc w:val="center"/>
        </w:trPr>
        <w:tc>
          <w:tcPr>
            <w:tcW w:w="4060" w:type="dxa"/>
            <w:shd w:val="clear" w:color="000000" w:fill="B8CCE4"/>
            <w:vAlign w:val="center"/>
            <w:hideMark/>
          </w:tcPr>
          <w:p w14:paraId="17DA65C3"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UE receiver</w:t>
            </w:r>
          </w:p>
        </w:tc>
        <w:tc>
          <w:tcPr>
            <w:tcW w:w="5433" w:type="dxa"/>
            <w:shd w:val="clear" w:color="auto" w:fill="auto"/>
            <w:noWrap/>
            <w:vAlign w:val="center"/>
            <w:hideMark/>
          </w:tcPr>
          <w:p w14:paraId="307EAAF4"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MMSE-IRC</w:t>
            </w:r>
          </w:p>
        </w:tc>
      </w:tr>
      <w:tr w:rsidR="00360AD5" w:rsidRPr="00337F16" w14:paraId="49F771FC" w14:textId="77777777" w:rsidTr="00EB30FB">
        <w:trPr>
          <w:trHeight w:val="64"/>
          <w:jc w:val="center"/>
        </w:trPr>
        <w:tc>
          <w:tcPr>
            <w:tcW w:w="4060" w:type="dxa"/>
            <w:shd w:val="clear" w:color="000000" w:fill="B8CCE4"/>
            <w:vAlign w:val="center"/>
          </w:tcPr>
          <w:p w14:paraId="3DE12693"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Precoding granularity</w:t>
            </w:r>
          </w:p>
        </w:tc>
        <w:tc>
          <w:tcPr>
            <w:tcW w:w="5433" w:type="dxa"/>
            <w:shd w:val="clear" w:color="auto" w:fill="auto"/>
            <w:vAlign w:val="center"/>
          </w:tcPr>
          <w:p w14:paraId="01919B17"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4RB / 2RB / 1RB</w:t>
            </w:r>
          </w:p>
        </w:tc>
      </w:tr>
      <w:tr w:rsidR="00360AD5" w:rsidRPr="00337F16" w14:paraId="673BD044" w14:textId="77777777" w:rsidTr="00EB30FB">
        <w:trPr>
          <w:trHeight w:val="64"/>
          <w:jc w:val="center"/>
        </w:trPr>
        <w:tc>
          <w:tcPr>
            <w:tcW w:w="4060" w:type="dxa"/>
            <w:shd w:val="clear" w:color="000000" w:fill="B8CCE4"/>
            <w:vAlign w:val="center"/>
          </w:tcPr>
          <w:p w14:paraId="34DCA5F8"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Precoding method</w:t>
            </w:r>
          </w:p>
        </w:tc>
        <w:tc>
          <w:tcPr>
            <w:tcW w:w="5433" w:type="dxa"/>
            <w:shd w:val="clear" w:color="auto" w:fill="auto"/>
            <w:vAlign w:val="center"/>
          </w:tcPr>
          <w:p w14:paraId="0FD7DCBC"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EZF</w:t>
            </w:r>
          </w:p>
        </w:tc>
      </w:tr>
      <w:tr w:rsidR="00360AD5" w:rsidRPr="00337F16" w14:paraId="139FB2B6" w14:textId="77777777" w:rsidTr="00EB30FB">
        <w:trPr>
          <w:trHeight w:val="64"/>
          <w:jc w:val="center"/>
        </w:trPr>
        <w:tc>
          <w:tcPr>
            <w:tcW w:w="4060" w:type="dxa"/>
            <w:shd w:val="clear" w:color="000000" w:fill="B8CCE4"/>
            <w:vAlign w:val="center"/>
          </w:tcPr>
          <w:p w14:paraId="7CB1B4D7"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SRS periodicity</w:t>
            </w:r>
          </w:p>
        </w:tc>
        <w:tc>
          <w:tcPr>
            <w:tcW w:w="5433" w:type="dxa"/>
            <w:shd w:val="clear" w:color="auto" w:fill="auto"/>
            <w:vAlign w:val="center"/>
          </w:tcPr>
          <w:p w14:paraId="48738AC6"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20 ms</w:t>
            </w:r>
          </w:p>
        </w:tc>
      </w:tr>
      <w:tr w:rsidR="00360AD5" w:rsidRPr="00337F16" w14:paraId="58422820" w14:textId="77777777" w:rsidTr="00EB30FB">
        <w:trPr>
          <w:trHeight w:val="64"/>
          <w:jc w:val="center"/>
        </w:trPr>
        <w:tc>
          <w:tcPr>
            <w:tcW w:w="4060" w:type="dxa"/>
            <w:shd w:val="clear" w:color="000000" w:fill="B8CCE4"/>
            <w:vAlign w:val="center"/>
          </w:tcPr>
          <w:p w14:paraId="7097AF5B"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DL DMRS</w:t>
            </w:r>
          </w:p>
        </w:tc>
        <w:tc>
          <w:tcPr>
            <w:tcW w:w="5433" w:type="dxa"/>
            <w:shd w:val="clear" w:color="auto" w:fill="auto"/>
            <w:vAlign w:val="center"/>
          </w:tcPr>
          <w:p w14:paraId="062F1B97" w14:textId="77777777" w:rsidR="00360AD5" w:rsidRPr="00337F16" w:rsidRDefault="00360AD5" w:rsidP="00360AD5">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Type 1 DMRS</w:t>
            </w:r>
          </w:p>
        </w:tc>
      </w:tr>
    </w:tbl>
    <w:p w14:paraId="7D0A3D45" w14:textId="77777777" w:rsidR="002A6AC7" w:rsidRPr="00337F16" w:rsidRDefault="002A6AC7" w:rsidP="00D61EC4">
      <w:pPr>
        <w:rPr>
          <w:rFonts w:asciiTheme="minorHAnsi" w:eastAsiaTheme="minorEastAsia" w:hAnsiTheme="minorHAnsi" w:cstheme="minorHAnsi"/>
          <w:sz w:val="18"/>
          <w:szCs w:val="18"/>
          <w:lang w:eastAsia="zh-CN"/>
        </w:rPr>
      </w:pPr>
    </w:p>
    <w:p w14:paraId="45263A99" w14:textId="35EDE18E" w:rsidR="00901221" w:rsidRPr="00337F16" w:rsidRDefault="00901221" w:rsidP="00D61EC4">
      <w:pPr>
        <w:jc w:val="center"/>
        <w:rPr>
          <w:rFonts w:asciiTheme="minorHAnsi" w:eastAsia="SimSun" w:hAnsiTheme="minorHAnsi" w:cstheme="minorHAnsi"/>
          <w:sz w:val="18"/>
          <w:szCs w:val="18"/>
          <w:lang w:eastAsia="zh-CN"/>
        </w:rPr>
      </w:pPr>
      <w:r w:rsidRPr="00337F16">
        <w:rPr>
          <w:rFonts w:asciiTheme="minorHAnsi" w:eastAsia="SimSun" w:hAnsiTheme="minorHAnsi" w:cstheme="minorHAnsi"/>
          <w:sz w:val="18"/>
          <w:szCs w:val="18"/>
          <w:lang w:val="en-US" w:eastAsia="zh-CN"/>
        </w:rPr>
        <w:t>Table 9-</w:t>
      </w:r>
      <w:r w:rsidR="00B843DD" w:rsidRPr="00337F16">
        <w:rPr>
          <w:rFonts w:asciiTheme="minorHAnsi" w:eastAsia="SimSun" w:hAnsiTheme="minorHAnsi" w:cstheme="minorHAnsi"/>
          <w:sz w:val="18"/>
          <w:szCs w:val="18"/>
          <w:lang w:val="en-US" w:eastAsia="zh-CN"/>
        </w:rPr>
        <w:t>8</w:t>
      </w:r>
      <w:r w:rsidR="008C4B09" w:rsidRPr="00337F16">
        <w:rPr>
          <w:rFonts w:asciiTheme="minorHAnsi" w:eastAsia="SimSun" w:hAnsiTheme="minorHAnsi" w:cstheme="minorHAnsi"/>
          <w:sz w:val="18"/>
          <w:szCs w:val="18"/>
          <w:lang w:val="en-US" w:eastAsia="zh-CN"/>
        </w:rPr>
        <w:t xml:space="preserve"> </w:t>
      </w:r>
      <w:r w:rsidRPr="00337F16">
        <w:rPr>
          <w:rFonts w:asciiTheme="minorHAnsi" w:eastAsia="SimSun" w:hAnsiTheme="minorHAnsi" w:cstheme="minorHAnsi"/>
          <w:sz w:val="18"/>
          <w:szCs w:val="18"/>
          <w:lang w:val="en-US" w:eastAsia="zh-CN"/>
        </w:rPr>
        <w:t xml:space="preserve">Simulation assumptions for Figure </w:t>
      </w:r>
      <w:r w:rsidR="00B843DD" w:rsidRPr="00337F16">
        <w:rPr>
          <w:rFonts w:asciiTheme="minorHAnsi" w:eastAsia="SimSun" w:hAnsiTheme="minorHAnsi" w:cstheme="minorHAnsi"/>
          <w:sz w:val="18"/>
          <w:szCs w:val="18"/>
          <w:lang w:val="en-US" w:eastAsia="zh-CN"/>
        </w:rPr>
        <w:t>14</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0"/>
        <w:gridCol w:w="5574"/>
      </w:tblGrid>
      <w:tr w:rsidR="00542B17" w:rsidRPr="00337F16" w14:paraId="67FC4E4E" w14:textId="77777777" w:rsidTr="00EB30FB">
        <w:trPr>
          <w:trHeight w:val="64"/>
          <w:jc w:val="center"/>
        </w:trPr>
        <w:tc>
          <w:tcPr>
            <w:tcW w:w="4060" w:type="dxa"/>
            <w:tcBorders>
              <w:top w:val="single" w:sz="4" w:space="0" w:color="auto"/>
              <w:left w:val="single" w:sz="4" w:space="0" w:color="auto"/>
              <w:bottom w:val="single" w:sz="4" w:space="0" w:color="auto"/>
              <w:right w:val="single" w:sz="4" w:space="0" w:color="auto"/>
            </w:tcBorders>
            <w:shd w:val="clear" w:color="000000" w:fill="B8CCE4"/>
            <w:vAlign w:val="center"/>
          </w:tcPr>
          <w:p w14:paraId="677090A9"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Parameter</w:t>
            </w:r>
          </w:p>
        </w:tc>
        <w:tc>
          <w:tcPr>
            <w:tcW w:w="5574" w:type="dxa"/>
            <w:tcBorders>
              <w:top w:val="single" w:sz="4" w:space="0" w:color="auto"/>
              <w:left w:val="single" w:sz="4" w:space="0" w:color="auto"/>
              <w:bottom w:val="single" w:sz="4" w:space="0" w:color="auto"/>
              <w:right w:val="single" w:sz="4" w:space="0" w:color="auto"/>
            </w:tcBorders>
            <w:shd w:val="clear" w:color="auto" w:fill="auto"/>
            <w:vAlign w:val="center"/>
          </w:tcPr>
          <w:p w14:paraId="646A95A9"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Value</w:t>
            </w:r>
          </w:p>
        </w:tc>
      </w:tr>
      <w:tr w:rsidR="006D7F68" w:rsidRPr="00337F16" w14:paraId="49F9F2F9" w14:textId="77777777" w:rsidTr="006D7F68">
        <w:trPr>
          <w:trHeight w:val="64"/>
          <w:jc w:val="center"/>
        </w:trPr>
        <w:tc>
          <w:tcPr>
            <w:tcW w:w="4060" w:type="dxa"/>
            <w:tcBorders>
              <w:top w:val="single" w:sz="4" w:space="0" w:color="auto"/>
              <w:left w:val="single" w:sz="4" w:space="0" w:color="auto"/>
              <w:bottom w:val="single" w:sz="4" w:space="0" w:color="auto"/>
              <w:right w:val="single" w:sz="4" w:space="0" w:color="auto"/>
            </w:tcBorders>
            <w:shd w:val="clear" w:color="000000" w:fill="B8CCE4"/>
            <w:vAlign w:val="center"/>
          </w:tcPr>
          <w:p w14:paraId="55550557"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Duplex, Waveform</w:t>
            </w:r>
          </w:p>
        </w:tc>
        <w:tc>
          <w:tcPr>
            <w:tcW w:w="5574" w:type="dxa"/>
            <w:tcBorders>
              <w:top w:val="single" w:sz="4" w:space="0" w:color="auto"/>
              <w:left w:val="single" w:sz="4" w:space="0" w:color="auto"/>
              <w:bottom w:val="single" w:sz="4" w:space="0" w:color="auto"/>
              <w:right w:val="single" w:sz="4" w:space="0" w:color="auto"/>
            </w:tcBorders>
            <w:shd w:val="clear" w:color="auto" w:fill="auto"/>
            <w:vAlign w:val="center"/>
          </w:tcPr>
          <w:p w14:paraId="39BAAFE0"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TDD, OFDM</w:t>
            </w:r>
          </w:p>
        </w:tc>
      </w:tr>
      <w:tr w:rsidR="00542B17" w:rsidRPr="00337F16" w14:paraId="43482C42" w14:textId="77777777" w:rsidTr="00EB30FB">
        <w:trPr>
          <w:trHeight w:val="64"/>
          <w:jc w:val="center"/>
        </w:trPr>
        <w:tc>
          <w:tcPr>
            <w:tcW w:w="4060" w:type="dxa"/>
            <w:tcBorders>
              <w:top w:val="single" w:sz="4" w:space="0" w:color="auto"/>
              <w:left w:val="single" w:sz="4" w:space="0" w:color="auto"/>
              <w:bottom w:val="single" w:sz="4" w:space="0" w:color="auto"/>
              <w:right w:val="single" w:sz="4" w:space="0" w:color="auto"/>
            </w:tcBorders>
            <w:shd w:val="clear" w:color="000000" w:fill="B8CCE4"/>
            <w:vAlign w:val="center"/>
          </w:tcPr>
          <w:p w14:paraId="14EB290E"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Carrier Frequency</w:t>
            </w:r>
          </w:p>
        </w:tc>
        <w:tc>
          <w:tcPr>
            <w:tcW w:w="5574" w:type="dxa"/>
            <w:tcBorders>
              <w:top w:val="single" w:sz="4" w:space="0" w:color="auto"/>
              <w:left w:val="single" w:sz="4" w:space="0" w:color="auto"/>
              <w:bottom w:val="single" w:sz="4" w:space="0" w:color="auto"/>
              <w:right w:val="single" w:sz="4" w:space="0" w:color="auto"/>
            </w:tcBorders>
            <w:shd w:val="clear" w:color="auto" w:fill="auto"/>
            <w:vAlign w:val="center"/>
          </w:tcPr>
          <w:p w14:paraId="1C92B576"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3.5G</w:t>
            </w:r>
          </w:p>
        </w:tc>
      </w:tr>
      <w:tr w:rsidR="006D7F68" w:rsidRPr="00337F16" w14:paraId="4C33F473" w14:textId="77777777" w:rsidTr="006D7F68">
        <w:trPr>
          <w:trHeight w:val="64"/>
          <w:jc w:val="center"/>
        </w:trPr>
        <w:tc>
          <w:tcPr>
            <w:tcW w:w="4060" w:type="dxa"/>
            <w:tcBorders>
              <w:top w:val="single" w:sz="4" w:space="0" w:color="auto"/>
              <w:left w:val="single" w:sz="4" w:space="0" w:color="auto"/>
              <w:bottom w:val="single" w:sz="4" w:space="0" w:color="auto"/>
              <w:right w:val="single" w:sz="4" w:space="0" w:color="auto"/>
            </w:tcBorders>
            <w:shd w:val="clear" w:color="000000" w:fill="B8CCE4"/>
            <w:vAlign w:val="center"/>
          </w:tcPr>
          <w:p w14:paraId="42D6C940"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Channel Model</w:t>
            </w:r>
          </w:p>
        </w:tc>
        <w:tc>
          <w:tcPr>
            <w:tcW w:w="5574" w:type="dxa"/>
            <w:tcBorders>
              <w:top w:val="single" w:sz="4" w:space="0" w:color="auto"/>
              <w:left w:val="single" w:sz="4" w:space="0" w:color="auto"/>
              <w:bottom w:val="single" w:sz="4" w:space="0" w:color="auto"/>
              <w:right w:val="single" w:sz="4" w:space="0" w:color="auto"/>
            </w:tcBorders>
            <w:shd w:val="clear" w:color="auto" w:fill="auto"/>
            <w:vAlign w:val="center"/>
          </w:tcPr>
          <w:p w14:paraId="44F37DF5"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According to the TR 38.901</w:t>
            </w:r>
          </w:p>
        </w:tc>
      </w:tr>
      <w:tr w:rsidR="00542B17" w:rsidRPr="00337F16" w14:paraId="0DF34E39" w14:textId="77777777" w:rsidTr="00EB30FB">
        <w:trPr>
          <w:trHeight w:val="64"/>
          <w:jc w:val="center"/>
        </w:trPr>
        <w:tc>
          <w:tcPr>
            <w:tcW w:w="4060" w:type="dxa"/>
            <w:tcBorders>
              <w:top w:val="single" w:sz="4" w:space="0" w:color="auto"/>
              <w:left w:val="single" w:sz="4" w:space="0" w:color="auto"/>
              <w:bottom w:val="single" w:sz="4" w:space="0" w:color="auto"/>
              <w:right w:val="single" w:sz="4" w:space="0" w:color="auto"/>
            </w:tcBorders>
            <w:shd w:val="clear" w:color="000000" w:fill="B8CCE4"/>
            <w:vAlign w:val="center"/>
          </w:tcPr>
          <w:p w14:paraId="0035AE75"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Scenario</w:t>
            </w:r>
          </w:p>
        </w:tc>
        <w:tc>
          <w:tcPr>
            <w:tcW w:w="5574" w:type="dxa"/>
            <w:tcBorders>
              <w:top w:val="single" w:sz="4" w:space="0" w:color="auto"/>
              <w:left w:val="single" w:sz="4" w:space="0" w:color="auto"/>
              <w:bottom w:val="single" w:sz="4" w:space="0" w:color="auto"/>
              <w:right w:val="single" w:sz="4" w:space="0" w:color="auto"/>
            </w:tcBorders>
            <w:shd w:val="clear" w:color="auto" w:fill="auto"/>
            <w:vAlign w:val="center"/>
          </w:tcPr>
          <w:p w14:paraId="26726757"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Uma with 300 m ISD</w:t>
            </w:r>
          </w:p>
        </w:tc>
      </w:tr>
      <w:tr w:rsidR="006D7F68" w:rsidRPr="00337F16" w14:paraId="0520D899" w14:textId="77777777" w:rsidTr="006D7F68">
        <w:trPr>
          <w:trHeight w:val="64"/>
          <w:jc w:val="center"/>
        </w:trPr>
        <w:tc>
          <w:tcPr>
            <w:tcW w:w="4060" w:type="dxa"/>
            <w:tcBorders>
              <w:top w:val="single" w:sz="4" w:space="0" w:color="auto"/>
              <w:left w:val="single" w:sz="4" w:space="0" w:color="auto"/>
              <w:bottom w:val="single" w:sz="4" w:space="0" w:color="auto"/>
              <w:right w:val="single" w:sz="4" w:space="0" w:color="auto"/>
            </w:tcBorders>
            <w:shd w:val="clear" w:color="000000" w:fill="B8CCE4"/>
            <w:vAlign w:val="center"/>
          </w:tcPr>
          <w:p w14:paraId="4A0CABDC"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BS anatenna configuration</w:t>
            </w:r>
          </w:p>
        </w:tc>
        <w:tc>
          <w:tcPr>
            <w:tcW w:w="5574" w:type="dxa"/>
            <w:tcBorders>
              <w:top w:val="single" w:sz="4" w:space="0" w:color="auto"/>
              <w:left w:val="single" w:sz="4" w:space="0" w:color="auto"/>
              <w:bottom w:val="single" w:sz="4" w:space="0" w:color="auto"/>
              <w:right w:val="single" w:sz="4" w:space="0" w:color="auto"/>
            </w:tcBorders>
            <w:shd w:val="clear" w:color="auto" w:fill="auto"/>
            <w:vAlign w:val="center"/>
          </w:tcPr>
          <w:p w14:paraId="6329F7E1"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 N, P, Mg, Ng; Mp, Np) =</w:t>
            </w:r>
          </w:p>
          <w:p w14:paraId="5C174E39"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 (8,8,2,1,1,4,8). (dH, dV) = (0.5, 0.8) </w:t>
            </w:r>
          </w:p>
        </w:tc>
      </w:tr>
      <w:tr w:rsidR="006D7F68" w:rsidRPr="00337F16" w14:paraId="148C49F7" w14:textId="77777777" w:rsidTr="006D7F68">
        <w:trPr>
          <w:trHeight w:val="64"/>
          <w:jc w:val="center"/>
        </w:trPr>
        <w:tc>
          <w:tcPr>
            <w:tcW w:w="4060" w:type="dxa"/>
            <w:tcBorders>
              <w:top w:val="single" w:sz="4" w:space="0" w:color="auto"/>
              <w:left w:val="single" w:sz="4" w:space="0" w:color="auto"/>
              <w:bottom w:val="single" w:sz="4" w:space="0" w:color="auto"/>
              <w:right w:val="single" w:sz="4" w:space="0" w:color="auto"/>
            </w:tcBorders>
            <w:shd w:val="clear" w:color="000000" w:fill="B8CCE4"/>
            <w:vAlign w:val="center"/>
          </w:tcPr>
          <w:p w14:paraId="58220AAC"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UE antenna configuration</w:t>
            </w:r>
          </w:p>
        </w:tc>
        <w:tc>
          <w:tcPr>
            <w:tcW w:w="5574" w:type="dxa"/>
            <w:tcBorders>
              <w:top w:val="single" w:sz="4" w:space="0" w:color="auto"/>
              <w:left w:val="single" w:sz="4" w:space="0" w:color="auto"/>
              <w:bottom w:val="single" w:sz="4" w:space="0" w:color="auto"/>
              <w:right w:val="single" w:sz="4" w:space="0" w:color="auto"/>
            </w:tcBorders>
            <w:shd w:val="clear" w:color="auto" w:fill="auto"/>
            <w:vAlign w:val="center"/>
          </w:tcPr>
          <w:p w14:paraId="2D003EF4"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 N, P, Mg, Ng; Mp, Np) =</w:t>
            </w:r>
          </w:p>
          <w:p w14:paraId="7D7BE1A4"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 (1,2,2,1,1,1,2), (dH, dV) = (0.5, 0.5) </w:t>
            </w:r>
          </w:p>
        </w:tc>
      </w:tr>
      <w:tr w:rsidR="006D7F68" w:rsidRPr="00337F16" w14:paraId="24BE8D0E" w14:textId="77777777" w:rsidTr="006D7F68">
        <w:trPr>
          <w:trHeight w:val="64"/>
          <w:jc w:val="center"/>
        </w:trPr>
        <w:tc>
          <w:tcPr>
            <w:tcW w:w="4060" w:type="dxa"/>
            <w:tcBorders>
              <w:top w:val="single" w:sz="4" w:space="0" w:color="auto"/>
              <w:left w:val="single" w:sz="4" w:space="0" w:color="auto"/>
              <w:bottom w:val="single" w:sz="4" w:space="0" w:color="auto"/>
              <w:right w:val="single" w:sz="4" w:space="0" w:color="auto"/>
            </w:tcBorders>
            <w:shd w:val="clear" w:color="000000" w:fill="B8CCE4"/>
            <w:vAlign w:val="center"/>
          </w:tcPr>
          <w:p w14:paraId="64FE4618"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BS Tx power</w:t>
            </w:r>
          </w:p>
        </w:tc>
        <w:tc>
          <w:tcPr>
            <w:tcW w:w="5574" w:type="dxa"/>
            <w:tcBorders>
              <w:top w:val="single" w:sz="4" w:space="0" w:color="auto"/>
              <w:left w:val="single" w:sz="4" w:space="0" w:color="auto"/>
              <w:bottom w:val="single" w:sz="4" w:space="0" w:color="auto"/>
              <w:right w:val="single" w:sz="4" w:space="0" w:color="auto"/>
            </w:tcBorders>
            <w:shd w:val="clear" w:color="auto" w:fill="auto"/>
            <w:vAlign w:val="center"/>
          </w:tcPr>
          <w:p w14:paraId="09D3FDDC"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46 dBm</w:t>
            </w:r>
          </w:p>
        </w:tc>
      </w:tr>
      <w:tr w:rsidR="006D7F68" w:rsidRPr="00337F16" w14:paraId="46B11DB9" w14:textId="77777777" w:rsidTr="006D7F68">
        <w:trPr>
          <w:trHeight w:val="64"/>
          <w:jc w:val="center"/>
        </w:trPr>
        <w:tc>
          <w:tcPr>
            <w:tcW w:w="4060" w:type="dxa"/>
            <w:tcBorders>
              <w:top w:val="single" w:sz="4" w:space="0" w:color="auto"/>
              <w:left w:val="single" w:sz="4" w:space="0" w:color="auto"/>
              <w:bottom w:val="single" w:sz="4" w:space="0" w:color="auto"/>
              <w:right w:val="single" w:sz="4" w:space="0" w:color="auto"/>
            </w:tcBorders>
            <w:shd w:val="clear" w:color="000000" w:fill="B8CCE4"/>
            <w:vAlign w:val="center"/>
          </w:tcPr>
          <w:p w14:paraId="3D362B67"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BS antenna height</w:t>
            </w:r>
          </w:p>
        </w:tc>
        <w:tc>
          <w:tcPr>
            <w:tcW w:w="5574" w:type="dxa"/>
            <w:tcBorders>
              <w:top w:val="single" w:sz="4" w:space="0" w:color="auto"/>
              <w:left w:val="single" w:sz="4" w:space="0" w:color="auto"/>
              <w:bottom w:val="single" w:sz="4" w:space="0" w:color="auto"/>
              <w:right w:val="single" w:sz="4" w:space="0" w:color="auto"/>
            </w:tcBorders>
            <w:shd w:val="clear" w:color="auto" w:fill="auto"/>
            <w:vAlign w:val="center"/>
          </w:tcPr>
          <w:p w14:paraId="622BD5AC"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25 m</w:t>
            </w:r>
          </w:p>
        </w:tc>
      </w:tr>
      <w:tr w:rsidR="006D7F68" w:rsidRPr="00337F16" w14:paraId="5E0ED711" w14:textId="77777777" w:rsidTr="006D7F68">
        <w:trPr>
          <w:trHeight w:val="64"/>
          <w:jc w:val="center"/>
        </w:trPr>
        <w:tc>
          <w:tcPr>
            <w:tcW w:w="4060" w:type="dxa"/>
            <w:tcBorders>
              <w:top w:val="single" w:sz="4" w:space="0" w:color="auto"/>
              <w:left w:val="single" w:sz="4" w:space="0" w:color="auto"/>
              <w:bottom w:val="single" w:sz="4" w:space="0" w:color="auto"/>
              <w:right w:val="single" w:sz="4" w:space="0" w:color="auto"/>
            </w:tcBorders>
            <w:shd w:val="clear" w:color="000000" w:fill="B8CCE4"/>
            <w:vAlign w:val="center"/>
          </w:tcPr>
          <w:p w14:paraId="13CE0DD0"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BS receiver noise figure</w:t>
            </w:r>
          </w:p>
        </w:tc>
        <w:tc>
          <w:tcPr>
            <w:tcW w:w="5574" w:type="dxa"/>
            <w:tcBorders>
              <w:top w:val="single" w:sz="4" w:space="0" w:color="auto"/>
              <w:left w:val="single" w:sz="4" w:space="0" w:color="auto"/>
              <w:bottom w:val="single" w:sz="4" w:space="0" w:color="auto"/>
              <w:right w:val="single" w:sz="4" w:space="0" w:color="auto"/>
            </w:tcBorders>
            <w:shd w:val="clear" w:color="auto" w:fill="auto"/>
            <w:vAlign w:val="center"/>
          </w:tcPr>
          <w:p w14:paraId="62F4A29A"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5 dB</w:t>
            </w:r>
          </w:p>
        </w:tc>
      </w:tr>
      <w:tr w:rsidR="006D7F68" w:rsidRPr="00337F16" w14:paraId="700713F6" w14:textId="77777777" w:rsidTr="006D7F68">
        <w:trPr>
          <w:trHeight w:val="64"/>
          <w:jc w:val="center"/>
        </w:trPr>
        <w:tc>
          <w:tcPr>
            <w:tcW w:w="4060" w:type="dxa"/>
            <w:tcBorders>
              <w:top w:val="single" w:sz="4" w:space="0" w:color="auto"/>
              <w:left w:val="single" w:sz="4" w:space="0" w:color="auto"/>
              <w:bottom w:val="single" w:sz="4" w:space="0" w:color="auto"/>
              <w:right w:val="single" w:sz="4" w:space="0" w:color="auto"/>
            </w:tcBorders>
            <w:shd w:val="clear" w:color="000000" w:fill="B8CCE4"/>
            <w:vAlign w:val="center"/>
          </w:tcPr>
          <w:p w14:paraId="7A5DA14E"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Numerology</w:t>
            </w:r>
          </w:p>
        </w:tc>
        <w:tc>
          <w:tcPr>
            <w:tcW w:w="5574" w:type="dxa"/>
            <w:tcBorders>
              <w:top w:val="single" w:sz="4" w:space="0" w:color="auto"/>
              <w:left w:val="single" w:sz="4" w:space="0" w:color="auto"/>
              <w:bottom w:val="single" w:sz="4" w:space="0" w:color="auto"/>
              <w:right w:val="single" w:sz="4" w:space="0" w:color="auto"/>
            </w:tcBorders>
            <w:shd w:val="clear" w:color="auto" w:fill="auto"/>
            <w:vAlign w:val="center"/>
          </w:tcPr>
          <w:p w14:paraId="75023062"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30kHz SCS</w:t>
            </w:r>
          </w:p>
        </w:tc>
      </w:tr>
      <w:tr w:rsidR="00542B17" w:rsidRPr="00337F16" w14:paraId="5B239459" w14:textId="77777777" w:rsidTr="00EB30FB">
        <w:trPr>
          <w:trHeight w:val="64"/>
          <w:jc w:val="center"/>
        </w:trPr>
        <w:tc>
          <w:tcPr>
            <w:tcW w:w="4060" w:type="dxa"/>
            <w:tcBorders>
              <w:top w:val="single" w:sz="4" w:space="0" w:color="auto"/>
              <w:left w:val="single" w:sz="4" w:space="0" w:color="auto"/>
              <w:bottom w:val="single" w:sz="4" w:space="0" w:color="auto"/>
              <w:right w:val="single" w:sz="4" w:space="0" w:color="auto"/>
            </w:tcBorders>
            <w:shd w:val="clear" w:color="000000" w:fill="B8CCE4"/>
            <w:vAlign w:val="center"/>
          </w:tcPr>
          <w:p w14:paraId="5A95C804"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Bandwidth</w:t>
            </w:r>
          </w:p>
        </w:tc>
        <w:tc>
          <w:tcPr>
            <w:tcW w:w="5574" w:type="dxa"/>
            <w:tcBorders>
              <w:top w:val="single" w:sz="4" w:space="0" w:color="auto"/>
              <w:left w:val="single" w:sz="4" w:space="0" w:color="auto"/>
              <w:bottom w:val="single" w:sz="4" w:space="0" w:color="auto"/>
              <w:right w:val="single" w:sz="4" w:space="0" w:color="auto"/>
            </w:tcBorders>
            <w:shd w:val="clear" w:color="auto" w:fill="auto"/>
            <w:vAlign w:val="center"/>
          </w:tcPr>
          <w:p w14:paraId="3F2720D6"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25M for SRS transmission and 5M for PDSCH</w:t>
            </w:r>
          </w:p>
        </w:tc>
      </w:tr>
      <w:tr w:rsidR="006D7F68" w:rsidRPr="00337F16" w14:paraId="6C9B0562" w14:textId="77777777" w:rsidTr="006D7F68">
        <w:trPr>
          <w:trHeight w:val="64"/>
          <w:jc w:val="center"/>
        </w:trPr>
        <w:tc>
          <w:tcPr>
            <w:tcW w:w="4060" w:type="dxa"/>
            <w:tcBorders>
              <w:top w:val="single" w:sz="4" w:space="0" w:color="auto"/>
              <w:left w:val="single" w:sz="4" w:space="0" w:color="auto"/>
              <w:bottom w:val="single" w:sz="4" w:space="0" w:color="auto"/>
              <w:right w:val="single" w:sz="4" w:space="0" w:color="auto"/>
            </w:tcBorders>
            <w:shd w:val="clear" w:color="000000" w:fill="B8CCE4"/>
            <w:vAlign w:val="center"/>
          </w:tcPr>
          <w:p w14:paraId="7EFEF5AB"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MIMO scheme</w:t>
            </w:r>
          </w:p>
        </w:tc>
        <w:tc>
          <w:tcPr>
            <w:tcW w:w="5574" w:type="dxa"/>
            <w:tcBorders>
              <w:top w:val="single" w:sz="4" w:space="0" w:color="auto"/>
              <w:left w:val="single" w:sz="4" w:space="0" w:color="auto"/>
              <w:bottom w:val="single" w:sz="4" w:space="0" w:color="auto"/>
              <w:right w:val="single" w:sz="4" w:space="0" w:color="auto"/>
            </w:tcBorders>
            <w:shd w:val="clear" w:color="auto" w:fill="auto"/>
            <w:vAlign w:val="center"/>
          </w:tcPr>
          <w:p w14:paraId="16238B13"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MU-MIMO with Rank-2 adaptation per UE</w:t>
            </w:r>
            <w:r w:rsidRPr="00337F16" w:rsidDel="00D93D8D">
              <w:rPr>
                <w:rFonts w:asciiTheme="minorHAnsi" w:eastAsia="SimSun" w:hAnsiTheme="minorHAnsi" w:cstheme="minorHAnsi"/>
                <w:sz w:val="18"/>
                <w:szCs w:val="18"/>
                <w:lang w:val="en-US" w:eastAsia="zh-CN"/>
              </w:rPr>
              <w:t xml:space="preserve"> </w:t>
            </w:r>
          </w:p>
        </w:tc>
      </w:tr>
      <w:tr w:rsidR="00542B17" w:rsidRPr="00337F16" w14:paraId="7B37EC03" w14:textId="77777777" w:rsidTr="00EB30FB">
        <w:trPr>
          <w:trHeight w:val="64"/>
          <w:jc w:val="center"/>
        </w:trPr>
        <w:tc>
          <w:tcPr>
            <w:tcW w:w="4060" w:type="dxa"/>
            <w:tcBorders>
              <w:top w:val="single" w:sz="4" w:space="0" w:color="auto"/>
              <w:left w:val="single" w:sz="4" w:space="0" w:color="auto"/>
              <w:bottom w:val="single" w:sz="4" w:space="0" w:color="auto"/>
              <w:right w:val="single" w:sz="4" w:space="0" w:color="auto"/>
            </w:tcBorders>
            <w:shd w:val="clear" w:color="000000" w:fill="B8CCE4"/>
            <w:vAlign w:val="center"/>
          </w:tcPr>
          <w:p w14:paraId="122A6442"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Traffic model</w:t>
            </w:r>
          </w:p>
        </w:tc>
        <w:tc>
          <w:tcPr>
            <w:tcW w:w="5574" w:type="dxa"/>
            <w:tcBorders>
              <w:top w:val="single" w:sz="4" w:space="0" w:color="auto"/>
              <w:left w:val="single" w:sz="4" w:space="0" w:color="auto"/>
              <w:bottom w:val="single" w:sz="4" w:space="0" w:color="auto"/>
              <w:right w:val="single" w:sz="4" w:space="0" w:color="auto"/>
            </w:tcBorders>
            <w:shd w:val="clear" w:color="auto" w:fill="auto"/>
            <w:vAlign w:val="center"/>
          </w:tcPr>
          <w:p w14:paraId="7F5501ED"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FTP model 3 with packet size 0.5 Mbytes. </w:t>
            </w:r>
          </w:p>
        </w:tc>
      </w:tr>
      <w:tr w:rsidR="006D7F68" w:rsidRPr="00337F16" w14:paraId="68F04AC0" w14:textId="77777777" w:rsidTr="006D7F68">
        <w:trPr>
          <w:trHeight w:val="64"/>
          <w:jc w:val="center"/>
        </w:trPr>
        <w:tc>
          <w:tcPr>
            <w:tcW w:w="4060" w:type="dxa"/>
            <w:tcBorders>
              <w:top w:val="single" w:sz="4" w:space="0" w:color="auto"/>
              <w:left w:val="single" w:sz="4" w:space="0" w:color="auto"/>
              <w:bottom w:val="single" w:sz="4" w:space="0" w:color="auto"/>
              <w:right w:val="single" w:sz="4" w:space="0" w:color="auto"/>
            </w:tcBorders>
            <w:shd w:val="clear" w:color="000000" w:fill="B8CCE4"/>
            <w:vAlign w:val="center"/>
          </w:tcPr>
          <w:p w14:paraId="2B66264D"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lastRenderedPageBreak/>
              <w:t>RU</w:t>
            </w:r>
          </w:p>
        </w:tc>
        <w:tc>
          <w:tcPr>
            <w:tcW w:w="5574" w:type="dxa"/>
            <w:tcBorders>
              <w:top w:val="single" w:sz="4" w:space="0" w:color="auto"/>
              <w:left w:val="single" w:sz="4" w:space="0" w:color="auto"/>
              <w:bottom w:val="single" w:sz="4" w:space="0" w:color="auto"/>
              <w:right w:val="single" w:sz="4" w:space="0" w:color="auto"/>
            </w:tcBorders>
            <w:shd w:val="clear" w:color="auto" w:fill="auto"/>
            <w:vAlign w:val="center"/>
          </w:tcPr>
          <w:p w14:paraId="08D83184"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70%</w:t>
            </w:r>
          </w:p>
        </w:tc>
      </w:tr>
      <w:tr w:rsidR="00542B17" w:rsidRPr="00337F16" w14:paraId="5C5C4C08" w14:textId="77777777" w:rsidTr="00EB30FB">
        <w:trPr>
          <w:trHeight w:val="64"/>
          <w:jc w:val="center"/>
        </w:trPr>
        <w:tc>
          <w:tcPr>
            <w:tcW w:w="4060" w:type="dxa"/>
            <w:tcBorders>
              <w:top w:val="single" w:sz="4" w:space="0" w:color="auto"/>
              <w:left w:val="single" w:sz="4" w:space="0" w:color="auto"/>
              <w:bottom w:val="single" w:sz="4" w:space="0" w:color="auto"/>
              <w:right w:val="single" w:sz="4" w:space="0" w:color="auto"/>
            </w:tcBorders>
            <w:shd w:val="clear" w:color="000000" w:fill="B8CCE4"/>
            <w:vAlign w:val="center"/>
          </w:tcPr>
          <w:p w14:paraId="6570919F"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UE distribution</w:t>
            </w:r>
          </w:p>
        </w:tc>
        <w:tc>
          <w:tcPr>
            <w:tcW w:w="5574" w:type="dxa"/>
            <w:tcBorders>
              <w:top w:val="single" w:sz="4" w:space="0" w:color="auto"/>
              <w:left w:val="single" w:sz="4" w:space="0" w:color="auto"/>
              <w:bottom w:val="single" w:sz="4" w:space="0" w:color="auto"/>
              <w:right w:val="single" w:sz="4" w:space="0" w:color="auto"/>
            </w:tcBorders>
            <w:shd w:val="clear" w:color="auto" w:fill="auto"/>
            <w:vAlign w:val="center"/>
          </w:tcPr>
          <w:p w14:paraId="2A8F73DA"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80% indoor (3km/h), 20% outdoor (30km/h) </w:t>
            </w:r>
          </w:p>
        </w:tc>
      </w:tr>
      <w:tr w:rsidR="00542B17" w:rsidRPr="00337F16" w14:paraId="56CCBFC6" w14:textId="77777777" w:rsidTr="00EB30FB">
        <w:trPr>
          <w:trHeight w:val="64"/>
          <w:jc w:val="center"/>
        </w:trPr>
        <w:tc>
          <w:tcPr>
            <w:tcW w:w="4060" w:type="dxa"/>
            <w:tcBorders>
              <w:top w:val="single" w:sz="4" w:space="0" w:color="auto"/>
              <w:left w:val="single" w:sz="4" w:space="0" w:color="auto"/>
              <w:bottom w:val="single" w:sz="4" w:space="0" w:color="auto"/>
              <w:right w:val="single" w:sz="4" w:space="0" w:color="auto"/>
            </w:tcBorders>
            <w:shd w:val="clear" w:color="000000" w:fill="B8CCE4"/>
            <w:vAlign w:val="center"/>
          </w:tcPr>
          <w:p w14:paraId="5BDDC6F1"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UE receiver</w:t>
            </w:r>
          </w:p>
        </w:tc>
        <w:tc>
          <w:tcPr>
            <w:tcW w:w="5574" w:type="dxa"/>
            <w:tcBorders>
              <w:top w:val="single" w:sz="4" w:space="0" w:color="auto"/>
              <w:left w:val="single" w:sz="4" w:space="0" w:color="auto"/>
              <w:bottom w:val="single" w:sz="4" w:space="0" w:color="auto"/>
              <w:right w:val="single" w:sz="4" w:space="0" w:color="auto"/>
            </w:tcBorders>
            <w:shd w:val="clear" w:color="auto" w:fill="auto"/>
            <w:vAlign w:val="center"/>
          </w:tcPr>
          <w:p w14:paraId="6625E4F0"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MMSE-IRC</w:t>
            </w:r>
          </w:p>
        </w:tc>
      </w:tr>
      <w:tr w:rsidR="006D7F68" w:rsidRPr="00337F16" w14:paraId="5B4AC520" w14:textId="77777777" w:rsidTr="006D7F68">
        <w:trPr>
          <w:trHeight w:val="64"/>
          <w:jc w:val="center"/>
        </w:trPr>
        <w:tc>
          <w:tcPr>
            <w:tcW w:w="4060" w:type="dxa"/>
            <w:tcBorders>
              <w:top w:val="single" w:sz="4" w:space="0" w:color="auto"/>
              <w:left w:val="single" w:sz="4" w:space="0" w:color="auto"/>
              <w:bottom w:val="single" w:sz="4" w:space="0" w:color="auto"/>
              <w:right w:val="single" w:sz="4" w:space="0" w:color="auto"/>
            </w:tcBorders>
            <w:shd w:val="clear" w:color="000000" w:fill="B8CCE4"/>
            <w:vAlign w:val="center"/>
          </w:tcPr>
          <w:p w14:paraId="07E6010D"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Network Layout</w:t>
            </w:r>
          </w:p>
        </w:tc>
        <w:tc>
          <w:tcPr>
            <w:tcW w:w="5574" w:type="dxa"/>
            <w:tcBorders>
              <w:top w:val="single" w:sz="4" w:space="0" w:color="auto"/>
              <w:left w:val="single" w:sz="4" w:space="0" w:color="auto"/>
              <w:bottom w:val="single" w:sz="4" w:space="0" w:color="auto"/>
              <w:right w:val="single" w:sz="4" w:space="0" w:color="auto"/>
            </w:tcBorders>
            <w:shd w:val="clear" w:color="auto" w:fill="auto"/>
            <w:vAlign w:val="center"/>
          </w:tcPr>
          <w:p w14:paraId="1DC2F557"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7*3 cell, 4 UE per cell</w:t>
            </w:r>
          </w:p>
        </w:tc>
      </w:tr>
      <w:tr w:rsidR="006D7F68" w:rsidRPr="00337F16" w14:paraId="6077CD12" w14:textId="77777777" w:rsidTr="006D7F68">
        <w:trPr>
          <w:trHeight w:val="64"/>
          <w:jc w:val="center"/>
        </w:trPr>
        <w:tc>
          <w:tcPr>
            <w:tcW w:w="4060" w:type="dxa"/>
            <w:tcBorders>
              <w:top w:val="single" w:sz="4" w:space="0" w:color="auto"/>
              <w:left w:val="single" w:sz="4" w:space="0" w:color="auto"/>
              <w:bottom w:val="single" w:sz="4" w:space="0" w:color="auto"/>
              <w:right w:val="single" w:sz="4" w:space="0" w:color="auto"/>
            </w:tcBorders>
            <w:shd w:val="clear" w:color="000000" w:fill="B8CCE4"/>
            <w:vAlign w:val="center"/>
          </w:tcPr>
          <w:p w14:paraId="5E793125"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Precoding granularity</w:t>
            </w:r>
          </w:p>
        </w:tc>
        <w:tc>
          <w:tcPr>
            <w:tcW w:w="5574" w:type="dxa"/>
            <w:tcBorders>
              <w:top w:val="single" w:sz="4" w:space="0" w:color="auto"/>
              <w:left w:val="single" w:sz="4" w:space="0" w:color="auto"/>
              <w:bottom w:val="single" w:sz="4" w:space="0" w:color="auto"/>
              <w:right w:val="single" w:sz="4" w:space="0" w:color="auto"/>
            </w:tcBorders>
            <w:shd w:val="clear" w:color="auto" w:fill="auto"/>
            <w:vAlign w:val="center"/>
          </w:tcPr>
          <w:p w14:paraId="6A5F2E15"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2RB</w:t>
            </w:r>
          </w:p>
        </w:tc>
      </w:tr>
      <w:tr w:rsidR="006D7F68" w:rsidRPr="00337F16" w14:paraId="7F1836D0" w14:textId="77777777" w:rsidTr="006D7F68">
        <w:trPr>
          <w:trHeight w:val="64"/>
          <w:jc w:val="center"/>
        </w:trPr>
        <w:tc>
          <w:tcPr>
            <w:tcW w:w="4060" w:type="dxa"/>
            <w:tcBorders>
              <w:top w:val="single" w:sz="4" w:space="0" w:color="auto"/>
              <w:left w:val="single" w:sz="4" w:space="0" w:color="auto"/>
              <w:bottom w:val="single" w:sz="4" w:space="0" w:color="auto"/>
              <w:right w:val="single" w:sz="4" w:space="0" w:color="auto"/>
            </w:tcBorders>
            <w:shd w:val="clear" w:color="000000" w:fill="B8CCE4"/>
            <w:vAlign w:val="center"/>
          </w:tcPr>
          <w:p w14:paraId="6F030587"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Precoding method</w:t>
            </w:r>
          </w:p>
        </w:tc>
        <w:tc>
          <w:tcPr>
            <w:tcW w:w="5574" w:type="dxa"/>
            <w:tcBorders>
              <w:top w:val="single" w:sz="4" w:space="0" w:color="auto"/>
              <w:left w:val="single" w:sz="4" w:space="0" w:color="auto"/>
              <w:bottom w:val="single" w:sz="4" w:space="0" w:color="auto"/>
              <w:right w:val="single" w:sz="4" w:space="0" w:color="auto"/>
            </w:tcBorders>
            <w:shd w:val="clear" w:color="auto" w:fill="auto"/>
            <w:vAlign w:val="center"/>
          </w:tcPr>
          <w:p w14:paraId="61F7EBA6"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WMMSE</w:t>
            </w:r>
          </w:p>
        </w:tc>
      </w:tr>
      <w:tr w:rsidR="006D7F68" w:rsidRPr="00337F16" w14:paraId="34DB715C" w14:textId="77777777" w:rsidTr="006D7F68">
        <w:trPr>
          <w:trHeight w:val="64"/>
          <w:jc w:val="center"/>
        </w:trPr>
        <w:tc>
          <w:tcPr>
            <w:tcW w:w="4060" w:type="dxa"/>
            <w:tcBorders>
              <w:top w:val="single" w:sz="4" w:space="0" w:color="auto"/>
              <w:left w:val="single" w:sz="4" w:space="0" w:color="auto"/>
              <w:bottom w:val="single" w:sz="4" w:space="0" w:color="auto"/>
              <w:right w:val="single" w:sz="4" w:space="0" w:color="auto"/>
            </w:tcBorders>
            <w:shd w:val="clear" w:color="000000" w:fill="B8CCE4"/>
            <w:vAlign w:val="center"/>
          </w:tcPr>
          <w:p w14:paraId="5EFBBEE6"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SRS period</w:t>
            </w:r>
          </w:p>
        </w:tc>
        <w:tc>
          <w:tcPr>
            <w:tcW w:w="5574" w:type="dxa"/>
            <w:tcBorders>
              <w:top w:val="single" w:sz="4" w:space="0" w:color="auto"/>
              <w:left w:val="single" w:sz="4" w:space="0" w:color="auto"/>
              <w:bottom w:val="single" w:sz="4" w:space="0" w:color="auto"/>
              <w:right w:val="single" w:sz="4" w:space="0" w:color="auto"/>
            </w:tcBorders>
            <w:shd w:val="clear" w:color="auto" w:fill="auto"/>
            <w:vAlign w:val="center"/>
          </w:tcPr>
          <w:p w14:paraId="7AD768C6"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5ms</w:t>
            </w:r>
          </w:p>
        </w:tc>
      </w:tr>
      <w:tr w:rsidR="006D7F68" w:rsidRPr="00337F16" w14:paraId="03BC4C8C" w14:textId="77777777" w:rsidTr="006D7F68">
        <w:trPr>
          <w:trHeight w:val="64"/>
          <w:jc w:val="center"/>
        </w:trPr>
        <w:tc>
          <w:tcPr>
            <w:tcW w:w="4060" w:type="dxa"/>
            <w:tcBorders>
              <w:top w:val="single" w:sz="4" w:space="0" w:color="auto"/>
              <w:left w:val="single" w:sz="4" w:space="0" w:color="auto"/>
              <w:bottom w:val="single" w:sz="4" w:space="0" w:color="auto"/>
              <w:right w:val="single" w:sz="4" w:space="0" w:color="auto"/>
            </w:tcBorders>
            <w:shd w:val="clear" w:color="000000" w:fill="B8CCE4"/>
            <w:vAlign w:val="center"/>
          </w:tcPr>
          <w:p w14:paraId="6198B2F5"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SRS configuration</w:t>
            </w:r>
          </w:p>
        </w:tc>
        <w:tc>
          <w:tcPr>
            <w:tcW w:w="5574" w:type="dxa"/>
            <w:tcBorders>
              <w:top w:val="single" w:sz="4" w:space="0" w:color="auto"/>
              <w:left w:val="single" w:sz="4" w:space="0" w:color="auto"/>
              <w:bottom w:val="single" w:sz="4" w:space="0" w:color="auto"/>
              <w:right w:val="single" w:sz="4" w:space="0" w:color="auto"/>
            </w:tcBorders>
            <w:shd w:val="clear" w:color="auto" w:fill="auto"/>
            <w:vAlign w:val="center"/>
          </w:tcPr>
          <w:p w14:paraId="3A16475B" w14:textId="77777777" w:rsidR="00542B17" w:rsidRPr="00337F16" w:rsidRDefault="00542B17" w:rsidP="0010586E">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2 Combs, 4 CS</w:t>
            </w:r>
          </w:p>
        </w:tc>
      </w:tr>
    </w:tbl>
    <w:p w14:paraId="69D14C35" w14:textId="77777777" w:rsidR="00EE068E" w:rsidRPr="00337F16" w:rsidRDefault="00EE068E" w:rsidP="00D61EC4">
      <w:pPr>
        <w:rPr>
          <w:rFonts w:asciiTheme="minorHAnsi" w:eastAsiaTheme="minorEastAsia" w:hAnsiTheme="minorHAnsi" w:cstheme="minorHAnsi"/>
          <w:sz w:val="18"/>
          <w:szCs w:val="18"/>
          <w:lang w:eastAsia="zh-CN"/>
        </w:rPr>
      </w:pPr>
    </w:p>
    <w:p w14:paraId="1D6573AF" w14:textId="41D7D6BB" w:rsidR="00901221" w:rsidRPr="00337F16" w:rsidRDefault="00901221" w:rsidP="00901221">
      <w:pPr>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Table 9-</w:t>
      </w:r>
      <w:r w:rsidR="00B843DD" w:rsidRPr="00337F16">
        <w:rPr>
          <w:rFonts w:asciiTheme="minorHAnsi" w:eastAsia="SimSun" w:hAnsiTheme="minorHAnsi" w:cstheme="minorHAnsi"/>
          <w:sz w:val="18"/>
          <w:szCs w:val="18"/>
          <w:lang w:val="en-US" w:eastAsia="zh-CN"/>
        </w:rPr>
        <w:t>9</w:t>
      </w:r>
      <w:r w:rsidR="008C4B09" w:rsidRPr="00337F16">
        <w:rPr>
          <w:rFonts w:asciiTheme="minorHAnsi" w:eastAsia="SimSun" w:hAnsiTheme="minorHAnsi" w:cstheme="minorHAnsi"/>
          <w:sz w:val="18"/>
          <w:szCs w:val="18"/>
          <w:lang w:val="en-US" w:eastAsia="zh-CN"/>
        </w:rPr>
        <w:t xml:space="preserve"> </w:t>
      </w:r>
      <w:r w:rsidRPr="00337F16">
        <w:rPr>
          <w:rFonts w:asciiTheme="minorHAnsi" w:eastAsia="SimSun" w:hAnsiTheme="minorHAnsi" w:cstheme="minorHAnsi"/>
          <w:sz w:val="18"/>
          <w:szCs w:val="18"/>
          <w:lang w:val="en-US" w:eastAsia="zh-CN"/>
        </w:rPr>
        <w:t xml:space="preserve">Simulation assumptions for Figure </w:t>
      </w:r>
      <w:r w:rsidR="00751946" w:rsidRPr="00337F16">
        <w:rPr>
          <w:rFonts w:asciiTheme="minorHAnsi" w:eastAsia="SimSun" w:hAnsiTheme="minorHAnsi" w:cstheme="minorHAnsi"/>
          <w:sz w:val="18"/>
          <w:szCs w:val="18"/>
          <w:lang w:val="en-US" w:eastAsia="zh-CN"/>
        </w:rPr>
        <w:t>2</w:t>
      </w:r>
      <w:r w:rsidR="0039574C" w:rsidRPr="00337F16">
        <w:rPr>
          <w:rFonts w:asciiTheme="minorHAnsi" w:eastAsia="SimSun" w:hAnsiTheme="minorHAnsi" w:cstheme="minorHAnsi"/>
          <w:sz w:val="18"/>
          <w:szCs w:val="18"/>
          <w:lang w:val="en-US" w:eastAsia="zh-CN"/>
        </w:rPr>
        <w:t>3</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0"/>
        <w:gridCol w:w="5574"/>
      </w:tblGrid>
      <w:tr w:rsidR="00554783" w:rsidRPr="00337F16" w14:paraId="648FA122" w14:textId="77777777" w:rsidTr="00EB30FB">
        <w:trPr>
          <w:trHeight w:val="285"/>
          <w:jc w:val="center"/>
        </w:trPr>
        <w:tc>
          <w:tcPr>
            <w:tcW w:w="4060" w:type="dxa"/>
            <w:shd w:val="clear" w:color="000000" w:fill="FFEB9C"/>
            <w:noWrap/>
            <w:vAlign w:val="center"/>
            <w:hideMark/>
          </w:tcPr>
          <w:p w14:paraId="5813BFAA" w14:textId="77777777" w:rsidR="00554783" w:rsidRPr="00337F16" w:rsidRDefault="00554783" w:rsidP="00FB3296">
            <w:pPr>
              <w:spacing w:after="0"/>
              <w:jc w:val="center"/>
              <w:rPr>
                <w:rFonts w:asciiTheme="minorHAnsi" w:eastAsia="SimSun" w:hAnsiTheme="minorHAnsi" w:cstheme="minorHAnsi"/>
                <w:b/>
                <w:bCs/>
                <w:sz w:val="18"/>
                <w:szCs w:val="18"/>
                <w:lang w:val="en-US" w:eastAsia="zh-CN"/>
              </w:rPr>
            </w:pPr>
            <w:r w:rsidRPr="00337F16">
              <w:rPr>
                <w:rFonts w:asciiTheme="minorHAnsi" w:eastAsia="SimSun" w:hAnsiTheme="minorHAnsi" w:cstheme="minorHAnsi"/>
                <w:b/>
                <w:bCs/>
                <w:sz w:val="18"/>
                <w:szCs w:val="18"/>
                <w:lang w:val="en-US" w:eastAsia="zh-CN"/>
              </w:rPr>
              <w:t>Parameter</w:t>
            </w:r>
          </w:p>
        </w:tc>
        <w:tc>
          <w:tcPr>
            <w:tcW w:w="5574" w:type="dxa"/>
            <w:shd w:val="clear" w:color="000000" w:fill="FFEB9C"/>
            <w:noWrap/>
            <w:vAlign w:val="center"/>
            <w:hideMark/>
          </w:tcPr>
          <w:p w14:paraId="08ACB45A" w14:textId="77777777" w:rsidR="00554783" w:rsidRPr="00337F16" w:rsidRDefault="00554783" w:rsidP="00FB3296">
            <w:pPr>
              <w:spacing w:after="0"/>
              <w:jc w:val="center"/>
              <w:rPr>
                <w:rFonts w:asciiTheme="minorHAnsi" w:eastAsia="SimSun" w:hAnsiTheme="minorHAnsi" w:cstheme="minorHAnsi"/>
                <w:b/>
                <w:bCs/>
                <w:sz w:val="18"/>
                <w:szCs w:val="18"/>
                <w:lang w:val="en-US" w:eastAsia="zh-CN"/>
              </w:rPr>
            </w:pPr>
            <w:r w:rsidRPr="00337F16">
              <w:rPr>
                <w:rFonts w:asciiTheme="minorHAnsi" w:eastAsia="SimSun" w:hAnsiTheme="minorHAnsi" w:cstheme="minorHAnsi"/>
                <w:b/>
                <w:bCs/>
                <w:sz w:val="18"/>
                <w:szCs w:val="18"/>
                <w:lang w:val="en-US" w:eastAsia="zh-CN"/>
              </w:rPr>
              <w:t>Value</w:t>
            </w:r>
          </w:p>
        </w:tc>
      </w:tr>
      <w:tr w:rsidR="00554783" w:rsidRPr="00337F16" w14:paraId="6393B3B0" w14:textId="77777777" w:rsidTr="00EB30FB">
        <w:trPr>
          <w:trHeight w:val="285"/>
          <w:jc w:val="center"/>
        </w:trPr>
        <w:tc>
          <w:tcPr>
            <w:tcW w:w="4060" w:type="dxa"/>
            <w:shd w:val="clear" w:color="000000" w:fill="B8CCE4"/>
            <w:vAlign w:val="center"/>
            <w:hideMark/>
          </w:tcPr>
          <w:p w14:paraId="75257748"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Carrier Frequency</w:t>
            </w:r>
          </w:p>
        </w:tc>
        <w:tc>
          <w:tcPr>
            <w:tcW w:w="5574" w:type="dxa"/>
            <w:shd w:val="clear" w:color="auto" w:fill="auto"/>
            <w:noWrap/>
            <w:vAlign w:val="center"/>
            <w:hideMark/>
          </w:tcPr>
          <w:p w14:paraId="395DEE82"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3.5G</w:t>
            </w:r>
          </w:p>
        </w:tc>
      </w:tr>
      <w:tr w:rsidR="00554783" w:rsidRPr="00337F16" w14:paraId="64B6BBAB" w14:textId="77777777" w:rsidTr="00EB30FB">
        <w:trPr>
          <w:trHeight w:val="285"/>
          <w:jc w:val="center"/>
        </w:trPr>
        <w:tc>
          <w:tcPr>
            <w:tcW w:w="4060" w:type="dxa"/>
            <w:shd w:val="clear" w:color="000000" w:fill="B8CCE4"/>
            <w:vAlign w:val="center"/>
          </w:tcPr>
          <w:p w14:paraId="34614533"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Channel Model</w:t>
            </w:r>
          </w:p>
        </w:tc>
        <w:tc>
          <w:tcPr>
            <w:tcW w:w="5574" w:type="dxa"/>
            <w:shd w:val="clear" w:color="auto" w:fill="auto"/>
            <w:noWrap/>
            <w:vAlign w:val="center"/>
          </w:tcPr>
          <w:p w14:paraId="12A87C56"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CDL-B in TR 38.901</w:t>
            </w:r>
          </w:p>
        </w:tc>
      </w:tr>
      <w:tr w:rsidR="00554783" w:rsidRPr="00337F16" w14:paraId="04CA7CB8" w14:textId="77777777" w:rsidTr="00EB30FB">
        <w:trPr>
          <w:trHeight w:val="285"/>
          <w:jc w:val="center"/>
        </w:trPr>
        <w:tc>
          <w:tcPr>
            <w:tcW w:w="4060" w:type="dxa"/>
            <w:shd w:val="clear" w:color="000000" w:fill="B8CCE4"/>
            <w:vAlign w:val="center"/>
          </w:tcPr>
          <w:p w14:paraId="514A7373"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Delay Spread</w:t>
            </w:r>
          </w:p>
        </w:tc>
        <w:tc>
          <w:tcPr>
            <w:tcW w:w="5574" w:type="dxa"/>
            <w:shd w:val="clear" w:color="auto" w:fill="auto"/>
            <w:noWrap/>
            <w:vAlign w:val="center"/>
          </w:tcPr>
          <w:p w14:paraId="303BE4EF"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129ns / 363ns</w:t>
            </w:r>
          </w:p>
        </w:tc>
      </w:tr>
      <w:tr w:rsidR="00554783" w:rsidRPr="00337F16" w14:paraId="70863DE4" w14:textId="77777777" w:rsidTr="00EB30FB">
        <w:trPr>
          <w:trHeight w:val="64"/>
          <w:jc w:val="center"/>
        </w:trPr>
        <w:tc>
          <w:tcPr>
            <w:tcW w:w="4060" w:type="dxa"/>
            <w:shd w:val="clear" w:color="000000" w:fill="B8CCE4"/>
            <w:vAlign w:val="center"/>
            <w:hideMark/>
          </w:tcPr>
          <w:p w14:paraId="671F54CA"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BS anatenna configuration</w:t>
            </w:r>
          </w:p>
        </w:tc>
        <w:tc>
          <w:tcPr>
            <w:tcW w:w="5574" w:type="dxa"/>
            <w:shd w:val="clear" w:color="auto" w:fill="auto"/>
            <w:vAlign w:val="center"/>
            <w:hideMark/>
          </w:tcPr>
          <w:p w14:paraId="3804C132"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 N, P, Mg, Ng; Mp, Np) =</w:t>
            </w:r>
          </w:p>
          <w:p w14:paraId="29745FA6"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 (8,8,2,1,1;4,8). (dH, dV) = (0.5, 0.8) </w:t>
            </w:r>
          </w:p>
        </w:tc>
      </w:tr>
      <w:tr w:rsidR="00554783" w:rsidRPr="00337F16" w14:paraId="71EE86BE" w14:textId="77777777" w:rsidTr="00EB30FB">
        <w:trPr>
          <w:trHeight w:val="64"/>
          <w:jc w:val="center"/>
        </w:trPr>
        <w:tc>
          <w:tcPr>
            <w:tcW w:w="4060" w:type="dxa"/>
            <w:shd w:val="clear" w:color="000000" w:fill="B8CCE4"/>
            <w:vAlign w:val="center"/>
            <w:hideMark/>
          </w:tcPr>
          <w:p w14:paraId="690144D1"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UE antenna configuration</w:t>
            </w:r>
          </w:p>
        </w:tc>
        <w:tc>
          <w:tcPr>
            <w:tcW w:w="5574" w:type="dxa"/>
            <w:shd w:val="clear" w:color="auto" w:fill="auto"/>
            <w:noWrap/>
            <w:vAlign w:val="center"/>
            <w:hideMark/>
          </w:tcPr>
          <w:p w14:paraId="70BA02D4"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 N, P, Mg, Ng; Mp, Np) =</w:t>
            </w:r>
          </w:p>
          <w:p w14:paraId="2B0B775A"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 (1,2,2,1,1;1,2), (dH, dV) = (0.5, 0.5) </w:t>
            </w:r>
          </w:p>
        </w:tc>
      </w:tr>
      <w:tr w:rsidR="00554783" w:rsidRPr="00337F16" w14:paraId="768CBDD1" w14:textId="77777777" w:rsidTr="00EB30FB">
        <w:trPr>
          <w:trHeight w:val="64"/>
          <w:jc w:val="center"/>
        </w:trPr>
        <w:tc>
          <w:tcPr>
            <w:tcW w:w="4060" w:type="dxa"/>
            <w:shd w:val="clear" w:color="000000" w:fill="B8CCE4"/>
            <w:vAlign w:val="center"/>
          </w:tcPr>
          <w:p w14:paraId="66B41910"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MIMO scheme</w:t>
            </w:r>
          </w:p>
        </w:tc>
        <w:tc>
          <w:tcPr>
            <w:tcW w:w="5574" w:type="dxa"/>
            <w:shd w:val="clear" w:color="auto" w:fill="auto"/>
            <w:noWrap/>
            <w:vAlign w:val="center"/>
          </w:tcPr>
          <w:p w14:paraId="26326656"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hAnsiTheme="minorHAnsi" w:cstheme="minorHAnsi"/>
                <w:sz w:val="18"/>
                <w:szCs w:val="18"/>
              </w:rPr>
              <w:t>MU-MIMO</w:t>
            </w:r>
          </w:p>
        </w:tc>
      </w:tr>
      <w:tr w:rsidR="00554783" w:rsidRPr="00337F16" w14:paraId="3C2406FE" w14:textId="77777777" w:rsidTr="00EB30FB">
        <w:trPr>
          <w:trHeight w:val="285"/>
          <w:jc w:val="center"/>
        </w:trPr>
        <w:tc>
          <w:tcPr>
            <w:tcW w:w="4060" w:type="dxa"/>
            <w:shd w:val="clear" w:color="000000" w:fill="B8CCE4"/>
            <w:vAlign w:val="center"/>
          </w:tcPr>
          <w:p w14:paraId="105AED32"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MCS</w:t>
            </w:r>
          </w:p>
        </w:tc>
        <w:tc>
          <w:tcPr>
            <w:tcW w:w="5574" w:type="dxa"/>
            <w:shd w:val="clear" w:color="auto" w:fill="auto"/>
            <w:noWrap/>
            <w:vAlign w:val="center"/>
          </w:tcPr>
          <w:p w14:paraId="0B4A4ACB"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MCS 12 / 15</w:t>
            </w:r>
          </w:p>
        </w:tc>
      </w:tr>
      <w:tr w:rsidR="00554783" w:rsidRPr="00337F16" w14:paraId="4FC4E953" w14:textId="77777777" w:rsidTr="00EB30FB">
        <w:trPr>
          <w:trHeight w:val="285"/>
          <w:jc w:val="center"/>
        </w:trPr>
        <w:tc>
          <w:tcPr>
            <w:tcW w:w="4060" w:type="dxa"/>
            <w:shd w:val="clear" w:color="000000" w:fill="B8CCE4"/>
            <w:vAlign w:val="center"/>
            <w:hideMark/>
          </w:tcPr>
          <w:p w14:paraId="4D2D0F6C"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Bandwidth</w:t>
            </w:r>
          </w:p>
        </w:tc>
        <w:tc>
          <w:tcPr>
            <w:tcW w:w="5574" w:type="dxa"/>
            <w:shd w:val="clear" w:color="auto" w:fill="auto"/>
            <w:noWrap/>
            <w:vAlign w:val="center"/>
            <w:hideMark/>
          </w:tcPr>
          <w:p w14:paraId="54B57135"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20 MHz</w:t>
            </w:r>
          </w:p>
        </w:tc>
      </w:tr>
      <w:tr w:rsidR="00554783" w:rsidRPr="00337F16" w14:paraId="603042B4" w14:textId="77777777" w:rsidTr="00EB30FB">
        <w:trPr>
          <w:trHeight w:val="285"/>
          <w:jc w:val="center"/>
        </w:trPr>
        <w:tc>
          <w:tcPr>
            <w:tcW w:w="4060" w:type="dxa"/>
            <w:shd w:val="clear" w:color="000000" w:fill="B8CCE4"/>
            <w:vAlign w:val="center"/>
          </w:tcPr>
          <w:p w14:paraId="503804A5"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Numerology</w:t>
            </w:r>
          </w:p>
        </w:tc>
        <w:tc>
          <w:tcPr>
            <w:tcW w:w="5574" w:type="dxa"/>
            <w:shd w:val="clear" w:color="auto" w:fill="auto"/>
            <w:noWrap/>
            <w:vAlign w:val="center"/>
          </w:tcPr>
          <w:p w14:paraId="10171293"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14 OFDM symbol slot, 30kHz SCS</w:t>
            </w:r>
          </w:p>
        </w:tc>
      </w:tr>
      <w:tr w:rsidR="00554783" w:rsidRPr="00337F16" w14:paraId="5EBC461D" w14:textId="77777777" w:rsidTr="00EB30FB">
        <w:trPr>
          <w:trHeight w:val="50"/>
          <w:jc w:val="center"/>
        </w:trPr>
        <w:tc>
          <w:tcPr>
            <w:tcW w:w="4060" w:type="dxa"/>
            <w:shd w:val="clear" w:color="000000" w:fill="B8CCE4"/>
            <w:vAlign w:val="center"/>
            <w:hideMark/>
          </w:tcPr>
          <w:p w14:paraId="367BE129"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MIMO Rank</w:t>
            </w:r>
          </w:p>
        </w:tc>
        <w:tc>
          <w:tcPr>
            <w:tcW w:w="5574" w:type="dxa"/>
            <w:shd w:val="clear" w:color="auto" w:fill="auto"/>
            <w:vAlign w:val="center"/>
            <w:hideMark/>
          </w:tcPr>
          <w:p w14:paraId="4979BFB4"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Maximum rank = 1 (Rank fixed)</w:t>
            </w:r>
            <w:r w:rsidRPr="00337F16" w:rsidDel="00D93D8D">
              <w:rPr>
                <w:rFonts w:asciiTheme="minorHAnsi" w:eastAsia="SimSun" w:hAnsiTheme="minorHAnsi" w:cstheme="minorHAnsi"/>
                <w:sz w:val="18"/>
                <w:szCs w:val="18"/>
                <w:lang w:val="en-US" w:eastAsia="zh-CN"/>
              </w:rPr>
              <w:t xml:space="preserve"> </w:t>
            </w:r>
            <w:r w:rsidRPr="00337F16">
              <w:rPr>
                <w:rFonts w:asciiTheme="minorHAnsi" w:eastAsia="SimSun" w:hAnsiTheme="minorHAnsi" w:cstheme="minorHAnsi"/>
                <w:sz w:val="18"/>
                <w:szCs w:val="18"/>
                <w:lang w:val="en-US" w:eastAsia="zh-CN"/>
              </w:rPr>
              <w:t>/ UE</w:t>
            </w:r>
          </w:p>
        </w:tc>
      </w:tr>
      <w:tr w:rsidR="00554783" w:rsidRPr="00337F16" w14:paraId="6C0BCDD0" w14:textId="77777777" w:rsidTr="00EB30FB">
        <w:trPr>
          <w:trHeight w:val="50"/>
          <w:jc w:val="center"/>
        </w:trPr>
        <w:tc>
          <w:tcPr>
            <w:tcW w:w="4060" w:type="dxa"/>
            <w:shd w:val="clear" w:color="000000" w:fill="B8CCE4"/>
            <w:vAlign w:val="center"/>
          </w:tcPr>
          <w:p w14:paraId="77DAABAF"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UE number</w:t>
            </w:r>
          </w:p>
        </w:tc>
        <w:tc>
          <w:tcPr>
            <w:tcW w:w="5574" w:type="dxa"/>
            <w:shd w:val="clear" w:color="auto" w:fill="auto"/>
            <w:vAlign w:val="center"/>
          </w:tcPr>
          <w:p w14:paraId="1AF96105"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8UE for 16 layers, 24UE for 24 layers</w:t>
            </w:r>
          </w:p>
        </w:tc>
      </w:tr>
      <w:tr w:rsidR="00554783" w:rsidRPr="00337F16" w14:paraId="7966B4F4" w14:textId="77777777" w:rsidTr="00EB30FB">
        <w:trPr>
          <w:trHeight w:val="285"/>
          <w:jc w:val="center"/>
        </w:trPr>
        <w:tc>
          <w:tcPr>
            <w:tcW w:w="4060" w:type="dxa"/>
            <w:shd w:val="clear" w:color="000000" w:fill="B8CCE4"/>
            <w:vAlign w:val="center"/>
            <w:hideMark/>
          </w:tcPr>
          <w:p w14:paraId="1BE38BF7"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UE speed</w:t>
            </w:r>
          </w:p>
        </w:tc>
        <w:tc>
          <w:tcPr>
            <w:tcW w:w="5574" w:type="dxa"/>
            <w:shd w:val="clear" w:color="auto" w:fill="auto"/>
            <w:noWrap/>
            <w:vAlign w:val="center"/>
            <w:hideMark/>
          </w:tcPr>
          <w:p w14:paraId="037D4FB0"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 xml:space="preserve">3km/h </w:t>
            </w:r>
          </w:p>
        </w:tc>
      </w:tr>
      <w:tr w:rsidR="00554783" w:rsidRPr="00337F16" w14:paraId="011DCC60" w14:textId="77777777" w:rsidTr="00EB30FB">
        <w:trPr>
          <w:trHeight w:val="64"/>
          <w:jc w:val="center"/>
        </w:trPr>
        <w:tc>
          <w:tcPr>
            <w:tcW w:w="4060" w:type="dxa"/>
            <w:shd w:val="clear" w:color="000000" w:fill="B8CCE4"/>
            <w:vAlign w:val="center"/>
          </w:tcPr>
          <w:p w14:paraId="7438E04F"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Precoding granularity</w:t>
            </w:r>
          </w:p>
        </w:tc>
        <w:tc>
          <w:tcPr>
            <w:tcW w:w="5574" w:type="dxa"/>
            <w:shd w:val="clear" w:color="auto" w:fill="auto"/>
            <w:vAlign w:val="center"/>
          </w:tcPr>
          <w:p w14:paraId="450237A7"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4RB</w:t>
            </w:r>
          </w:p>
        </w:tc>
      </w:tr>
      <w:tr w:rsidR="00554783" w:rsidRPr="00337F16" w14:paraId="192ED7CC" w14:textId="77777777" w:rsidTr="00EB30FB">
        <w:trPr>
          <w:trHeight w:val="64"/>
          <w:jc w:val="center"/>
        </w:trPr>
        <w:tc>
          <w:tcPr>
            <w:tcW w:w="4060" w:type="dxa"/>
            <w:shd w:val="clear" w:color="000000" w:fill="B8CCE4"/>
            <w:vAlign w:val="center"/>
          </w:tcPr>
          <w:p w14:paraId="6F363605"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Precoding method</w:t>
            </w:r>
          </w:p>
        </w:tc>
        <w:tc>
          <w:tcPr>
            <w:tcW w:w="5574" w:type="dxa"/>
            <w:shd w:val="clear" w:color="auto" w:fill="auto"/>
            <w:vAlign w:val="center"/>
          </w:tcPr>
          <w:p w14:paraId="0DC35209"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EZF</w:t>
            </w:r>
          </w:p>
        </w:tc>
      </w:tr>
      <w:tr w:rsidR="00554783" w:rsidRPr="00337F16" w14:paraId="0D76082C" w14:textId="77777777" w:rsidTr="00EB30FB">
        <w:trPr>
          <w:trHeight w:val="64"/>
          <w:jc w:val="center"/>
        </w:trPr>
        <w:tc>
          <w:tcPr>
            <w:tcW w:w="4060" w:type="dxa"/>
            <w:shd w:val="clear" w:color="000000" w:fill="B8CCE4"/>
            <w:vAlign w:val="center"/>
          </w:tcPr>
          <w:p w14:paraId="35196D40" w14:textId="77777777" w:rsidR="00554783" w:rsidRPr="00337F16" w:rsidDel="00C71020"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DMRS</w:t>
            </w:r>
          </w:p>
        </w:tc>
        <w:tc>
          <w:tcPr>
            <w:tcW w:w="5574" w:type="dxa"/>
            <w:shd w:val="clear" w:color="auto" w:fill="auto"/>
            <w:vAlign w:val="center"/>
          </w:tcPr>
          <w:p w14:paraId="2B80F64F"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Type 2 DMRS, two-symbols</w:t>
            </w:r>
          </w:p>
        </w:tc>
      </w:tr>
      <w:tr w:rsidR="00554783" w:rsidRPr="00337F16" w14:paraId="303EB310" w14:textId="77777777" w:rsidTr="00EB30FB">
        <w:trPr>
          <w:trHeight w:val="64"/>
          <w:jc w:val="center"/>
        </w:trPr>
        <w:tc>
          <w:tcPr>
            <w:tcW w:w="4060" w:type="dxa"/>
            <w:shd w:val="clear" w:color="000000" w:fill="B8CCE4"/>
            <w:vAlign w:val="center"/>
          </w:tcPr>
          <w:p w14:paraId="042440CD"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DL DMRS channel estimation</w:t>
            </w:r>
          </w:p>
        </w:tc>
        <w:tc>
          <w:tcPr>
            <w:tcW w:w="5574" w:type="dxa"/>
            <w:shd w:val="clear" w:color="auto" w:fill="auto"/>
            <w:vAlign w:val="center"/>
          </w:tcPr>
          <w:p w14:paraId="7DD6B084" w14:textId="77777777" w:rsidR="00554783" w:rsidRPr="00337F16" w:rsidRDefault="00554783" w:rsidP="00FB3296">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lang w:val="en-US" w:eastAsia="zh-CN"/>
              </w:rPr>
              <w:t>MMSE channel estimation</w:t>
            </w:r>
          </w:p>
        </w:tc>
      </w:tr>
    </w:tbl>
    <w:p w14:paraId="682F6B95" w14:textId="77777777" w:rsidR="00CB6D91" w:rsidRPr="00337F16" w:rsidRDefault="00CB6D91" w:rsidP="00CB6D91">
      <w:pPr>
        <w:pStyle w:val="Heading2"/>
        <w:rPr>
          <w:rFonts w:asciiTheme="minorHAnsi" w:hAnsiTheme="minorHAnsi" w:cstheme="minorHAnsi"/>
          <w:sz w:val="18"/>
          <w:szCs w:val="18"/>
          <w:lang w:eastAsia="zh-CN"/>
        </w:rPr>
      </w:pPr>
      <w:r w:rsidRPr="00337F16">
        <w:rPr>
          <w:rFonts w:asciiTheme="minorHAnsi" w:hAnsiTheme="minorHAnsi" w:cstheme="minorHAnsi"/>
          <w:sz w:val="18"/>
          <w:szCs w:val="18"/>
          <w:lang w:eastAsia="zh-CN"/>
        </w:rPr>
        <w:t>Simulation assumptions for multi-beam</w:t>
      </w:r>
    </w:p>
    <w:p w14:paraId="7E3F30A1" w14:textId="463D1120" w:rsidR="00554783" w:rsidRPr="00337F16" w:rsidRDefault="00554783" w:rsidP="00D61EC4">
      <w:pPr>
        <w:jc w:val="center"/>
        <w:rPr>
          <w:rFonts w:asciiTheme="minorHAnsi" w:eastAsia="SimSun" w:hAnsiTheme="minorHAnsi" w:cstheme="minorHAnsi"/>
          <w:sz w:val="18"/>
          <w:szCs w:val="18"/>
          <w:lang w:eastAsia="zh-CN"/>
        </w:rPr>
      </w:pPr>
      <w:r w:rsidRPr="00337F16">
        <w:rPr>
          <w:rFonts w:asciiTheme="minorHAnsi" w:eastAsia="SimSun" w:hAnsiTheme="minorHAnsi" w:cstheme="minorHAnsi"/>
          <w:sz w:val="18"/>
          <w:szCs w:val="18"/>
          <w:lang w:val="en-US" w:eastAsia="zh-CN"/>
        </w:rPr>
        <w:t>Table 9-</w:t>
      </w:r>
      <w:r w:rsidR="008C4B09" w:rsidRPr="00337F16">
        <w:rPr>
          <w:rFonts w:asciiTheme="minorHAnsi" w:eastAsia="SimSun" w:hAnsiTheme="minorHAnsi" w:cstheme="minorHAnsi"/>
          <w:sz w:val="18"/>
          <w:szCs w:val="18"/>
          <w:lang w:val="en-US" w:eastAsia="zh-CN"/>
        </w:rPr>
        <w:t>1</w:t>
      </w:r>
      <w:r w:rsidR="00B843DD" w:rsidRPr="00337F16">
        <w:rPr>
          <w:rFonts w:asciiTheme="minorHAnsi" w:eastAsia="SimSun" w:hAnsiTheme="minorHAnsi" w:cstheme="minorHAnsi"/>
          <w:sz w:val="18"/>
          <w:szCs w:val="18"/>
          <w:lang w:val="en-US" w:eastAsia="zh-CN"/>
        </w:rPr>
        <w:t>0</w:t>
      </w:r>
      <w:r w:rsidR="008C4B09" w:rsidRPr="00337F16">
        <w:rPr>
          <w:rFonts w:asciiTheme="minorHAnsi" w:eastAsia="SimSun" w:hAnsiTheme="minorHAnsi" w:cstheme="minorHAnsi"/>
          <w:sz w:val="18"/>
          <w:szCs w:val="18"/>
          <w:lang w:val="en-US" w:eastAsia="zh-CN"/>
        </w:rPr>
        <w:t xml:space="preserve"> </w:t>
      </w:r>
      <w:r w:rsidRPr="00337F16">
        <w:rPr>
          <w:rFonts w:asciiTheme="minorHAnsi" w:eastAsia="SimSun" w:hAnsiTheme="minorHAnsi" w:cstheme="minorHAnsi"/>
          <w:sz w:val="18"/>
          <w:szCs w:val="18"/>
          <w:lang w:val="en-US" w:eastAsia="zh-CN"/>
        </w:rPr>
        <w:t xml:space="preserve">Simulation assumptions for Figure </w:t>
      </w:r>
      <w:r w:rsidR="00751946" w:rsidRPr="00337F16">
        <w:rPr>
          <w:rFonts w:asciiTheme="minorHAnsi" w:eastAsia="SimSun" w:hAnsiTheme="minorHAnsi" w:cstheme="minorHAnsi"/>
          <w:sz w:val="18"/>
          <w:szCs w:val="18"/>
          <w:lang w:val="en-US" w:eastAsia="zh-CN"/>
        </w:rPr>
        <w:t>2</w:t>
      </w:r>
      <w:r w:rsidR="00B843DD" w:rsidRPr="00337F16">
        <w:rPr>
          <w:rFonts w:asciiTheme="minorHAnsi" w:eastAsia="SimSun" w:hAnsiTheme="minorHAnsi" w:cstheme="minorHAnsi"/>
          <w:sz w:val="18"/>
          <w:szCs w:val="18"/>
          <w:lang w:val="en-US" w:eastAsia="zh-CN"/>
        </w:rPr>
        <w:t>0</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0"/>
        <w:gridCol w:w="5574"/>
      </w:tblGrid>
      <w:tr w:rsidR="00B36097" w:rsidRPr="00337F16" w14:paraId="01DD1CB5" w14:textId="77777777" w:rsidTr="00EB30FB">
        <w:trPr>
          <w:trHeight w:val="285"/>
          <w:jc w:val="center"/>
        </w:trPr>
        <w:tc>
          <w:tcPr>
            <w:tcW w:w="4060" w:type="dxa"/>
            <w:shd w:val="clear" w:color="000000" w:fill="FFEB9C"/>
            <w:noWrap/>
            <w:vAlign w:val="center"/>
            <w:hideMark/>
          </w:tcPr>
          <w:p w14:paraId="59399A35" w14:textId="77777777" w:rsidR="00B36097" w:rsidRPr="00337F16" w:rsidRDefault="00B36097" w:rsidP="00FB3296">
            <w:pPr>
              <w:spacing w:after="0"/>
              <w:jc w:val="center"/>
              <w:rPr>
                <w:rFonts w:asciiTheme="minorHAnsi" w:eastAsia="SimSun" w:hAnsiTheme="minorHAnsi" w:cstheme="minorHAnsi"/>
                <w:b/>
                <w:bCs/>
                <w:sz w:val="18"/>
                <w:szCs w:val="18"/>
                <w:lang w:val="en-US" w:eastAsia="zh-CN"/>
              </w:rPr>
            </w:pPr>
            <w:r w:rsidRPr="00337F16">
              <w:rPr>
                <w:rFonts w:asciiTheme="minorHAnsi" w:eastAsia="SimSun" w:hAnsiTheme="minorHAnsi" w:cstheme="minorHAnsi"/>
                <w:b/>
                <w:bCs/>
                <w:sz w:val="18"/>
                <w:szCs w:val="18"/>
                <w:lang w:val="en-US" w:eastAsia="zh-CN"/>
              </w:rPr>
              <w:t>Parameter</w:t>
            </w:r>
          </w:p>
        </w:tc>
        <w:tc>
          <w:tcPr>
            <w:tcW w:w="5574" w:type="dxa"/>
            <w:shd w:val="clear" w:color="000000" w:fill="FFEB9C"/>
            <w:noWrap/>
            <w:vAlign w:val="center"/>
            <w:hideMark/>
          </w:tcPr>
          <w:p w14:paraId="11DDB7B4" w14:textId="77777777" w:rsidR="00B36097" w:rsidRPr="00337F16" w:rsidRDefault="00B36097" w:rsidP="00FB3296">
            <w:pPr>
              <w:spacing w:after="0"/>
              <w:jc w:val="center"/>
              <w:rPr>
                <w:rFonts w:asciiTheme="minorHAnsi" w:eastAsia="SimSun" w:hAnsiTheme="minorHAnsi" w:cstheme="minorHAnsi"/>
                <w:b/>
                <w:bCs/>
                <w:sz w:val="18"/>
                <w:szCs w:val="18"/>
                <w:lang w:val="en-US" w:eastAsia="zh-CN"/>
              </w:rPr>
            </w:pPr>
            <w:r w:rsidRPr="00337F16">
              <w:rPr>
                <w:rFonts w:asciiTheme="minorHAnsi" w:eastAsia="SimSun" w:hAnsiTheme="minorHAnsi" w:cstheme="minorHAnsi"/>
                <w:b/>
                <w:bCs/>
                <w:sz w:val="18"/>
                <w:szCs w:val="18"/>
                <w:lang w:val="en-US" w:eastAsia="zh-CN"/>
              </w:rPr>
              <w:t>Value</w:t>
            </w:r>
          </w:p>
        </w:tc>
      </w:tr>
      <w:tr w:rsidR="00B36097" w:rsidRPr="00337F16" w14:paraId="7F33DBB9" w14:textId="77777777" w:rsidTr="00EB30FB">
        <w:trPr>
          <w:trHeight w:val="285"/>
          <w:jc w:val="center"/>
        </w:trPr>
        <w:tc>
          <w:tcPr>
            <w:tcW w:w="4060" w:type="dxa"/>
            <w:shd w:val="clear" w:color="000000" w:fill="B8CCE4"/>
            <w:hideMark/>
          </w:tcPr>
          <w:p w14:paraId="1AA2F498" w14:textId="77777777" w:rsidR="00B36097" w:rsidRPr="00337F16" w:rsidRDefault="00B36097" w:rsidP="00B36097">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rPr>
              <w:t>Scenario</w:t>
            </w:r>
          </w:p>
        </w:tc>
        <w:tc>
          <w:tcPr>
            <w:tcW w:w="5574" w:type="dxa"/>
            <w:shd w:val="clear" w:color="auto" w:fill="auto"/>
            <w:noWrap/>
            <w:hideMark/>
          </w:tcPr>
          <w:p w14:paraId="788E1E78" w14:textId="77777777" w:rsidR="00B36097" w:rsidRPr="00337F16" w:rsidRDefault="00B36097" w:rsidP="00B36097">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rPr>
              <w:t>UMa</w:t>
            </w:r>
          </w:p>
        </w:tc>
      </w:tr>
      <w:tr w:rsidR="00B36097" w:rsidRPr="00337F16" w14:paraId="2710A263" w14:textId="77777777" w:rsidTr="00EB30FB">
        <w:trPr>
          <w:trHeight w:val="285"/>
          <w:jc w:val="center"/>
        </w:trPr>
        <w:tc>
          <w:tcPr>
            <w:tcW w:w="4060" w:type="dxa"/>
            <w:shd w:val="clear" w:color="000000" w:fill="B8CCE4"/>
          </w:tcPr>
          <w:p w14:paraId="03814B69" w14:textId="77777777" w:rsidR="00B36097" w:rsidRPr="00337F16" w:rsidRDefault="00B36097" w:rsidP="00B36097">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rPr>
              <w:t>Frequency Range</w:t>
            </w:r>
          </w:p>
        </w:tc>
        <w:tc>
          <w:tcPr>
            <w:tcW w:w="5574" w:type="dxa"/>
            <w:shd w:val="clear" w:color="auto" w:fill="auto"/>
            <w:noWrap/>
          </w:tcPr>
          <w:p w14:paraId="1236B0B9" w14:textId="77777777" w:rsidR="00B36097" w:rsidRPr="00337F16" w:rsidRDefault="00B36097" w:rsidP="00D61EC4">
            <w:pPr>
              <w:snapToGrid w:val="0"/>
              <w:spacing w:after="0"/>
              <w:jc w:val="center"/>
              <w:rPr>
                <w:rFonts w:asciiTheme="minorHAnsi" w:eastAsia="SimSun" w:hAnsiTheme="minorHAnsi" w:cstheme="minorHAnsi"/>
                <w:sz w:val="18"/>
                <w:szCs w:val="18"/>
              </w:rPr>
            </w:pPr>
            <w:r w:rsidRPr="00337F16">
              <w:rPr>
                <w:rFonts w:asciiTheme="minorHAnsi" w:eastAsia="SimSun" w:hAnsiTheme="minorHAnsi" w:cstheme="minorHAnsi"/>
                <w:sz w:val="18"/>
                <w:szCs w:val="18"/>
              </w:rPr>
              <w:t>FR2 @ 30 GHz</w:t>
            </w:r>
          </w:p>
          <w:p w14:paraId="572657D0" w14:textId="77777777" w:rsidR="00B36097" w:rsidRPr="00337F16" w:rsidRDefault="00B36097" w:rsidP="00D61EC4">
            <w:pPr>
              <w:numPr>
                <w:ilvl w:val="0"/>
                <w:numId w:val="34"/>
              </w:numPr>
              <w:snapToGrid w:val="0"/>
              <w:spacing w:after="0"/>
              <w:jc w:val="center"/>
              <w:rPr>
                <w:rFonts w:asciiTheme="minorHAnsi" w:eastAsia="SimSun" w:hAnsiTheme="minorHAnsi" w:cstheme="minorHAnsi"/>
                <w:kern w:val="2"/>
                <w:sz w:val="18"/>
                <w:szCs w:val="18"/>
                <w:lang w:val="en-US" w:eastAsia="zh-CN"/>
              </w:rPr>
            </w:pPr>
            <w:r w:rsidRPr="00337F16">
              <w:rPr>
                <w:rFonts w:asciiTheme="minorHAnsi" w:eastAsia="SimSun" w:hAnsiTheme="minorHAnsi" w:cstheme="minorHAnsi"/>
                <w:kern w:val="2"/>
                <w:sz w:val="18"/>
                <w:szCs w:val="18"/>
                <w:lang w:val="en-US" w:eastAsia="zh-CN"/>
              </w:rPr>
              <w:t>SCS: 120 kHz</w:t>
            </w:r>
          </w:p>
          <w:p w14:paraId="75039FA6" w14:textId="77777777" w:rsidR="00B36097" w:rsidRPr="00337F16" w:rsidRDefault="00B36097" w:rsidP="00D61EC4">
            <w:pPr>
              <w:numPr>
                <w:ilvl w:val="0"/>
                <w:numId w:val="34"/>
              </w:numPr>
              <w:snapToGrid w:val="0"/>
              <w:spacing w:after="0"/>
              <w:jc w:val="center"/>
              <w:rPr>
                <w:rFonts w:asciiTheme="minorHAnsi" w:eastAsia="SimSun" w:hAnsiTheme="minorHAnsi" w:cstheme="minorHAnsi"/>
                <w:kern w:val="2"/>
                <w:sz w:val="18"/>
                <w:szCs w:val="18"/>
                <w:lang w:val="en-US" w:eastAsia="zh-CN"/>
              </w:rPr>
            </w:pPr>
            <w:r w:rsidRPr="00337F16">
              <w:rPr>
                <w:rFonts w:asciiTheme="minorHAnsi" w:eastAsia="SimSun" w:hAnsiTheme="minorHAnsi" w:cstheme="minorHAnsi"/>
                <w:kern w:val="2"/>
                <w:sz w:val="18"/>
                <w:szCs w:val="18"/>
                <w:lang w:val="en-US" w:eastAsia="zh-CN"/>
              </w:rPr>
              <w:t>BW: 800 MHz</w:t>
            </w:r>
          </w:p>
        </w:tc>
      </w:tr>
      <w:tr w:rsidR="00B36097" w:rsidRPr="00337F16" w14:paraId="43EB4A19" w14:textId="77777777" w:rsidTr="00EB30FB">
        <w:trPr>
          <w:trHeight w:val="285"/>
          <w:jc w:val="center"/>
        </w:trPr>
        <w:tc>
          <w:tcPr>
            <w:tcW w:w="4060" w:type="dxa"/>
            <w:shd w:val="clear" w:color="000000" w:fill="B8CCE4"/>
          </w:tcPr>
          <w:p w14:paraId="443265D7" w14:textId="77777777" w:rsidR="00B36097" w:rsidRPr="00337F16" w:rsidRDefault="00B36097" w:rsidP="00B36097">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rPr>
              <w:t>Transmission power</w:t>
            </w:r>
          </w:p>
        </w:tc>
        <w:tc>
          <w:tcPr>
            <w:tcW w:w="5574" w:type="dxa"/>
            <w:shd w:val="clear" w:color="auto" w:fill="auto"/>
            <w:noWrap/>
          </w:tcPr>
          <w:p w14:paraId="5C79B395" w14:textId="77777777" w:rsidR="00B36097" w:rsidRPr="00337F16" w:rsidRDefault="00B36097" w:rsidP="00B36097">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rPr>
              <w:t>43 dBm</w:t>
            </w:r>
          </w:p>
        </w:tc>
      </w:tr>
      <w:tr w:rsidR="00B36097" w:rsidRPr="00337F16" w14:paraId="559F5D9F" w14:textId="77777777" w:rsidTr="00EB30FB">
        <w:trPr>
          <w:trHeight w:val="64"/>
          <w:jc w:val="center"/>
        </w:trPr>
        <w:tc>
          <w:tcPr>
            <w:tcW w:w="4060" w:type="dxa"/>
            <w:shd w:val="clear" w:color="000000" w:fill="B8CCE4"/>
            <w:hideMark/>
          </w:tcPr>
          <w:p w14:paraId="34867B4C" w14:textId="77777777" w:rsidR="00B36097" w:rsidRPr="00337F16" w:rsidRDefault="00B36097" w:rsidP="00B36097">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rPr>
              <w:t>UE speed</w:t>
            </w:r>
          </w:p>
        </w:tc>
        <w:tc>
          <w:tcPr>
            <w:tcW w:w="5574" w:type="dxa"/>
            <w:shd w:val="clear" w:color="auto" w:fill="auto"/>
            <w:hideMark/>
          </w:tcPr>
          <w:p w14:paraId="2634E0C3" w14:textId="77777777" w:rsidR="00B36097" w:rsidRPr="00337F16" w:rsidRDefault="00B36097" w:rsidP="00B36097">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rPr>
              <w:t>3 km/h</w:t>
            </w:r>
          </w:p>
        </w:tc>
      </w:tr>
      <w:tr w:rsidR="00B36097" w:rsidRPr="00337F16" w14:paraId="22886006" w14:textId="77777777" w:rsidTr="00EB30FB">
        <w:trPr>
          <w:trHeight w:val="64"/>
          <w:jc w:val="center"/>
        </w:trPr>
        <w:tc>
          <w:tcPr>
            <w:tcW w:w="4060" w:type="dxa"/>
            <w:shd w:val="clear" w:color="000000" w:fill="B8CCE4"/>
            <w:hideMark/>
          </w:tcPr>
          <w:p w14:paraId="5DD79339" w14:textId="77777777" w:rsidR="00B36097" w:rsidRPr="00337F16" w:rsidRDefault="00B36097" w:rsidP="00B36097">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rPr>
              <w:t>Rotation</w:t>
            </w:r>
          </w:p>
        </w:tc>
        <w:tc>
          <w:tcPr>
            <w:tcW w:w="5574" w:type="dxa"/>
            <w:shd w:val="clear" w:color="auto" w:fill="auto"/>
            <w:noWrap/>
            <w:hideMark/>
          </w:tcPr>
          <w:p w14:paraId="3237D237" w14:textId="77777777" w:rsidR="00B36097" w:rsidRPr="00337F16" w:rsidRDefault="00B36097" w:rsidP="00B36097">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rPr>
              <w:t>20 RPM</w:t>
            </w:r>
          </w:p>
        </w:tc>
      </w:tr>
      <w:tr w:rsidR="00B36097" w:rsidRPr="00337F16" w14:paraId="3831AFD6" w14:textId="77777777" w:rsidTr="00EB30FB">
        <w:trPr>
          <w:trHeight w:val="64"/>
          <w:jc w:val="center"/>
        </w:trPr>
        <w:tc>
          <w:tcPr>
            <w:tcW w:w="4060" w:type="dxa"/>
            <w:shd w:val="clear" w:color="000000" w:fill="B8CCE4"/>
          </w:tcPr>
          <w:p w14:paraId="64D88A10" w14:textId="77777777" w:rsidR="00B36097" w:rsidRPr="00337F16" w:rsidRDefault="00B36097" w:rsidP="00B36097">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rPr>
              <w:t>BM periodicity</w:t>
            </w:r>
          </w:p>
        </w:tc>
        <w:tc>
          <w:tcPr>
            <w:tcW w:w="5574" w:type="dxa"/>
            <w:shd w:val="clear" w:color="auto" w:fill="auto"/>
            <w:noWrap/>
          </w:tcPr>
          <w:p w14:paraId="62357761" w14:textId="77777777" w:rsidR="00B36097" w:rsidRPr="00337F16" w:rsidRDefault="00B36097" w:rsidP="00B36097">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rPr>
              <w:t>20 ms</w:t>
            </w:r>
          </w:p>
        </w:tc>
      </w:tr>
      <w:tr w:rsidR="00B36097" w:rsidRPr="00337F16" w14:paraId="5FA6056C" w14:textId="77777777" w:rsidTr="00EB30FB">
        <w:trPr>
          <w:trHeight w:val="1685"/>
          <w:jc w:val="center"/>
        </w:trPr>
        <w:tc>
          <w:tcPr>
            <w:tcW w:w="4060" w:type="dxa"/>
            <w:shd w:val="clear" w:color="000000" w:fill="B8CCE4"/>
          </w:tcPr>
          <w:p w14:paraId="65337849" w14:textId="77777777" w:rsidR="00B36097" w:rsidRPr="00337F16" w:rsidRDefault="00B36097" w:rsidP="00D61EC4">
            <w:pPr>
              <w:snapToGrid w:val="0"/>
              <w:spacing w:after="0"/>
              <w:jc w:val="center"/>
              <w:rPr>
                <w:rFonts w:asciiTheme="minorHAnsi" w:eastAsia="SimSun" w:hAnsiTheme="minorHAnsi" w:cstheme="minorHAnsi"/>
                <w:sz w:val="18"/>
                <w:szCs w:val="18"/>
              </w:rPr>
            </w:pPr>
            <w:r w:rsidRPr="00337F16">
              <w:rPr>
                <w:rFonts w:asciiTheme="minorHAnsi" w:eastAsia="SimSun" w:hAnsiTheme="minorHAnsi" w:cstheme="minorHAnsi"/>
                <w:sz w:val="18"/>
                <w:szCs w:val="18"/>
              </w:rPr>
              <w:t>Trajectory</w:t>
            </w:r>
          </w:p>
          <w:p w14:paraId="029A76AB" w14:textId="77777777" w:rsidR="00B36097" w:rsidRPr="00337F16" w:rsidRDefault="00B36097" w:rsidP="00B36097">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rPr>
              <w:t>(for mobility evaluation)</w:t>
            </w:r>
          </w:p>
        </w:tc>
        <w:tc>
          <w:tcPr>
            <w:tcW w:w="5574" w:type="dxa"/>
            <w:shd w:val="clear" w:color="auto" w:fill="auto"/>
            <w:noWrap/>
          </w:tcPr>
          <w:p w14:paraId="7AC7320B" w14:textId="77777777" w:rsidR="00B36097" w:rsidRPr="00337F16" w:rsidRDefault="00B36097">
            <w:pPr>
              <w:spacing w:after="0"/>
              <w:jc w:val="center"/>
              <w:rPr>
                <w:rFonts w:asciiTheme="minorHAnsi" w:eastAsia="SimSun" w:hAnsiTheme="minorHAnsi" w:cstheme="minorHAnsi"/>
                <w:sz w:val="18"/>
                <w:szCs w:val="18"/>
              </w:rPr>
            </w:pPr>
            <w:r w:rsidRPr="00337F16">
              <w:rPr>
                <w:rFonts w:asciiTheme="minorHAnsi" w:eastAsia="SimSun" w:hAnsiTheme="minorHAnsi" w:cstheme="minorHAnsi"/>
                <w:sz w:val="18"/>
                <w:szCs w:val="18"/>
              </w:rPr>
              <w:t>Move on a line 100m from the gNB as below</w:t>
            </w:r>
          </w:p>
          <w:p w14:paraId="46D7CB7B" w14:textId="77777777" w:rsidR="00B36097" w:rsidRPr="00337F16" w:rsidRDefault="00B36097">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noProof/>
                <w:sz w:val="18"/>
                <w:szCs w:val="18"/>
                <w:lang w:val="en-US" w:eastAsia="zh-CN"/>
              </w:rPr>
              <w:drawing>
                <wp:inline distT="0" distB="0" distL="0" distR="0" wp14:anchorId="212EB1DE" wp14:editId="176A467A">
                  <wp:extent cx="1088304" cy="930941"/>
                  <wp:effectExtent l="0" t="0" r="0" b="254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141736" cy="976647"/>
                          </a:xfrm>
                          <a:prstGeom prst="rect">
                            <a:avLst/>
                          </a:prstGeom>
                        </pic:spPr>
                      </pic:pic>
                    </a:graphicData>
                  </a:graphic>
                </wp:inline>
              </w:drawing>
            </w:r>
          </w:p>
        </w:tc>
      </w:tr>
      <w:tr w:rsidR="00B36097" w:rsidRPr="00337F16" w14:paraId="0E12AEA3" w14:textId="77777777" w:rsidTr="00EB30FB">
        <w:trPr>
          <w:trHeight w:val="285"/>
          <w:jc w:val="center"/>
        </w:trPr>
        <w:tc>
          <w:tcPr>
            <w:tcW w:w="4060" w:type="dxa"/>
            <w:shd w:val="clear" w:color="000000" w:fill="B8CCE4"/>
            <w:hideMark/>
          </w:tcPr>
          <w:p w14:paraId="7F2AF4F8" w14:textId="77777777" w:rsidR="00B36097" w:rsidRPr="00337F16" w:rsidRDefault="00B36097" w:rsidP="00B36097">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rPr>
              <w:t>gNB Antenna Configuration</w:t>
            </w:r>
          </w:p>
        </w:tc>
        <w:tc>
          <w:tcPr>
            <w:tcW w:w="5574" w:type="dxa"/>
            <w:shd w:val="clear" w:color="auto" w:fill="auto"/>
            <w:noWrap/>
          </w:tcPr>
          <w:p w14:paraId="2E04CE26" w14:textId="77777777" w:rsidR="00B36097" w:rsidRPr="00337F16" w:rsidRDefault="00B36097" w:rsidP="00B36097">
            <w:pPr>
              <w:snapToGrid w:val="0"/>
              <w:spacing w:after="0"/>
              <w:rPr>
                <w:rFonts w:asciiTheme="minorHAnsi" w:eastAsia="SimSun" w:hAnsiTheme="minorHAnsi" w:cstheme="minorHAnsi"/>
                <w:sz w:val="18"/>
                <w:szCs w:val="18"/>
              </w:rPr>
            </w:pPr>
            <w:r w:rsidRPr="00337F16">
              <w:rPr>
                <w:rFonts w:asciiTheme="minorHAnsi" w:eastAsia="SimSun" w:hAnsiTheme="minorHAnsi" w:cstheme="minorHAnsi"/>
                <w:color w:val="000000"/>
                <w:sz w:val="18"/>
                <w:szCs w:val="18"/>
              </w:rPr>
              <w:t xml:space="preserve">4096 array: (M, N, P, </w:t>
            </w:r>
            <w:r w:rsidRPr="00337F16">
              <w:rPr>
                <w:rFonts w:asciiTheme="minorHAnsi" w:eastAsia="SimSun" w:hAnsiTheme="minorHAnsi" w:cstheme="minorHAnsi"/>
                <w:sz w:val="18"/>
                <w:szCs w:val="18"/>
              </w:rPr>
              <w:t>Mg, Ng) = (16, 32, 2, 2, 2)</w:t>
            </w:r>
          </w:p>
          <w:p w14:paraId="09654B9E" w14:textId="77777777" w:rsidR="00B36097" w:rsidRPr="00337F16" w:rsidRDefault="00B36097" w:rsidP="00B36097">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rPr>
              <w:t>(dV, dH) = (0.5, 0.5) λ. (dg,V, dg,H) = (2.0, 4.0) λ</w:t>
            </w:r>
          </w:p>
        </w:tc>
      </w:tr>
      <w:tr w:rsidR="00B36097" w:rsidRPr="00337F16" w14:paraId="78CB1311" w14:textId="77777777" w:rsidTr="00EB30FB">
        <w:trPr>
          <w:trHeight w:val="285"/>
          <w:jc w:val="center"/>
        </w:trPr>
        <w:tc>
          <w:tcPr>
            <w:tcW w:w="4060" w:type="dxa"/>
            <w:shd w:val="clear" w:color="000000" w:fill="B8CCE4"/>
          </w:tcPr>
          <w:p w14:paraId="7DC26C91" w14:textId="77777777" w:rsidR="00B36097" w:rsidRPr="00337F16" w:rsidRDefault="00B36097" w:rsidP="00B36097">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rPr>
              <w:t>UE Antenna Configuration</w:t>
            </w:r>
          </w:p>
        </w:tc>
        <w:tc>
          <w:tcPr>
            <w:tcW w:w="5574" w:type="dxa"/>
            <w:shd w:val="clear" w:color="auto" w:fill="auto"/>
            <w:noWrap/>
          </w:tcPr>
          <w:p w14:paraId="26CBF036" w14:textId="77777777" w:rsidR="00B36097" w:rsidRPr="00337F16" w:rsidRDefault="00B36097" w:rsidP="00B36097">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rPr>
              <w:t xml:space="preserve">Panel structure: </w:t>
            </w:r>
            <w:r w:rsidRPr="00337F16">
              <w:rPr>
                <w:rFonts w:asciiTheme="minorHAnsi" w:eastAsia="SimSun" w:hAnsiTheme="minorHAnsi" w:cstheme="minorHAnsi"/>
                <w:color w:val="000000"/>
                <w:sz w:val="18"/>
                <w:szCs w:val="18"/>
              </w:rPr>
              <w:t xml:space="preserve">(M, N, P, </w:t>
            </w:r>
            <w:r w:rsidRPr="00337F16">
              <w:rPr>
                <w:rFonts w:asciiTheme="minorHAnsi" w:eastAsia="SimSun" w:hAnsiTheme="minorHAnsi" w:cstheme="minorHAnsi"/>
                <w:sz w:val="18"/>
                <w:szCs w:val="18"/>
              </w:rPr>
              <w:t xml:space="preserve">Mg, Ng) = (1, 4, 2, 1, 2), dH = 0.5 λ </w:t>
            </w:r>
          </w:p>
        </w:tc>
      </w:tr>
      <w:tr w:rsidR="00B36097" w:rsidRPr="00337F16" w14:paraId="7A80E3B1" w14:textId="77777777" w:rsidTr="00EB30FB">
        <w:trPr>
          <w:trHeight w:val="50"/>
          <w:jc w:val="center"/>
        </w:trPr>
        <w:tc>
          <w:tcPr>
            <w:tcW w:w="4060" w:type="dxa"/>
            <w:shd w:val="clear" w:color="000000" w:fill="B8CCE4"/>
            <w:hideMark/>
          </w:tcPr>
          <w:p w14:paraId="21A77002" w14:textId="77777777" w:rsidR="00B36097" w:rsidRPr="00337F16" w:rsidRDefault="00B36097" w:rsidP="00B36097">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rPr>
              <w:t>Traffic Model</w:t>
            </w:r>
          </w:p>
        </w:tc>
        <w:tc>
          <w:tcPr>
            <w:tcW w:w="5574" w:type="dxa"/>
            <w:shd w:val="clear" w:color="auto" w:fill="auto"/>
          </w:tcPr>
          <w:p w14:paraId="2F80C7E2" w14:textId="77777777" w:rsidR="00B36097" w:rsidRPr="00337F16" w:rsidRDefault="00B36097" w:rsidP="00B36097">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rPr>
              <w:t>Full buffer</w:t>
            </w:r>
          </w:p>
        </w:tc>
      </w:tr>
      <w:tr w:rsidR="00B36097" w:rsidRPr="00337F16" w14:paraId="5E55CD9F" w14:textId="77777777" w:rsidTr="00EB30FB">
        <w:trPr>
          <w:trHeight w:val="50"/>
          <w:jc w:val="center"/>
        </w:trPr>
        <w:tc>
          <w:tcPr>
            <w:tcW w:w="4060" w:type="dxa"/>
            <w:shd w:val="clear" w:color="000000" w:fill="B8CCE4"/>
            <w:vAlign w:val="center"/>
          </w:tcPr>
          <w:p w14:paraId="3DABFF27" w14:textId="77777777" w:rsidR="00B36097" w:rsidRPr="00337F16" w:rsidRDefault="00B36097" w:rsidP="00B36097">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rPr>
              <w:t>BF scheme</w:t>
            </w:r>
          </w:p>
        </w:tc>
        <w:tc>
          <w:tcPr>
            <w:tcW w:w="5574" w:type="dxa"/>
            <w:shd w:val="clear" w:color="auto" w:fill="auto"/>
            <w:vAlign w:val="center"/>
          </w:tcPr>
          <w:p w14:paraId="0A684CC5" w14:textId="77777777" w:rsidR="00B36097" w:rsidRPr="00337F16" w:rsidRDefault="00B36097" w:rsidP="00B36097">
            <w:pPr>
              <w:spacing w:after="0"/>
              <w:jc w:val="center"/>
              <w:rPr>
                <w:rFonts w:asciiTheme="minorHAnsi" w:eastAsia="SimSun" w:hAnsiTheme="minorHAnsi" w:cstheme="minorHAnsi"/>
                <w:sz w:val="18"/>
                <w:szCs w:val="18"/>
                <w:lang w:val="en-US" w:eastAsia="zh-CN"/>
              </w:rPr>
            </w:pPr>
            <w:r w:rsidRPr="00337F16">
              <w:rPr>
                <w:rFonts w:asciiTheme="minorHAnsi" w:eastAsia="SimSun" w:hAnsiTheme="minorHAnsi" w:cstheme="minorHAnsi"/>
                <w:sz w:val="18"/>
                <w:szCs w:val="18"/>
              </w:rPr>
              <w:t>DFT</w:t>
            </w:r>
          </w:p>
        </w:tc>
      </w:tr>
    </w:tbl>
    <w:p w14:paraId="1CBE4579" w14:textId="77777777" w:rsidR="00CB6D91" w:rsidRPr="00CB6D91" w:rsidRDefault="00CB6D91" w:rsidP="00472E2A">
      <w:pPr>
        <w:spacing w:after="0"/>
        <w:rPr>
          <w:rFonts w:eastAsia="SimSun"/>
        </w:rPr>
      </w:pPr>
    </w:p>
    <w:sectPr w:rsidR="00CB6D91" w:rsidRPr="00CB6D91" w:rsidSect="00525A21">
      <w:footerReference w:type="even" r:id="rId41"/>
      <w:footnotePr>
        <w:numRestart w:val="eachSect"/>
      </w:footnotePr>
      <w:pgSz w:w="11907" w:h="16840" w:code="9"/>
      <w:pgMar w:top="1411" w:right="1138" w:bottom="1138" w:left="1138" w:header="850" w:footer="346" w:gutter="0"/>
      <w:pgNumType w:start="1"/>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0159448" w16cid:durableId="24D4F3D7"/>
  <w16cid:commentId w16cid:paraId="253618AC" w16cid:durableId="24D4ECD9"/>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8A8804" w14:textId="77777777" w:rsidR="00E30298" w:rsidRDefault="00E30298">
      <w:r>
        <w:separator/>
      </w:r>
    </w:p>
  </w:endnote>
  <w:endnote w:type="continuationSeparator" w:id="0">
    <w:p w14:paraId="159647D3" w14:textId="77777777" w:rsidR="00E30298" w:rsidRDefault="00E302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Hilda Light">
    <w:altName w:val="Courier New"/>
    <w:charset w:val="00"/>
    <w:family w:val="auto"/>
    <w:pitch w:val="variable"/>
    <w:sig w:usb0="00000001"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imes">
    <w:panose1 w:val="02020603050405020304"/>
    <w:charset w:val="00"/>
    <w:family w:val="roman"/>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ms Rm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KaiTi_GB2312">
    <w:altName w:val="楷体"/>
    <w:charset w:val="86"/>
    <w:family w:val="modern"/>
    <w:pitch w:val="fixed"/>
    <w:sig w:usb0="800002BF" w:usb1="38CF7CFA" w:usb2="00000016" w:usb3="00000000" w:csb0="00040001" w:csb1="00000000"/>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7106FE" w14:textId="77777777" w:rsidR="00337F16" w:rsidRDefault="00337F16">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14:paraId="09260B01" w14:textId="77777777" w:rsidR="00337F16" w:rsidRDefault="00337F1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163410F" w14:textId="77777777" w:rsidR="00E30298" w:rsidRDefault="00E30298">
      <w:r>
        <w:separator/>
      </w:r>
    </w:p>
  </w:footnote>
  <w:footnote w:type="continuationSeparator" w:id="0">
    <w:p w14:paraId="26B1660A" w14:textId="77777777" w:rsidR="00E30298" w:rsidRDefault="00E3029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60.75pt;height:545.15pt" o:bullet="t">
        <v:imagedata r:id="rId1" o:title="artF743"/>
      </v:shape>
    </w:pict>
  </w:numPicBullet>
  <w:abstractNum w:abstractNumId="0" w15:restartNumberingAfterBreak="0">
    <w:nsid w:val="01CF12E3"/>
    <w:multiLevelType w:val="hybridMultilevel"/>
    <w:tmpl w:val="89C2617A"/>
    <w:lvl w:ilvl="0" w:tplc="38347DAE">
      <w:numFmt w:val="bullet"/>
      <w:lvlText w:val="•"/>
      <w:lvlJc w:val="left"/>
      <w:pPr>
        <w:ind w:left="704" w:hanging="420"/>
      </w:pPr>
      <w:rPr>
        <w:rFonts w:ascii="Arial" w:hAnsi="Arial"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9150D0B"/>
    <w:multiLevelType w:val="hybridMultilevel"/>
    <w:tmpl w:val="315CE596"/>
    <w:lvl w:ilvl="0" w:tplc="FE7CA326">
      <w:start w:val="1"/>
      <w:numFmt w:val="bullet"/>
      <w:lvlText w:val="—"/>
      <w:lvlJc w:val="left"/>
      <w:pPr>
        <w:ind w:left="704" w:hanging="420"/>
      </w:pPr>
      <w:rPr>
        <w:rFonts w:ascii="Ericsson Hilda Light" w:hAnsi="Ericsson Hilda Light"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17EF4E6B"/>
    <w:multiLevelType w:val="hybridMultilevel"/>
    <w:tmpl w:val="50BA727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 w15:restartNumberingAfterBreak="0">
    <w:nsid w:val="18C877A8"/>
    <w:multiLevelType w:val="hybridMultilevel"/>
    <w:tmpl w:val="85C2FEC6"/>
    <w:lvl w:ilvl="0" w:tplc="38347DAE">
      <w:numFmt w:val="bullet"/>
      <w:lvlText w:val="•"/>
      <w:lvlJc w:val="left"/>
      <w:pPr>
        <w:ind w:left="704" w:hanging="420"/>
      </w:pPr>
      <w:rPr>
        <w:rFonts w:ascii="Arial" w:hAnsi="Arial" w:hint="default"/>
      </w:rPr>
    </w:lvl>
    <w:lvl w:ilvl="1" w:tplc="04090003">
      <w:start w:val="1"/>
      <w:numFmt w:val="bullet"/>
      <w:lvlText w:val=""/>
      <w:lvlJc w:val="left"/>
      <w:pPr>
        <w:ind w:left="1124" w:hanging="420"/>
      </w:pPr>
      <w:rPr>
        <w:rFonts w:ascii="Wingdings" w:hAnsi="Wingdings" w:hint="default"/>
      </w:rPr>
    </w:lvl>
    <w:lvl w:ilvl="2" w:tplc="5FF81930">
      <w:start w:val="1"/>
      <w:numFmt w:val="bullet"/>
      <w:lvlText w:val="­"/>
      <w:lvlJc w:val="left"/>
      <w:pPr>
        <w:ind w:left="1544" w:hanging="420"/>
      </w:pPr>
      <w:rPr>
        <w:rFonts w:ascii="SimSun" w:eastAsia="SimSun" w:hAnsi="SimSun" w:hint="eastAsia"/>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19034CEB"/>
    <w:multiLevelType w:val="hybridMultilevel"/>
    <w:tmpl w:val="16F41432"/>
    <w:lvl w:ilvl="0" w:tplc="38347DAE">
      <w:numFmt w:val="bullet"/>
      <w:lvlText w:val="•"/>
      <w:lvlJc w:val="left"/>
      <w:pPr>
        <w:ind w:left="704" w:hanging="420"/>
      </w:pPr>
      <w:rPr>
        <w:rFonts w:ascii="Arial" w:hAnsi="Aria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B3872F7"/>
    <w:multiLevelType w:val="multilevel"/>
    <w:tmpl w:val="82849C10"/>
    <w:lvl w:ilvl="0">
      <w:start w:val="8"/>
      <w:numFmt w:val="decimal"/>
      <w:lvlText w:val="%1"/>
      <w:lvlJc w:val="left"/>
      <w:pPr>
        <w:ind w:left="360" w:hanging="360"/>
      </w:pPr>
      <w:rPr>
        <w:rFonts w:eastAsia="MS Mincho" w:hint="default"/>
      </w:rPr>
    </w:lvl>
    <w:lvl w:ilvl="1">
      <w:start w:val="2"/>
      <w:numFmt w:val="decimal"/>
      <w:lvlText w:val="%1.%2"/>
      <w:lvlJc w:val="left"/>
      <w:pPr>
        <w:ind w:left="360" w:hanging="360"/>
      </w:pPr>
      <w:rPr>
        <w:rFonts w:eastAsia="MS Mincho" w:hint="default"/>
      </w:rPr>
    </w:lvl>
    <w:lvl w:ilvl="2">
      <w:start w:val="1"/>
      <w:numFmt w:val="decimal"/>
      <w:lvlText w:val="%1.%2.%3"/>
      <w:lvlJc w:val="left"/>
      <w:pPr>
        <w:ind w:left="720" w:hanging="720"/>
      </w:pPr>
      <w:rPr>
        <w:rFonts w:eastAsia="MS Mincho" w:hint="default"/>
      </w:rPr>
    </w:lvl>
    <w:lvl w:ilvl="3">
      <w:start w:val="1"/>
      <w:numFmt w:val="decimal"/>
      <w:lvlText w:val="%1.%2.%3.%4"/>
      <w:lvlJc w:val="left"/>
      <w:pPr>
        <w:ind w:left="720" w:hanging="720"/>
      </w:pPr>
      <w:rPr>
        <w:rFonts w:eastAsia="MS Mincho" w:hint="default"/>
      </w:rPr>
    </w:lvl>
    <w:lvl w:ilvl="4">
      <w:start w:val="1"/>
      <w:numFmt w:val="decimal"/>
      <w:lvlText w:val="%1.%2.%3.%4.%5"/>
      <w:lvlJc w:val="left"/>
      <w:pPr>
        <w:ind w:left="1080" w:hanging="1080"/>
      </w:pPr>
      <w:rPr>
        <w:rFonts w:eastAsia="MS Mincho" w:hint="default"/>
      </w:rPr>
    </w:lvl>
    <w:lvl w:ilvl="5">
      <w:start w:val="1"/>
      <w:numFmt w:val="decimal"/>
      <w:lvlText w:val="%1.%2.%3.%4.%5.%6"/>
      <w:lvlJc w:val="left"/>
      <w:pPr>
        <w:ind w:left="1080" w:hanging="1080"/>
      </w:pPr>
      <w:rPr>
        <w:rFonts w:eastAsia="MS Mincho" w:hint="default"/>
      </w:rPr>
    </w:lvl>
    <w:lvl w:ilvl="6">
      <w:start w:val="1"/>
      <w:numFmt w:val="decimal"/>
      <w:lvlText w:val="%1.%2.%3.%4.%5.%6.%7"/>
      <w:lvlJc w:val="left"/>
      <w:pPr>
        <w:ind w:left="1440" w:hanging="1440"/>
      </w:pPr>
      <w:rPr>
        <w:rFonts w:eastAsia="MS Mincho" w:hint="default"/>
      </w:rPr>
    </w:lvl>
    <w:lvl w:ilvl="7">
      <w:start w:val="1"/>
      <w:numFmt w:val="decimal"/>
      <w:lvlText w:val="%1.%2.%3.%4.%5.%6.%7.%8"/>
      <w:lvlJc w:val="left"/>
      <w:pPr>
        <w:ind w:left="1440" w:hanging="1440"/>
      </w:pPr>
      <w:rPr>
        <w:rFonts w:eastAsia="MS Mincho" w:hint="default"/>
      </w:rPr>
    </w:lvl>
    <w:lvl w:ilvl="8">
      <w:start w:val="1"/>
      <w:numFmt w:val="decimal"/>
      <w:lvlText w:val="%1.%2.%3.%4.%5.%6.%7.%8.%9"/>
      <w:lvlJc w:val="left"/>
      <w:pPr>
        <w:ind w:left="1800" w:hanging="1800"/>
      </w:pPr>
      <w:rPr>
        <w:rFonts w:eastAsia="MS Mincho" w:hint="default"/>
      </w:rPr>
    </w:lvl>
  </w:abstractNum>
  <w:abstractNum w:abstractNumId="7" w15:restartNumberingAfterBreak="0">
    <w:nsid w:val="2090787E"/>
    <w:multiLevelType w:val="hybridMultilevel"/>
    <w:tmpl w:val="AB405B06"/>
    <w:lvl w:ilvl="0" w:tplc="5FF81930">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49F0F0E"/>
    <w:multiLevelType w:val="hybridMultilevel"/>
    <w:tmpl w:val="6178C7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241D82"/>
    <w:multiLevelType w:val="hybridMultilevel"/>
    <w:tmpl w:val="67B4EB96"/>
    <w:lvl w:ilvl="0" w:tplc="5FF81930">
      <w:start w:val="1"/>
      <w:numFmt w:val="bullet"/>
      <w:lvlText w:val="­"/>
      <w:lvlJc w:val="left"/>
      <w:pPr>
        <w:ind w:left="704" w:hanging="420"/>
      </w:pPr>
      <w:rPr>
        <w:rFonts w:ascii="SimSun" w:eastAsia="SimSun" w:hAnsi="SimSun" w:hint="eastAsia"/>
      </w:rPr>
    </w:lvl>
    <w:lvl w:ilvl="1" w:tplc="2B2459D6">
      <w:start w:val="3"/>
      <w:numFmt w:val="bullet"/>
      <w:lvlText w:val="-"/>
      <w:lvlJc w:val="left"/>
      <w:pPr>
        <w:ind w:left="1124" w:hanging="420"/>
      </w:pPr>
      <w:rPr>
        <w:rFonts w:ascii="Times New Roman" w:eastAsia="SimSu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2CE204D7"/>
    <w:multiLevelType w:val="hybridMultilevel"/>
    <w:tmpl w:val="A0C05B4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9524284"/>
    <w:multiLevelType w:val="hybridMultilevel"/>
    <w:tmpl w:val="AACE2E48"/>
    <w:lvl w:ilvl="0" w:tplc="55EA75DC">
      <w:start w:val="500"/>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42AC025F"/>
    <w:multiLevelType w:val="hybridMultilevel"/>
    <w:tmpl w:val="600C0A80"/>
    <w:lvl w:ilvl="0" w:tplc="7DC2F8D0">
      <w:start w:val="1"/>
      <w:numFmt w:val="bullet"/>
      <w:lvlText w:val="•"/>
      <w:lvlJc w:val="left"/>
      <w:pPr>
        <w:ind w:left="474" w:hanging="420"/>
      </w:pPr>
      <w:rPr>
        <w:rFonts w:ascii="Calibri" w:hAnsi="Calibri" w:hint="default"/>
      </w:rPr>
    </w:lvl>
    <w:lvl w:ilvl="1" w:tplc="04090003" w:tentative="1">
      <w:start w:val="1"/>
      <w:numFmt w:val="bullet"/>
      <w:lvlText w:val=""/>
      <w:lvlJc w:val="left"/>
      <w:pPr>
        <w:ind w:left="894" w:hanging="420"/>
      </w:pPr>
      <w:rPr>
        <w:rFonts w:ascii="Arial Narrow" w:hAnsi="Arial Narrow" w:hint="default"/>
      </w:rPr>
    </w:lvl>
    <w:lvl w:ilvl="2" w:tplc="04090005" w:tentative="1">
      <w:start w:val="1"/>
      <w:numFmt w:val="bullet"/>
      <w:lvlText w:val=""/>
      <w:lvlJc w:val="left"/>
      <w:pPr>
        <w:ind w:left="1314" w:hanging="420"/>
      </w:pPr>
      <w:rPr>
        <w:rFonts w:ascii="Arial Narrow" w:hAnsi="Arial Narrow" w:hint="default"/>
      </w:rPr>
    </w:lvl>
    <w:lvl w:ilvl="3" w:tplc="04090001" w:tentative="1">
      <w:start w:val="1"/>
      <w:numFmt w:val="bullet"/>
      <w:lvlText w:val=""/>
      <w:lvlJc w:val="left"/>
      <w:pPr>
        <w:ind w:left="1734" w:hanging="420"/>
      </w:pPr>
      <w:rPr>
        <w:rFonts w:ascii="Arial Narrow" w:hAnsi="Arial Narrow" w:hint="default"/>
      </w:rPr>
    </w:lvl>
    <w:lvl w:ilvl="4" w:tplc="04090003" w:tentative="1">
      <w:start w:val="1"/>
      <w:numFmt w:val="bullet"/>
      <w:lvlText w:val=""/>
      <w:lvlJc w:val="left"/>
      <w:pPr>
        <w:ind w:left="2154" w:hanging="420"/>
      </w:pPr>
      <w:rPr>
        <w:rFonts w:ascii="Arial Narrow" w:hAnsi="Arial Narrow" w:hint="default"/>
      </w:rPr>
    </w:lvl>
    <w:lvl w:ilvl="5" w:tplc="04090005" w:tentative="1">
      <w:start w:val="1"/>
      <w:numFmt w:val="bullet"/>
      <w:lvlText w:val=""/>
      <w:lvlJc w:val="left"/>
      <w:pPr>
        <w:ind w:left="2574" w:hanging="420"/>
      </w:pPr>
      <w:rPr>
        <w:rFonts w:ascii="Arial Narrow" w:hAnsi="Arial Narrow" w:hint="default"/>
      </w:rPr>
    </w:lvl>
    <w:lvl w:ilvl="6" w:tplc="04090001" w:tentative="1">
      <w:start w:val="1"/>
      <w:numFmt w:val="bullet"/>
      <w:lvlText w:val=""/>
      <w:lvlJc w:val="left"/>
      <w:pPr>
        <w:ind w:left="2994" w:hanging="420"/>
      </w:pPr>
      <w:rPr>
        <w:rFonts w:ascii="Arial Narrow" w:hAnsi="Arial Narrow" w:hint="default"/>
      </w:rPr>
    </w:lvl>
    <w:lvl w:ilvl="7" w:tplc="04090003" w:tentative="1">
      <w:start w:val="1"/>
      <w:numFmt w:val="bullet"/>
      <w:lvlText w:val=""/>
      <w:lvlJc w:val="left"/>
      <w:pPr>
        <w:ind w:left="3414" w:hanging="420"/>
      </w:pPr>
      <w:rPr>
        <w:rFonts w:ascii="Arial Narrow" w:hAnsi="Arial Narrow" w:hint="default"/>
      </w:rPr>
    </w:lvl>
    <w:lvl w:ilvl="8" w:tplc="04090005" w:tentative="1">
      <w:start w:val="1"/>
      <w:numFmt w:val="bullet"/>
      <w:lvlText w:val=""/>
      <w:lvlJc w:val="left"/>
      <w:pPr>
        <w:ind w:left="3834" w:hanging="420"/>
      </w:pPr>
      <w:rPr>
        <w:rFonts w:ascii="Arial Narrow" w:hAnsi="Arial Narrow" w:hint="default"/>
      </w:rPr>
    </w:lvl>
  </w:abstractNum>
  <w:abstractNum w:abstractNumId="16" w15:restartNumberingAfterBreak="0">
    <w:nsid w:val="444F59F0"/>
    <w:multiLevelType w:val="multilevel"/>
    <w:tmpl w:val="EA962716"/>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15:restartNumberingAfterBreak="0">
    <w:nsid w:val="4A421678"/>
    <w:multiLevelType w:val="hybridMultilevel"/>
    <w:tmpl w:val="5B240BF4"/>
    <w:lvl w:ilvl="0" w:tplc="38347DAE">
      <w:numFmt w:val="bullet"/>
      <w:lvlText w:val="•"/>
      <w:lvlJc w:val="left"/>
      <w:pPr>
        <w:ind w:left="704" w:hanging="420"/>
      </w:pPr>
      <w:rPr>
        <w:rFonts w:ascii="Arial" w:hAnsi="Arial" w:hint="default"/>
      </w:rPr>
    </w:lvl>
    <w:lvl w:ilvl="1" w:tplc="5FF81930">
      <w:start w:val="1"/>
      <w:numFmt w:val="bullet"/>
      <w:lvlText w:val="­"/>
      <w:lvlJc w:val="left"/>
      <w:pPr>
        <w:ind w:left="1124" w:hanging="420"/>
      </w:pPr>
      <w:rPr>
        <w:rFonts w:ascii="SimSun" w:eastAsia="SimSun" w:hAnsi="SimSun" w:hint="eastAsia"/>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F082DBB"/>
    <w:multiLevelType w:val="hybridMultilevel"/>
    <w:tmpl w:val="D3505916"/>
    <w:lvl w:ilvl="0" w:tplc="2B2459D6">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4E51F3A"/>
    <w:multiLevelType w:val="multilevel"/>
    <w:tmpl w:val="7D16348E"/>
    <w:lvl w:ilvl="0">
      <w:start w:val="1"/>
      <w:numFmt w:val="decimal"/>
      <w:lvlText w:val="%1."/>
      <w:lvlJc w:val="left"/>
      <w:pPr>
        <w:ind w:left="425" w:hanging="425"/>
      </w:pPr>
    </w:lvl>
    <w:lvl w:ilvl="1">
      <w:start w:val="1"/>
      <w:numFmt w:val="decimal"/>
      <w:lvlText w:val="%1.%2."/>
      <w:lvlJc w:val="left"/>
      <w:pPr>
        <w:ind w:left="567" w:hanging="567"/>
      </w:pPr>
    </w:lvl>
    <w:lvl w:ilvl="2">
      <w:start w:val="1"/>
      <w:numFmt w:val="bullet"/>
      <w:lvlText w:val=""/>
      <w:lvlJc w:val="left"/>
      <w:pPr>
        <w:ind w:left="709" w:hanging="709"/>
      </w:pPr>
      <w:rPr>
        <w:rFonts w:ascii="Wingdings" w:hAnsi="Wingdings" w:hint="default"/>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F6B6549"/>
    <w:multiLevelType w:val="multilevel"/>
    <w:tmpl w:val="DE02A1EC"/>
    <w:lvl w:ilvl="0">
      <w:start w:val="8"/>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68566B94"/>
    <w:multiLevelType w:val="hybridMultilevel"/>
    <w:tmpl w:val="6E44B734"/>
    <w:lvl w:ilvl="0" w:tplc="7DC2F8D0">
      <w:start w:val="1"/>
      <w:numFmt w:val="bullet"/>
      <w:lvlText w:val="•"/>
      <w:lvlJc w:val="left"/>
      <w:pPr>
        <w:ind w:left="840" w:hanging="420"/>
      </w:pPr>
      <w:rPr>
        <w:rFonts w:ascii="Calibri" w:hAnsi="Calibri" w:hint="default"/>
      </w:rPr>
    </w:lvl>
    <w:lvl w:ilvl="1" w:tplc="04090003" w:tentative="1">
      <w:start w:val="1"/>
      <w:numFmt w:val="bullet"/>
      <w:lvlText w:val=""/>
      <w:lvlJc w:val="left"/>
      <w:pPr>
        <w:ind w:left="1260" w:hanging="420"/>
      </w:pPr>
      <w:rPr>
        <w:rFonts w:ascii="Arial Narrow" w:hAnsi="Arial Narrow" w:hint="default"/>
      </w:rPr>
    </w:lvl>
    <w:lvl w:ilvl="2" w:tplc="04090005" w:tentative="1">
      <w:start w:val="1"/>
      <w:numFmt w:val="bullet"/>
      <w:lvlText w:val=""/>
      <w:lvlJc w:val="left"/>
      <w:pPr>
        <w:ind w:left="1680" w:hanging="420"/>
      </w:pPr>
      <w:rPr>
        <w:rFonts w:ascii="Arial Narrow" w:hAnsi="Arial Narrow" w:hint="default"/>
      </w:rPr>
    </w:lvl>
    <w:lvl w:ilvl="3" w:tplc="04090001" w:tentative="1">
      <w:start w:val="1"/>
      <w:numFmt w:val="bullet"/>
      <w:lvlText w:val=""/>
      <w:lvlJc w:val="left"/>
      <w:pPr>
        <w:ind w:left="2100" w:hanging="420"/>
      </w:pPr>
      <w:rPr>
        <w:rFonts w:ascii="Arial Narrow" w:hAnsi="Arial Narrow" w:hint="default"/>
      </w:rPr>
    </w:lvl>
    <w:lvl w:ilvl="4" w:tplc="04090003" w:tentative="1">
      <w:start w:val="1"/>
      <w:numFmt w:val="bullet"/>
      <w:lvlText w:val=""/>
      <w:lvlJc w:val="left"/>
      <w:pPr>
        <w:ind w:left="2520" w:hanging="420"/>
      </w:pPr>
      <w:rPr>
        <w:rFonts w:ascii="Arial Narrow" w:hAnsi="Arial Narrow" w:hint="default"/>
      </w:rPr>
    </w:lvl>
    <w:lvl w:ilvl="5" w:tplc="04090005" w:tentative="1">
      <w:start w:val="1"/>
      <w:numFmt w:val="bullet"/>
      <w:lvlText w:val=""/>
      <w:lvlJc w:val="left"/>
      <w:pPr>
        <w:ind w:left="2940" w:hanging="420"/>
      </w:pPr>
      <w:rPr>
        <w:rFonts w:ascii="Arial Narrow" w:hAnsi="Arial Narrow" w:hint="default"/>
      </w:rPr>
    </w:lvl>
    <w:lvl w:ilvl="6" w:tplc="04090001" w:tentative="1">
      <w:start w:val="1"/>
      <w:numFmt w:val="bullet"/>
      <w:lvlText w:val=""/>
      <w:lvlJc w:val="left"/>
      <w:pPr>
        <w:ind w:left="3360" w:hanging="420"/>
      </w:pPr>
      <w:rPr>
        <w:rFonts w:ascii="Arial Narrow" w:hAnsi="Arial Narrow" w:hint="default"/>
      </w:rPr>
    </w:lvl>
    <w:lvl w:ilvl="7" w:tplc="04090003" w:tentative="1">
      <w:start w:val="1"/>
      <w:numFmt w:val="bullet"/>
      <w:lvlText w:val=""/>
      <w:lvlJc w:val="left"/>
      <w:pPr>
        <w:ind w:left="3780" w:hanging="420"/>
      </w:pPr>
      <w:rPr>
        <w:rFonts w:ascii="Arial Narrow" w:hAnsi="Arial Narrow" w:hint="default"/>
      </w:rPr>
    </w:lvl>
    <w:lvl w:ilvl="8" w:tplc="04090005" w:tentative="1">
      <w:start w:val="1"/>
      <w:numFmt w:val="bullet"/>
      <w:lvlText w:val=""/>
      <w:lvlJc w:val="left"/>
      <w:pPr>
        <w:ind w:left="4200" w:hanging="420"/>
      </w:pPr>
      <w:rPr>
        <w:rFonts w:ascii="Arial Narrow" w:hAnsi="Arial Narrow" w:hint="default"/>
      </w:rPr>
    </w:lvl>
  </w:abstractNum>
  <w:abstractNum w:abstractNumId="23" w15:restartNumberingAfterBreak="0">
    <w:nsid w:val="6ACD7AAE"/>
    <w:multiLevelType w:val="hybridMultilevel"/>
    <w:tmpl w:val="8738D880"/>
    <w:lvl w:ilvl="0" w:tplc="38347DAE">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6B3112C3"/>
    <w:multiLevelType w:val="hybridMultilevel"/>
    <w:tmpl w:val="E5C2E744"/>
    <w:lvl w:ilvl="0" w:tplc="5FF81930">
      <w:start w:val="1"/>
      <w:numFmt w:val="bullet"/>
      <w:lvlText w:val="­"/>
      <w:lvlJc w:val="left"/>
      <w:pPr>
        <w:ind w:left="1124" w:hanging="420"/>
      </w:pPr>
      <w:rPr>
        <w:rFonts w:ascii="SimSun" w:eastAsia="SimSun" w:hAnsi="SimSun" w:hint="eastAsia"/>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25" w15:restartNumberingAfterBreak="0">
    <w:nsid w:val="6CC91A7C"/>
    <w:multiLevelType w:val="hybridMultilevel"/>
    <w:tmpl w:val="0B0AD9A4"/>
    <w:lvl w:ilvl="0" w:tplc="909649EA">
      <w:start w:val="1"/>
      <w:numFmt w:val="decimal"/>
      <w:pStyle w:val="Heading3"/>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pStyle w:val="Heading4"/>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pStyle w:val="Heading5"/>
      <w:lvlText w:val="%6."/>
      <w:lvlJc w:val="right"/>
      <w:pPr>
        <w:ind w:left="2520" w:hanging="420"/>
      </w:pPr>
    </w:lvl>
    <w:lvl w:ilvl="6" w:tplc="0409000F" w:tentative="1">
      <w:start w:val="1"/>
      <w:numFmt w:val="decimal"/>
      <w:pStyle w:val="Heading7"/>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6F9321C2"/>
    <w:multiLevelType w:val="hybridMultilevel"/>
    <w:tmpl w:val="A4F25242"/>
    <w:lvl w:ilvl="0" w:tplc="38347DAE">
      <w:numFmt w:val="bullet"/>
      <w:lvlText w:val="•"/>
      <w:lvlJc w:val="left"/>
      <w:pPr>
        <w:ind w:left="988" w:hanging="420"/>
      </w:pPr>
      <w:rPr>
        <w:rFonts w:ascii="Arial" w:hAnsi="Arial" w:hint="default"/>
      </w:rPr>
    </w:lvl>
    <w:lvl w:ilvl="1" w:tplc="23027BE6">
      <w:start w:val="3"/>
      <w:numFmt w:val="bullet"/>
      <w:lvlText w:val=""/>
      <w:lvlJc w:val="left"/>
      <w:pPr>
        <w:ind w:left="1348" w:hanging="360"/>
      </w:pPr>
      <w:rPr>
        <w:rFonts w:ascii="Wingdings" w:eastAsia="SimSun" w:hAnsi="Wingdings" w:cs="Time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8" w15:restartNumberingAfterBreak="0">
    <w:nsid w:val="73CB78FD"/>
    <w:multiLevelType w:val="hybridMultilevel"/>
    <w:tmpl w:val="AE6A8B08"/>
    <w:lvl w:ilvl="0" w:tplc="2FF2BEA0">
      <w:start w:val="1"/>
      <w:numFmt w:val="bullet"/>
      <w:lvlText w:val=""/>
      <w:lvlPicBulletId w:val="0"/>
      <w:lvlJc w:val="left"/>
      <w:pPr>
        <w:tabs>
          <w:tab w:val="num" w:pos="720"/>
        </w:tabs>
        <w:ind w:left="720" w:hanging="360"/>
      </w:pPr>
      <w:rPr>
        <w:rFonts w:ascii="Symbol" w:hAnsi="Symbol" w:hint="default"/>
      </w:rPr>
    </w:lvl>
    <w:lvl w:ilvl="1" w:tplc="B55621EE">
      <w:numFmt w:val="bullet"/>
      <w:lvlText w:val="•"/>
      <w:lvlJc w:val="left"/>
      <w:pPr>
        <w:tabs>
          <w:tab w:val="num" w:pos="1440"/>
        </w:tabs>
        <w:ind w:left="1440" w:hanging="360"/>
      </w:pPr>
      <w:rPr>
        <w:rFonts w:ascii="Arial" w:hAnsi="Arial" w:hint="default"/>
      </w:rPr>
    </w:lvl>
    <w:lvl w:ilvl="2" w:tplc="25300EBE" w:tentative="1">
      <w:start w:val="1"/>
      <w:numFmt w:val="bullet"/>
      <w:lvlText w:val=""/>
      <w:lvlPicBulletId w:val="0"/>
      <w:lvlJc w:val="left"/>
      <w:pPr>
        <w:tabs>
          <w:tab w:val="num" w:pos="2160"/>
        </w:tabs>
        <w:ind w:left="2160" w:hanging="360"/>
      </w:pPr>
      <w:rPr>
        <w:rFonts w:ascii="Symbol" w:hAnsi="Symbol" w:hint="default"/>
      </w:rPr>
    </w:lvl>
    <w:lvl w:ilvl="3" w:tplc="CC4AC894" w:tentative="1">
      <w:start w:val="1"/>
      <w:numFmt w:val="bullet"/>
      <w:lvlText w:val=""/>
      <w:lvlPicBulletId w:val="0"/>
      <w:lvlJc w:val="left"/>
      <w:pPr>
        <w:tabs>
          <w:tab w:val="num" w:pos="2880"/>
        </w:tabs>
        <w:ind w:left="2880" w:hanging="360"/>
      </w:pPr>
      <w:rPr>
        <w:rFonts w:ascii="Symbol" w:hAnsi="Symbol" w:hint="default"/>
      </w:rPr>
    </w:lvl>
    <w:lvl w:ilvl="4" w:tplc="603A0F02" w:tentative="1">
      <w:start w:val="1"/>
      <w:numFmt w:val="bullet"/>
      <w:lvlText w:val=""/>
      <w:lvlPicBulletId w:val="0"/>
      <w:lvlJc w:val="left"/>
      <w:pPr>
        <w:tabs>
          <w:tab w:val="num" w:pos="3600"/>
        </w:tabs>
        <w:ind w:left="3600" w:hanging="360"/>
      </w:pPr>
      <w:rPr>
        <w:rFonts w:ascii="Symbol" w:hAnsi="Symbol" w:hint="default"/>
      </w:rPr>
    </w:lvl>
    <w:lvl w:ilvl="5" w:tplc="35126FB2" w:tentative="1">
      <w:start w:val="1"/>
      <w:numFmt w:val="bullet"/>
      <w:lvlText w:val=""/>
      <w:lvlPicBulletId w:val="0"/>
      <w:lvlJc w:val="left"/>
      <w:pPr>
        <w:tabs>
          <w:tab w:val="num" w:pos="4320"/>
        </w:tabs>
        <w:ind w:left="4320" w:hanging="360"/>
      </w:pPr>
      <w:rPr>
        <w:rFonts w:ascii="Symbol" w:hAnsi="Symbol" w:hint="default"/>
      </w:rPr>
    </w:lvl>
    <w:lvl w:ilvl="6" w:tplc="80EEA74A" w:tentative="1">
      <w:start w:val="1"/>
      <w:numFmt w:val="bullet"/>
      <w:lvlText w:val=""/>
      <w:lvlPicBulletId w:val="0"/>
      <w:lvlJc w:val="left"/>
      <w:pPr>
        <w:tabs>
          <w:tab w:val="num" w:pos="5040"/>
        </w:tabs>
        <w:ind w:left="5040" w:hanging="360"/>
      </w:pPr>
      <w:rPr>
        <w:rFonts w:ascii="Symbol" w:hAnsi="Symbol" w:hint="default"/>
      </w:rPr>
    </w:lvl>
    <w:lvl w:ilvl="7" w:tplc="38E04356" w:tentative="1">
      <w:start w:val="1"/>
      <w:numFmt w:val="bullet"/>
      <w:lvlText w:val=""/>
      <w:lvlPicBulletId w:val="0"/>
      <w:lvlJc w:val="left"/>
      <w:pPr>
        <w:tabs>
          <w:tab w:val="num" w:pos="5760"/>
        </w:tabs>
        <w:ind w:left="5760" w:hanging="360"/>
      </w:pPr>
      <w:rPr>
        <w:rFonts w:ascii="Symbol" w:hAnsi="Symbol" w:hint="default"/>
      </w:rPr>
    </w:lvl>
    <w:lvl w:ilvl="8" w:tplc="C1F8C6B2" w:tentative="1">
      <w:start w:val="1"/>
      <w:numFmt w:val="bullet"/>
      <w:lvlText w:val=""/>
      <w:lvlPicBulletId w:val="0"/>
      <w:lvlJc w:val="left"/>
      <w:pPr>
        <w:tabs>
          <w:tab w:val="num" w:pos="6480"/>
        </w:tabs>
        <w:ind w:left="6480" w:hanging="360"/>
      </w:pPr>
      <w:rPr>
        <w:rFonts w:ascii="Symbol" w:hAnsi="Symbol" w:hint="default"/>
      </w:rPr>
    </w:lvl>
  </w:abstractNum>
  <w:abstractNum w:abstractNumId="29" w15:restartNumberingAfterBreak="0">
    <w:nsid w:val="7991703F"/>
    <w:multiLevelType w:val="hybridMultilevel"/>
    <w:tmpl w:val="DDEA0D5C"/>
    <w:lvl w:ilvl="0" w:tplc="04090009">
      <w:start w:val="1"/>
      <w:numFmt w:val="bullet"/>
      <w:lvlText w:val=""/>
      <w:lvlJc w:val="left"/>
      <w:pPr>
        <w:tabs>
          <w:tab w:val="num" w:pos="644"/>
        </w:tabs>
        <w:ind w:left="644" w:hanging="360"/>
      </w:pPr>
      <w:rPr>
        <w:rFonts w:ascii="Wingdings" w:hAnsi="Wingdings" w:hint="default"/>
      </w:rPr>
    </w:lvl>
    <w:lvl w:ilvl="1" w:tplc="18585E1C">
      <w:start w:val="1"/>
      <w:numFmt w:val="bullet"/>
      <w:lvlText w:val="−"/>
      <w:lvlJc w:val="left"/>
      <w:pPr>
        <w:tabs>
          <w:tab w:val="num" w:pos="1364"/>
        </w:tabs>
        <w:ind w:left="1364" w:hanging="360"/>
      </w:pPr>
      <w:rPr>
        <w:rFonts w:ascii="Calibri" w:hAnsi="Calibri" w:hint="default"/>
      </w:rPr>
    </w:lvl>
    <w:lvl w:ilvl="2" w:tplc="BD8298FA" w:tentative="1">
      <w:start w:val="1"/>
      <w:numFmt w:val="bullet"/>
      <w:lvlText w:val="−"/>
      <w:lvlJc w:val="left"/>
      <w:pPr>
        <w:tabs>
          <w:tab w:val="num" w:pos="2084"/>
        </w:tabs>
        <w:ind w:left="2084" w:hanging="360"/>
      </w:pPr>
      <w:rPr>
        <w:rFonts w:ascii="Calibri" w:hAnsi="Calibri" w:hint="default"/>
      </w:rPr>
    </w:lvl>
    <w:lvl w:ilvl="3" w:tplc="1B74978C" w:tentative="1">
      <w:start w:val="1"/>
      <w:numFmt w:val="bullet"/>
      <w:lvlText w:val="−"/>
      <w:lvlJc w:val="left"/>
      <w:pPr>
        <w:tabs>
          <w:tab w:val="num" w:pos="2804"/>
        </w:tabs>
        <w:ind w:left="2804" w:hanging="360"/>
      </w:pPr>
      <w:rPr>
        <w:rFonts w:ascii="Calibri" w:hAnsi="Calibri" w:hint="default"/>
      </w:rPr>
    </w:lvl>
    <w:lvl w:ilvl="4" w:tplc="41F6C8F0" w:tentative="1">
      <w:start w:val="1"/>
      <w:numFmt w:val="bullet"/>
      <w:lvlText w:val="−"/>
      <w:lvlJc w:val="left"/>
      <w:pPr>
        <w:tabs>
          <w:tab w:val="num" w:pos="3524"/>
        </w:tabs>
        <w:ind w:left="3524" w:hanging="360"/>
      </w:pPr>
      <w:rPr>
        <w:rFonts w:ascii="Calibri" w:hAnsi="Calibri" w:hint="default"/>
      </w:rPr>
    </w:lvl>
    <w:lvl w:ilvl="5" w:tplc="3D72BD94" w:tentative="1">
      <w:start w:val="1"/>
      <w:numFmt w:val="bullet"/>
      <w:lvlText w:val="−"/>
      <w:lvlJc w:val="left"/>
      <w:pPr>
        <w:tabs>
          <w:tab w:val="num" w:pos="4244"/>
        </w:tabs>
        <w:ind w:left="4244" w:hanging="360"/>
      </w:pPr>
      <w:rPr>
        <w:rFonts w:ascii="Calibri" w:hAnsi="Calibri" w:hint="default"/>
      </w:rPr>
    </w:lvl>
    <w:lvl w:ilvl="6" w:tplc="6326FEA2" w:tentative="1">
      <w:start w:val="1"/>
      <w:numFmt w:val="bullet"/>
      <w:lvlText w:val="−"/>
      <w:lvlJc w:val="left"/>
      <w:pPr>
        <w:tabs>
          <w:tab w:val="num" w:pos="4964"/>
        </w:tabs>
        <w:ind w:left="4964" w:hanging="360"/>
      </w:pPr>
      <w:rPr>
        <w:rFonts w:ascii="Calibri" w:hAnsi="Calibri" w:hint="default"/>
      </w:rPr>
    </w:lvl>
    <w:lvl w:ilvl="7" w:tplc="5350AE6C" w:tentative="1">
      <w:start w:val="1"/>
      <w:numFmt w:val="bullet"/>
      <w:lvlText w:val="−"/>
      <w:lvlJc w:val="left"/>
      <w:pPr>
        <w:tabs>
          <w:tab w:val="num" w:pos="5684"/>
        </w:tabs>
        <w:ind w:left="5684" w:hanging="360"/>
      </w:pPr>
      <w:rPr>
        <w:rFonts w:ascii="Calibri" w:hAnsi="Calibri" w:hint="default"/>
      </w:rPr>
    </w:lvl>
    <w:lvl w:ilvl="8" w:tplc="06DA4F54" w:tentative="1">
      <w:start w:val="1"/>
      <w:numFmt w:val="bullet"/>
      <w:lvlText w:val="−"/>
      <w:lvlJc w:val="left"/>
      <w:pPr>
        <w:tabs>
          <w:tab w:val="num" w:pos="6404"/>
        </w:tabs>
        <w:ind w:left="6404" w:hanging="360"/>
      </w:pPr>
      <w:rPr>
        <w:rFonts w:ascii="Calibri" w:hAnsi="Calibri" w:hint="default"/>
      </w:rPr>
    </w:lvl>
  </w:abstractNum>
  <w:abstractNum w:abstractNumId="30" w15:restartNumberingAfterBreak="0">
    <w:nsid w:val="7A5C699D"/>
    <w:multiLevelType w:val="hybridMultilevel"/>
    <w:tmpl w:val="E60E529E"/>
    <w:lvl w:ilvl="0" w:tplc="38347DAE">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7AFF5144"/>
    <w:multiLevelType w:val="hybridMultilevel"/>
    <w:tmpl w:val="E806B394"/>
    <w:lvl w:ilvl="0" w:tplc="38347DAE">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7B3F78BB"/>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3"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num w:numId="1">
    <w:abstractNumId w:val="16"/>
  </w:num>
  <w:num w:numId="2">
    <w:abstractNumId w:val="26"/>
  </w:num>
  <w:num w:numId="3">
    <w:abstractNumId w:val="33"/>
  </w:num>
  <w:num w:numId="4">
    <w:abstractNumId w:val="9"/>
  </w:num>
  <w:num w:numId="5">
    <w:abstractNumId w:val="1"/>
  </w:num>
  <w:num w:numId="6">
    <w:abstractNumId w:val="20"/>
  </w:num>
  <w:num w:numId="7">
    <w:abstractNumId w:val="14"/>
  </w:num>
  <w:num w:numId="8">
    <w:abstractNumId w:val="13"/>
  </w:num>
  <w:num w:numId="9">
    <w:abstractNumId w:val="28"/>
  </w:num>
  <w:num w:numId="10">
    <w:abstractNumId w:val="32"/>
  </w:num>
  <w:num w:numId="11">
    <w:abstractNumId w:val="19"/>
  </w:num>
  <w:num w:numId="12">
    <w:abstractNumId w:val="15"/>
  </w:num>
  <w:num w:numId="13">
    <w:abstractNumId w:val="22"/>
  </w:num>
  <w:num w:numId="14">
    <w:abstractNumId w:val="18"/>
  </w:num>
  <w:num w:numId="15">
    <w:abstractNumId w:val="29"/>
  </w:num>
  <w:num w:numId="16">
    <w:abstractNumId w:val="11"/>
  </w:num>
  <w:num w:numId="17">
    <w:abstractNumId w:val="8"/>
  </w:num>
  <w:num w:numId="18">
    <w:abstractNumId w:val="3"/>
  </w:num>
  <w:num w:numId="19">
    <w:abstractNumId w:val="2"/>
  </w:num>
  <w:num w:numId="20">
    <w:abstractNumId w:val="7"/>
  </w:num>
  <w:num w:numId="21">
    <w:abstractNumId w:val="10"/>
  </w:num>
  <w:num w:numId="22">
    <w:abstractNumId w:val="5"/>
  </w:num>
  <w:num w:numId="23">
    <w:abstractNumId w:val="23"/>
  </w:num>
  <w:num w:numId="24">
    <w:abstractNumId w:val="24"/>
  </w:num>
  <w:num w:numId="25">
    <w:abstractNumId w:val="31"/>
  </w:num>
  <w:num w:numId="26">
    <w:abstractNumId w:val="0"/>
  </w:num>
  <w:num w:numId="27">
    <w:abstractNumId w:val="30"/>
  </w:num>
  <w:num w:numId="28">
    <w:abstractNumId w:val="27"/>
  </w:num>
  <w:num w:numId="29">
    <w:abstractNumId w:val="17"/>
  </w:num>
  <w:num w:numId="30">
    <w:abstractNumId w:val="4"/>
  </w:num>
  <w:num w:numId="31">
    <w:abstractNumId w:val="16"/>
  </w:num>
  <w:num w:numId="32">
    <w:abstractNumId w:val="16"/>
  </w:num>
  <w:num w:numId="33">
    <w:abstractNumId w:val="16"/>
  </w:num>
  <w:num w:numId="34">
    <w:abstractNumId w:val="12"/>
  </w:num>
  <w:num w:numId="35">
    <w:abstractNumId w:val="16"/>
  </w:num>
  <w:num w:numId="36">
    <w:abstractNumId w:val="16"/>
  </w:num>
  <w:num w:numId="37">
    <w:abstractNumId w:val="16"/>
  </w:num>
  <w:num w:numId="38">
    <w:abstractNumId w:val="16"/>
  </w:num>
  <w:num w:numId="3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5"/>
  </w:num>
  <w:num w:numId="41">
    <w:abstractNumId w:val="6"/>
  </w:num>
  <w:num w:numId="42">
    <w:abstractNumId w:val="2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2B06"/>
    <w:rsid w:val="00000196"/>
    <w:rsid w:val="00000301"/>
    <w:rsid w:val="0000054D"/>
    <w:rsid w:val="0000089E"/>
    <w:rsid w:val="00000A54"/>
    <w:rsid w:val="00000B62"/>
    <w:rsid w:val="00001021"/>
    <w:rsid w:val="000012F4"/>
    <w:rsid w:val="000018A0"/>
    <w:rsid w:val="00001E8F"/>
    <w:rsid w:val="000021E0"/>
    <w:rsid w:val="000025CA"/>
    <w:rsid w:val="00002694"/>
    <w:rsid w:val="00002835"/>
    <w:rsid w:val="00002CD1"/>
    <w:rsid w:val="00002E74"/>
    <w:rsid w:val="00002F8E"/>
    <w:rsid w:val="0000301D"/>
    <w:rsid w:val="00003100"/>
    <w:rsid w:val="00003161"/>
    <w:rsid w:val="00003174"/>
    <w:rsid w:val="000032C1"/>
    <w:rsid w:val="0000341B"/>
    <w:rsid w:val="0000341E"/>
    <w:rsid w:val="00003531"/>
    <w:rsid w:val="0000357B"/>
    <w:rsid w:val="000035C8"/>
    <w:rsid w:val="000036E7"/>
    <w:rsid w:val="00003883"/>
    <w:rsid w:val="00003C94"/>
    <w:rsid w:val="00003E51"/>
    <w:rsid w:val="00004006"/>
    <w:rsid w:val="00004115"/>
    <w:rsid w:val="00004238"/>
    <w:rsid w:val="000042D1"/>
    <w:rsid w:val="0000443A"/>
    <w:rsid w:val="00004A67"/>
    <w:rsid w:val="00004E62"/>
    <w:rsid w:val="000053E3"/>
    <w:rsid w:val="000058D4"/>
    <w:rsid w:val="000059E5"/>
    <w:rsid w:val="000059F5"/>
    <w:rsid w:val="00005BDE"/>
    <w:rsid w:val="00005C1C"/>
    <w:rsid w:val="0000607D"/>
    <w:rsid w:val="00006110"/>
    <w:rsid w:val="00006198"/>
    <w:rsid w:val="000064AD"/>
    <w:rsid w:val="00006616"/>
    <w:rsid w:val="0000667F"/>
    <w:rsid w:val="00006B36"/>
    <w:rsid w:val="00006C4A"/>
    <w:rsid w:val="00006C8A"/>
    <w:rsid w:val="00006D11"/>
    <w:rsid w:val="00006EFC"/>
    <w:rsid w:val="00007AAB"/>
    <w:rsid w:val="00007B4C"/>
    <w:rsid w:val="00010283"/>
    <w:rsid w:val="0001034A"/>
    <w:rsid w:val="00010EE0"/>
    <w:rsid w:val="000113BA"/>
    <w:rsid w:val="0001181D"/>
    <w:rsid w:val="00011C44"/>
    <w:rsid w:val="000120F3"/>
    <w:rsid w:val="0001245D"/>
    <w:rsid w:val="000126F8"/>
    <w:rsid w:val="00012B19"/>
    <w:rsid w:val="00013333"/>
    <w:rsid w:val="000135C1"/>
    <w:rsid w:val="000138F3"/>
    <w:rsid w:val="00013988"/>
    <w:rsid w:val="000139F7"/>
    <w:rsid w:val="00013A12"/>
    <w:rsid w:val="00013DD7"/>
    <w:rsid w:val="00013E66"/>
    <w:rsid w:val="00013ED9"/>
    <w:rsid w:val="00014042"/>
    <w:rsid w:val="0001459E"/>
    <w:rsid w:val="0001465F"/>
    <w:rsid w:val="000147D1"/>
    <w:rsid w:val="000148F7"/>
    <w:rsid w:val="00014D51"/>
    <w:rsid w:val="00014FFF"/>
    <w:rsid w:val="0001514A"/>
    <w:rsid w:val="0001524D"/>
    <w:rsid w:val="00015CF2"/>
    <w:rsid w:val="00015D4F"/>
    <w:rsid w:val="00015FF2"/>
    <w:rsid w:val="0001636F"/>
    <w:rsid w:val="000167F5"/>
    <w:rsid w:val="00016A3A"/>
    <w:rsid w:val="00016AA1"/>
    <w:rsid w:val="00016B69"/>
    <w:rsid w:val="00016FCA"/>
    <w:rsid w:val="00016FE6"/>
    <w:rsid w:val="00017195"/>
    <w:rsid w:val="00017422"/>
    <w:rsid w:val="000179C3"/>
    <w:rsid w:val="000179F0"/>
    <w:rsid w:val="00017A58"/>
    <w:rsid w:val="00017E2C"/>
    <w:rsid w:val="00020690"/>
    <w:rsid w:val="0002087D"/>
    <w:rsid w:val="00020BD6"/>
    <w:rsid w:val="00020CE3"/>
    <w:rsid w:val="00021396"/>
    <w:rsid w:val="000217CA"/>
    <w:rsid w:val="0002180A"/>
    <w:rsid w:val="00021947"/>
    <w:rsid w:val="00021C33"/>
    <w:rsid w:val="00021DFC"/>
    <w:rsid w:val="00021E90"/>
    <w:rsid w:val="000223E8"/>
    <w:rsid w:val="00022625"/>
    <w:rsid w:val="00022AEA"/>
    <w:rsid w:val="00022E04"/>
    <w:rsid w:val="00023076"/>
    <w:rsid w:val="000231B8"/>
    <w:rsid w:val="000231CE"/>
    <w:rsid w:val="000236F1"/>
    <w:rsid w:val="00023990"/>
    <w:rsid w:val="000239F5"/>
    <w:rsid w:val="00023AE6"/>
    <w:rsid w:val="000246F5"/>
    <w:rsid w:val="0002470C"/>
    <w:rsid w:val="000248EA"/>
    <w:rsid w:val="0002499B"/>
    <w:rsid w:val="00024BF2"/>
    <w:rsid w:val="00025FA7"/>
    <w:rsid w:val="0002617A"/>
    <w:rsid w:val="00026771"/>
    <w:rsid w:val="000267A4"/>
    <w:rsid w:val="00026BDF"/>
    <w:rsid w:val="00026DB4"/>
    <w:rsid w:val="00027229"/>
    <w:rsid w:val="0002755A"/>
    <w:rsid w:val="00027B73"/>
    <w:rsid w:val="00027C32"/>
    <w:rsid w:val="000302CB"/>
    <w:rsid w:val="00030390"/>
    <w:rsid w:val="00030480"/>
    <w:rsid w:val="000307D6"/>
    <w:rsid w:val="000309F1"/>
    <w:rsid w:val="00030C51"/>
    <w:rsid w:val="00030D6A"/>
    <w:rsid w:val="0003108E"/>
    <w:rsid w:val="000311C6"/>
    <w:rsid w:val="00031299"/>
    <w:rsid w:val="00031339"/>
    <w:rsid w:val="000317A7"/>
    <w:rsid w:val="000318E5"/>
    <w:rsid w:val="00031BAA"/>
    <w:rsid w:val="00031D37"/>
    <w:rsid w:val="00031D4D"/>
    <w:rsid w:val="00032846"/>
    <w:rsid w:val="0003352E"/>
    <w:rsid w:val="0003375A"/>
    <w:rsid w:val="00033770"/>
    <w:rsid w:val="00033B9A"/>
    <w:rsid w:val="0003448D"/>
    <w:rsid w:val="000345EF"/>
    <w:rsid w:val="00034928"/>
    <w:rsid w:val="00034EB5"/>
    <w:rsid w:val="00034F8D"/>
    <w:rsid w:val="0003558C"/>
    <w:rsid w:val="0003567E"/>
    <w:rsid w:val="00035757"/>
    <w:rsid w:val="00035828"/>
    <w:rsid w:val="00035950"/>
    <w:rsid w:val="000359A2"/>
    <w:rsid w:val="00035A17"/>
    <w:rsid w:val="00035D7A"/>
    <w:rsid w:val="0003626F"/>
    <w:rsid w:val="0003627C"/>
    <w:rsid w:val="0003639E"/>
    <w:rsid w:val="0003668C"/>
    <w:rsid w:val="00036A5B"/>
    <w:rsid w:val="00036F82"/>
    <w:rsid w:val="000375C1"/>
    <w:rsid w:val="000378CF"/>
    <w:rsid w:val="000379ED"/>
    <w:rsid w:val="00040107"/>
    <w:rsid w:val="000407FE"/>
    <w:rsid w:val="00040AD7"/>
    <w:rsid w:val="00041973"/>
    <w:rsid w:val="000419B9"/>
    <w:rsid w:val="000420FB"/>
    <w:rsid w:val="0004262C"/>
    <w:rsid w:val="00042A33"/>
    <w:rsid w:val="00043021"/>
    <w:rsid w:val="0004387F"/>
    <w:rsid w:val="000438FF"/>
    <w:rsid w:val="00043D07"/>
    <w:rsid w:val="00043D2E"/>
    <w:rsid w:val="00044053"/>
    <w:rsid w:val="0004411A"/>
    <w:rsid w:val="00044277"/>
    <w:rsid w:val="0004430E"/>
    <w:rsid w:val="00044415"/>
    <w:rsid w:val="000446A4"/>
    <w:rsid w:val="00044E50"/>
    <w:rsid w:val="0004511D"/>
    <w:rsid w:val="00045318"/>
    <w:rsid w:val="00045932"/>
    <w:rsid w:val="0004597F"/>
    <w:rsid w:val="000459CC"/>
    <w:rsid w:val="00046088"/>
    <w:rsid w:val="000463EF"/>
    <w:rsid w:val="000466A9"/>
    <w:rsid w:val="00046888"/>
    <w:rsid w:val="000468F6"/>
    <w:rsid w:val="00046B02"/>
    <w:rsid w:val="00047050"/>
    <w:rsid w:val="000471F8"/>
    <w:rsid w:val="00047690"/>
    <w:rsid w:val="0004791F"/>
    <w:rsid w:val="0004795F"/>
    <w:rsid w:val="00047A40"/>
    <w:rsid w:val="00047D12"/>
    <w:rsid w:val="00047E74"/>
    <w:rsid w:val="000503AF"/>
    <w:rsid w:val="000503F0"/>
    <w:rsid w:val="00050418"/>
    <w:rsid w:val="000504F8"/>
    <w:rsid w:val="00051B16"/>
    <w:rsid w:val="00051EEE"/>
    <w:rsid w:val="00052118"/>
    <w:rsid w:val="000522DC"/>
    <w:rsid w:val="00052417"/>
    <w:rsid w:val="000526A7"/>
    <w:rsid w:val="00052731"/>
    <w:rsid w:val="00052AF4"/>
    <w:rsid w:val="00052ED4"/>
    <w:rsid w:val="000530D0"/>
    <w:rsid w:val="0005357D"/>
    <w:rsid w:val="000536F3"/>
    <w:rsid w:val="00053C70"/>
    <w:rsid w:val="00054083"/>
    <w:rsid w:val="00054310"/>
    <w:rsid w:val="000549BA"/>
    <w:rsid w:val="00054A77"/>
    <w:rsid w:val="00054CE5"/>
    <w:rsid w:val="00054FAE"/>
    <w:rsid w:val="000550EF"/>
    <w:rsid w:val="00055374"/>
    <w:rsid w:val="0005574B"/>
    <w:rsid w:val="00055B21"/>
    <w:rsid w:val="00055CF0"/>
    <w:rsid w:val="00055F19"/>
    <w:rsid w:val="00056740"/>
    <w:rsid w:val="00056B1D"/>
    <w:rsid w:val="00056CA8"/>
    <w:rsid w:val="00056DB3"/>
    <w:rsid w:val="00056F46"/>
    <w:rsid w:val="00057694"/>
    <w:rsid w:val="000601B0"/>
    <w:rsid w:val="000603F0"/>
    <w:rsid w:val="000604F8"/>
    <w:rsid w:val="0006052D"/>
    <w:rsid w:val="00060884"/>
    <w:rsid w:val="0006096A"/>
    <w:rsid w:val="00060AA9"/>
    <w:rsid w:val="00060B85"/>
    <w:rsid w:val="00060BA5"/>
    <w:rsid w:val="00060D7F"/>
    <w:rsid w:val="00060F05"/>
    <w:rsid w:val="000612EB"/>
    <w:rsid w:val="00061573"/>
    <w:rsid w:val="00061D1A"/>
    <w:rsid w:val="00061F56"/>
    <w:rsid w:val="00062128"/>
    <w:rsid w:val="00062E5A"/>
    <w:rsid w:val="00062F52"/>
    <w:rsid w:val="00062FC6"/>
    <w:rsid w:val="0006328D"/>
    <w:rsid w:val="00063757"/>
    <w:rsid w:val="0006427B"/>
    <w:rsid w:val="000642D1"/>
    <w:rsid w:val="000643A3"/>
    <w:rsid w:val="0006440F"/>
    <w:rsid w:val="000644E7"/>
    <w:rsid w:val="00064BFC"/>
    <w:rsid w:val="00065683"/>
    <w:rsid w:val="00065C0D"/>
    <w:rsid w:val="00065D38"/>
    <w:rsid w:val="00065FD4"/>
    <w:rsid w:val="00066542"/>
    <w:rsid w:val="0006654B"/>
    <w:rsid w:val="000668FB"/>
    <w:rsid w:val="00066A6F"/>
    <w:rsid w:val="000677FA"/>
    <w:rsid w:val="000700BD"/>
    <w:rsid w:val="00070561"/>
    <w:rsid w:val="00070ECC"/>
    <w:rsid w:val="00070F90"/>
    <w:rsid w:val="0007109C"/>
    <w:rsid w:val="00071475"/>
    <w:rsid w:val="00071550"/>
    <w:rsid w:val="000716D2"/>
    <w:rsid w:val="00071BEF"/>
    <w:rsid w:val="00071CD0"/>
    <w:rsid w:val="0007213F"/>
    <w:rsid w:val="0007254E"/>
    <w:rsid w:val="00072661"/>
    <w:rsid w:val="0007270E"/>
    <w:rsid w:val="0007357B"/>
    <w:rsid w:val="000737DA"/>
    <w:rsid w:val="00073B31"/>
    <w:rsid w:val="00074445"/>
    <w:rsid w:val="000746AA"/>
    <w:rsid w:val="00074C52"/>
    <w:rsid w:val="0007555F"/>
    <w:rsid w:val="00075F81"/>
    <w:rsid w:val="00076054"/>
    <w:rsid w:val="000760DF"/>
    <w:rsid w:val="00076370"/>
    <w:rsid w:val="000767B3"/>
    <w:rsid w:val="00076A42"/>
    <w:rsid w:val="00076ABF"/>
    <w:rsid w:val="00076C2A"/>
    <w:rsid w:val="00076CA3"/>
    <w:rsid w:val="00076CFC"/>
    <w:rsid w:val="00076D13"/>
    <w:rsid w:val="00076F8C"/>
    <w:rsid w:val="000772B1"/>
    <w:rsid w:val="0007786C"/>
    <w:rsid w:val="000778C2"/>
    <w:rsid w:val="00077FE0"/>
    <w:rsid w:val="00080990"/>
    <w:rsid w:val="00080EDD"/>
    <w:rsid w:val="0008118C"/>
    <w:rsid w:val="000812B1"/>
    <w:rsid w:val="000812C8"/>
    <w:rsid w:val="000818F9"/>
    <w:rsid w:val="00081DD5"/>
    <w:rsid w:val="00081E1F"/>
    <w:rsid w:val="000821B4"/>
    <w:rsid w:val="0008230F"/>
    <w:rsid w:val="000823D2"/>
    <w:rsid w:val="000823D9"/>
    <w:rsid w:val="00082C7E"/>
    <w:rsid w:val="00083081"/>
    <w:rsid w:val="00083354"/>
    <w:rsid w:val="0008336D"/>
    <w:rsid w:val="000834A4"/>
    <w:rsid w:val="00083C32"/>
    <w:rsid w:val="000841A8"/>
    <w:rsid w:val="00084275"/>
    <w:rsid w:val="00084301"/>
    <w:rsid w:val="0008452A"/>
    <w:rsid w:val="0008455D"/>
    <w:rsid w:val="00084779"/>
    <w:rsid w:val="000848DB"/>
    <w:rsid w:val="00084BE4"/>
    <w:rsid w:val="000852D9"/>
    <w:rsid w:val="00085380"/>
    <w:rsid w:val="0008544F"/>
    <w:rsid w:val="00085C24"/>
    <w:rsid w:val="00085DB7"/>
    <w:rsid w:val="00086024"/>
    <w:rsid w:val="00086102"/>
    <w:rsid w:val="000864C4"/>
    <w:rsid w:val="0008674D"/>
    <w:rsid w:val="0008682B"/>
    <w:rsid w:val="00086AE0"/>
    <w:rsid w:val="00086E82"/>
    <w:rsid w:val="00087056"/>
    <w:rsid w:val="0008732D"/>
    <w:rsid w:val="00087E26"/>
    <w:rsid w:val="00090210"/>
    <w:rsid w:val="000902CC"/>
    <w:rsid w:val="000902E5"/>
    <w:rsid w:val="00090420"/>
    <w:rsid w:val="000905A3"/>
    <w:rsid w:val="00090BB8"/>
    <w:rsid w:val="00091B10"/>
    <w:rsid w:val="00091B5E"/>
    <w:rsid w:val="000926DA"/>
    <w:rsid w:val="000927FC"/>
    <w:rsid w:val="00092919"/>
    <w:rsid w:val="00092B20"/>
    <w:rsid w:val="00092DCA"/>
    <w:rsid w:val="00092E2D"/>
    <w:rsid w:val="00093273"/>
    <w:rsid w:val="00093304"/>
    <w:rsid w:val="000935E6"/>
    <w:rsid w:val="000936CC"/>
    <w:rsid w:val="000937D2"/>
    <w:rsid w:val="00093D0F"/>
    <w:rsid w:val="00093FF6"/>
    <w:rsid w:val="000940C0"/>
    <w:rsid w:val="00094236"/>
    <w:rsid w:val="00094FFF"/>
    <w:rsid w:val="000952C2"/>
    <w:rsid w:val="000959E6"/>
    <w:rsid w:val="00095A48"/>
    <w:rsid w:val="00095C8A"/>
    <w:rsid w:val="00095EEF"/>
    <w:rsid w:val="000961C7"/>
    <w:rsid w:val="00096210"/>
    <w:rsid w:val="00096355"/>
    <w:rsid w:val="000969FD"/>
    <w:rsid w:val="00096BDD"/>
    <w:rsid w:val="0009700B"/>
    <w:rsid w:val="000972E8"/>
    <w:rsid w:val="00097316"/>
    <w:rsid w:val="000973C3"/>
    <w:rsid w:val="000973CA"/>
    <w:rsid w:val="00097761"/>
    <w:rsid w:val="000978BD"/>
    <w:rsid w:val="00097968"/>
    <w:rsid w:val="00097A3F"/>
    <w:rsid w:val="000A0ADD"/>
    <w:rsid w:val="000A0B23"/>
    <w:rsid w:val="000A10BB"/>
    <w:rsid w:val="000A1238"/>
    <w:rsid w:val="000A1276"/>
    <w:rsid w:val="000A1326"/>
    <w:rsid w:val="000A1400"/>
    <w:rsid w:val="000A1893"/>
    <w:rsid w:val="000A1E20"/>
    <w:rsid w:val="000A2153"/>
    <w:rsid w:val="000A2524"/>
    <w:rsid w:val="000A252D"/>
    <w:rsid w:val="000A25DF"/>
    <w:rsid w:val="000A27F1"/>
    <w:rsid w:val="000A2A53"/>
    <w:rsid w:val="000A2AC9"/>
    <w:rsid w:val="000A2D07"/>
    <w:rsid w:val="000A31EE"/>
    <w:rsid w:val="000A343E"/>
    <w:rsid w:val="000A3A69"/>
    <w:rsid w:val="000A3F33"/>
    <w:rsid w:val="000A412F"/>
    <w:rsid w:val="000A4511"/>
    <w:rsid w:val="000A4808"/>
    <w:rsid w:val="000A4864"/>
    <w:rsid w:val="000A4EB3"/>
    <w:rsid w:val="000A55EC"/>
    <w:rsid w:val="000A561C"/>
    <w:rsid w:val="000A6085"/>
    <w:rsid w:val="000A6158"/>
    <w:rsid w:val="000A647E"/>
    <w:rsid w:val="000A6602"/>
    <w:rsid w:val="000A6EA7"/>
    <w:rsid w:val="000A7047"/>
    <w:rsid w:val="000A7264"/>
    <w:rsid w:val="000A77C8"/>
    <w:rsid w:val="000A786A"/>
    <w:rsid w:val="000A79E3"/>
    <w:rsid w:val="000B0386"/>
    <w:rsid w:val="000B05C7"/>
    <w:rsid w:val="000B0727"/>
    <w:rsid w:val="000B0794"/>
    <w:rsid w:val="000B0B23"/>
    <w:rsid w:val="000B125B"/>
    <w:rsid w:val="000B15F9"/>
    <w:rsid w:val="000B19D1"/>
    <w:rsid w:val="000B1F4E"/>
    <w:rsid w:val="000B24B0"/>
    <w:rsid w:val="000B2515"/>
    <w:rsid w:val="000B2836"/>
    <w:rsid w:val="000B28F8"/>
    <w:rsid w:val="000B2A42"/>
    <w:rsid w:val="000B2E2D"/>
    <w:rsid w:val="000B2EFB"/>
    <w:rsid w:val="000B3057"/>
    <w:rsid w:val="000B30B9"/>
    <w:rsid w:val="000B3873"/>
    <w:rsid w:val="000B38C6"/>
    <w:rsid w:val="000B3A48"/>
    <w:rsid w:val="000B41D1"/>
    <w:rsid w:val="000B42AB"/>
    <w:rsid w:val="000B433D"/>
    <w:rsid w:val="000B434A"/>
    <w:rsid w:val="000B4F94"/>
    <w:rsid w:val="000B5189"/>
    <w:rsid w:val="000B5DA1"/>
    <w:rsid w:val="000B5DE5"/>
    <w:rsid w:val="000B5FC6"/>
    <w:rsid w:val="000B6042"/>
    <w:rsid w:val="000B6334"/>
    <w:rsid w:val="000B6CC8"/>
    <w:rsid w:val="000B6D46"/>
    <w:rsid w:val="000B6DBA"/>
    <w:rsid w:val="000B6EF5"/>
    <w:rsid w:val="000B7018"/>
    <w:rsid w:val="000C063B"/>
    <w:rsid w:val="000C084C"/>
    <w:rsid w:val="000C086D"/>
    <w:rsid w:val="000C0B1F"/>
    <w:rsid w:val="000C105B"/>
    <w:rsid w:val="000C152D"/>
    <w:rsid w:val="000C1955"/>
    <w:rsid w:val="000C19BE"/>
    <w:rsid w:val="000C1A53"/>
    <w:rsid w:val="000C1B47"/>
    <w:rsid w:val="000C1EBE"/>
    <w:rsid w:val="000C2600"/>
    <w:rsid w:val="000C2630"/>
    <w:rsid w:val="000C291C"/>
    <w:rsid w:val="000C29AA"/>
    <w:rsid w:val="000C3179"/>
    <w:rsid w:val="000C3266"/>
    <w:rsid w:val="000C3CDF"/>
    <w:rsid w:val="000C3F13"/>
    <w:rsid w:val="000C4191"/>
    <w:rsid w:val="000C424E"/>
    <w:rsid w:val="000C46FA"/>
    <w:rsid w:val="000C48D7"/>
    <w:rsid w:val="000C4A55"/>
    <w:rsid w:val="000C4C22"/>
    <w:rsid w:val="000C4C43"/>
    <w:rsid w:val="000C4CDA"/>
    <w:rsid w:val="000C50D6"/>
    <w:rsid w:val="000C515F"/>
    <w:rsid w:val="000C5396"/>
    <w:rsid w:val="000C5AD2"/>
    <w:rsid w:val="000C5B35"/>
    <w:rsid w:val="000C5D57"/>
    <w:rsid w:val="000C5DEB"/>
    <w:rsid w:val="000C5DF8"/>
    <w:rsid w:val="000C5FD2"/>
    <w:rsid w:val="000C6414"/>
    <w:rsid w:val="000C655C"/>
    <w:rsid w:val="000C6CBF"/>
    <w:rsid w:val="000C714A"/>
    <w:rsid w:val="000C7201"/>
    <w:rsid w:val="000C7321"/>
    <w:rsid w:val="000C73B4"/>
    <w:rsid w:val="000C7863"/>
    <w:rsid w:val="000C7D4E"/>
    <w:rsid w:val="000C7E14"/>
    <w:rsid w:val="000D01BA"/>
    <w:rsid w:val="000D0265"/>
    <w:rsid w:val="000D07C3"/>
    <w:rsid w:val="000D0DE2"/>
    <w:rsid w:val="000D0E05"/>
    <w:rsid w:val="000D0F9D"/>
    <w:rsid w:val="000D14F3"/>
    <w:rsid w:val="000D19C5"/>
    <w:rsid w:val="000D1A28"/>
    <w:rsid w:val="000D2255"/>
    <w:rsid w:val="000D248A"/>
    <w:rsid w:val="000D2519"/>
    <w:rsid w:val="000D285F"/>
    <w:rsid w:val="000D2D12"/>
    <w:rsid w:val="000D2E2A"/>
    <w:rsid w:val="000D30F0"/>
    <w:rsid w:val="000D3487"/>
    <w:rsid w:val="000D3CB5"/>
    <w:rsid w:val="000D401B"/>
    <w:rsid w:val="000D404F"/>
    <w:rsid w:val="000D4063"/>
    <w:rsid w:val="000D424F"/>
    <w:rsid w:val="000D46B0"/>
    <w:rsid w:val="000D46EE"/>
    <w:rsid w:val="000D4997"/>
    <w:rsid w:val="000D4CE6"/>
    <w:rsid w:val="000D4E0C"/>
    <w:rsid w:val="000D55D1"/>
    <w:rsid w:val="000D5999"/>
    <w:rsid w:val="000D5A4C"/>
    <w:rsid w:val="000D5F83"/>
    <w:rsid w:val="000D62C8"/>
    <w:rsid w:val="000D66EB"/>
    <w:rsid w:val="000D6A2B"/>
    <w:rsid w:val="000D7224"/>
    <w:rsid w:val="000D7226"/>
    <w:rsid w:val="000D727A"/>
    <w:rsid w:val="000D73A6"/>
    <w:rsid w:val="000D784A"/>
    <w:rsid w:val="000E0492"/>
    <w:rsid w:val="000E05D9"/>
    <w:rsid w:val="000E065F"/>
    <w:rsid w:val="000E09BA"/>
    <w:rsid w:val="000E1041"/>
    <w:rsid w:val="000E1366"/>
    <w:rsid w:val="000E1440"/>
    <w:rsid w:val="000E1506"/>
    <w:rsid w:val="000E1AF5"/>
    <w:rsid w:val="000E1B54"/>
    <w:rsid w:val="000E1D14"/>
    <w:rsid w:val="000E1DD9"/>
    <w:rsid w:val="000E2067"/>
    <w:rsid w:val="000E22E9"/>
    <w:rsid w:val="000E2303"/>
    <w:rsid w:val="000E2ABC"/>
    <w:rsid w:val="000E2C23"/>
    <w:rsid w:val="000E2F1F"/>
    <w:rsid w:val="000E34CA"/>
    <w:rsid w:val="000E36AD"/>
    <w:rsid w:val="000E3AC9"/>
    <w:rsid w:val="000E3B0C"/>
    <w:rsid w:val="000E3B40"/>
    <w:rsid w:val="000E3D46"/>
    <w:rsid w:val="000E419D"/>
    <w:rsid w:val="000E4622"/>
    <w:rsid w:val="000E48F5"/>
    <w:rsid w:val="000E552B"/>
    <w:rsid w:val="000E58CF"/>
    <w:rsid w:val="000E59F1"/>
    <w:rsid w:val="000E5A81"/>
    <w:rsid w:val="000E5C05"/>
    <w:rsid w:val="000E5DCD"/>
    <w:rsid w:val="000E6142"/>
    <w:rsid w:val="000E6208"/>
    <w:rsid w:val="000E63A8"/>
    <w:rsid w:val="000E641D"/>
    <w:rsid w:val="000E6773"/>
    <w:rsid w:val="000E6A1B"/>
    <w:rsid w:val="000E6B84"/>
    <w:rsid w:val="000E6DFE"/>
    <w:rsid w:val="000E6F2D"/>
    <w:rsid w:val="000E725C"/>
    <w:rsid w:val="000E7792"/>
    <w:rsid w:val="000E7B10"/>
    <w:rsid w:val="000E7B80"/>
    <w:rsid w:val="000E7E5D"/>
    <w:rsid w:val="000E7FCB"/>
    <w:rsid w:val="000F0E0B"/>
    <w:rsid w:val="000F121D"/>
    <w:rsid w:val="000F156E"/>
    <w:rsid w:val="000F1912"/>
    <w:rsid w:val="000F197F"/>
    <w:rsid w:val="000F1DA5"/>
    <w:rsid w:val="000F21A0"/>
    <w:rsid w:val="000F21CF"/>
    <w:rsid w:val="000F23EB"/>
    <w:rsid w:val="000F2669"/>
    <w:rsid w:val="000F2A62"/>
    <w:rsid w:val="000F2E48"/>
    <w:rsid w:val="000F323B"/>
    <w:rsid w:val="000F33F8"/>
    <w:rsid w:val="000F373E"/>
    <w:rsid w:val="000F3FAD"/>
    <w:rsid w:val="000F4037"/>
    <w:rsid w:val="000F41FB"/>
    <w:rsid w:val="000F431E"/>
    <w:rsid w:val="000F4A63"/>
    <w:rsid w:val="000F4E5E"/>
    <w:rsid w:val="000F52ED"/>
    <w:rsid w:val="000F5331"/>
    <w:rsid w:val="000F549B"/>
    <w:rsid w:val="000F58ED"/>
    <w:rsid w:val="000F5A74"/>
    <w:rsid w:val="000F5F81"/>
    <w:rsid w:val="000F625B"/>
    <w:rsid w:val="000F641F"/>
    <w:rsid w:val="000F6AB3"/>
    <w:rsid w:val="000F6AD8"/>
    <w:rsid w:val="000F6CB5"/>
    <w:rsid w:val="000F6DF1"/>
    <w:rsid w:val="000F724B"/>
    <w:rsid w:val="000F72C2"/>
    <w:rsid w:val="000F7352"/>
    <w:rsid w:val="000F78E2"/>
    <w:rsid w:val="000F7A48"/>
    <w:rsid w:val="000F7C17"/>
    <w:rsid w:val="000F7CF2"/>
    <w:rsid w:val="00100379"/>
    <w:rsid w:val="00100D44"/>
    <w:rsid w:val="001010BD"/>
    <w:rsid w:val="0010111D"/>
    <w:rsid w:val="00101432"/>
    <w:rsid w:val="00101576"/>
    <w:rsid w:val="00101A5D"/>
    <w:rsid w:val="0010218A"/>
    <w:rsid w:val="00102320"/>
    <w:rsid w:val="00102506"/>
    <w:rsid w:val="00102563"/>
    <w:rsid w:val="00102814"/>
    <w:rsid w:val="001029EF"/>
    <w:rsid w:val="00102A9D"/>
    <w:rsid w:val="001031B7"/>
    <w:rsid w:val="0010324D"/>
    <w:rsid w:val="00103A92"/>
    <w:rsid w:val="00103AEF"/>
    <w:rsid w:val="00103BAD"/>
    <w:rsid w:val="001041A5"/>
    <w:rsid w:val="00104258"/>
    <w:rsid w:val="0010473F"/>
    <w:rsid w:val="00104747"/>
    <w:rsid w:val="00104EC3"/>
    <w:rsid w:val="001050EF"/>
    <w:rsid w:val="0010522E"/>
    <w:rsid w:val="001056CC"/>
    <w:rsid w:val="0010586E"/>
    <w:rsid w:val="00105C3C"/>
    <w:rsid w:val="00105E93"/>
    <w:rsid w:val="0010635D"/>
    <w:rsid w:val="00106E3D"/>
    <w:rsid w:val="00106E80"/>
    <w:rsid w:val="001070EC"/>
    <w:rsid w:val="00110288"/>
    <w:rsid w:val="00110380"/>
    <w:rsid w:val="00110462"/>
    <w:rsid w:val="0011072F"/>
    <w:rsid w:val="00110A51"/>
    <w:rsid w:val="00110B6F"/>
    <w:rsid w:val="00110F74"/>
    <w:rsid w:val="001111B6"/>
    <w:rsid w:val="001111E9"/>
    <w:rsid w:val="001113E0"/>
    <w:rsid w:val="00111460"/>
    <w:rsid w:val="0011199D"/>
    <w:rsid w:val="00111C91"/>
    <w:rsid w:val="00111EB7"/>
    <w:rsid w:val="0011216C"/>
    <w:rsid w:val="00112182"/>
    <w:rsid w:val="00112514"/>
    <w:rsid w:val="00112593"/>
    <w:rsid w:val="00112606"/>
    <w:rsid w:val="00112756"/>
    <w:rsid w:val="0011275F"/>
    <w:rsid w:val="00112889"/>
    <w:rsid w:val="00112A1A"/>
    <w:rsid w:val="00112BC5"/>
    <w:rsid w:val="00112F49"/>
    <w:rsid w:val="001131F1"/>
    <w:rsid w:val="00113444"/>
    <w:rsid w:val="0011345F"/>
    <w:rsid w:val="0011359E"/>
    <w:rsid w:val="001135F5"/>
    <w:rsid w:val="00113700"/>
    <w:rsid w:val="001138C2"/>
    <w:rsid w:val="00113C9C"/>
    <w:rsid w:val="00113DD6"/>
    <w:rsid w:val="001143A4"/>
    <w:rsid w:val="001146EC"/>
    <w:rsid w:val="00114872"/>
    <w:rsid w:val="0011495C"/>
    <w:rsid w:val="00114A62"/>
    <w:rsid w:val="00114B6B"/>
    <w:rsid w:val="00114C7C"/>
    <w:rsid w:val="00114F4F"/>
    <w:rsid w:val="001152CC"/>
    <w:rsid w:val="001153B6"/>
    <w:rsid w:val="00115970"/>
    <w:rsid w:val="00115CB2"/>
    <w:rsid w:val="00115DCE"/>
    <w:rsid w:val="00116046"/>
    <w:rsid w:val="00116231"/>
    <w:rsid w:val="0011693D"/>
    <w:rsid w:val="00116F74"/>
    <w:rsid w:val="001173A2"/>
    <w:rsid w:val="0011759C"/>
    <w:rsid w:val="001176B7"/>
    <w:rsid w:val="001177EA"/>
    <w:rsid w:val="001179EE"/>
    <w:rsid w:val="001179F8"/>
    <w:rsid w:val="0012027C"/>
    <w:rsid w:val="00120DDC"/>
    <w:rsid w:val="00121867"/>
    <w:rsid w:val="00121A96"/>
    <w:rsid w:val="00121D6C"/>
    <w:rsid w:val="0012218A"/>
    <w:rsid w:val="001221B7"/>
    <w:rsid w:val="0012243F"/>
    <w:rsid w:val="00122738"/>
    <w:rsid w:val="001229D0"/>
    <w:rsid w:val="00122A07"/>
    <w:rsid w:val="001239DE"/>
    <w:rsid w:val="00124252"/>
    <w:rsid w:val="001243E2"/>
    <w:rsid w:val="00124802"/>
    <w:rsid w:val="00124944"/>
    <w:rsid w:val="00125C52"/>
    <w:rsid w:val="00125E63"/>
    <w:rsid w:val="001266F1"/>
    <w:rsid w:val="001268B9"/>
    <w:rsid w:val="0012690F"/>
    <w:rsid w:val="00126A0C"/>
    <w:rsid w:val="00126DA5"/>
    <w:rsid w:val="001271F9"/>
    <w:rsid w:val="00127407"/>
    <w:rsid w:val="0012741B"/>
    <w:rsid w:val="0012772E"/>
    <w:rsid w:val="00127B18"/>
    <w:rsid w:val="00127E48"/>
    <w:rsid w:val="00130319"/>
    <w:rsid w:val="00130A35"/>
    <w:rsid w:val="00130B13"/>
    <w:rsid w:val="00130CE2"/>
    <w:rsid w:val="00130F16"/>
    <w:rsid w:val="00131543"/>
    <w:rsid w:val="00131878"/>
    <w:rsid w:val="00131908"/>
    <w:rsid w:val="00131CCC"/>
    <w:rsid w:val="00131D04"/>
    <w:rsid w:val="00131FD4"/>
    <w:rsid w:val="0013226B"/>
    <w:rsid w:val="0013291F"/>
    <w:rsid w:val="00132DB2"/>
    <w:rsid w:val="00133103"/>
    <w:rsid w:val="0013328B"/>
    <w:rsid w:val="00133532"/>
    <w:rsid w:val="001337E7"/>
    <w:rsid w:val="001338E6"/>
    <w:rsid w:val="001342C8"/>
    <w:rsid w:val="0013441D"/>
    <w:rsid w:val="00134714"/>
    <w:rsid w:val="00134C6F"/>
    <w:rsid w:val="00135226"/>
    <w:rsid w:val="001352DA"/>
    <w:rsid w:val="00135E13"/>
    <w:rsid w:val="00136B55"/>
    <w:rsid w:val="00136BDF"/>
    <w:rsid w:val="001372B1"/>
    <w:rsid w:val="00137423"/>
    <w:rsid w:val="0013763B"/>
    <w:rsid w:val="00137793"/>
    <w:rsid w:val="00137AD1"/>
    <w:rsid w:val="001408D4"/>
    <w:rsid w:val="00140BDA"/>
    <w:rsid w:val="001412B7"/>
    <w:rsid w:val="001415CD"/>
    <w:rsid w:val="00141A72"/>
    <w:rsid w:val="00141BC1"/>
    <w:rsid w:val="00141DD2"/>
    <w:rsid w:val="00141EFA"/>
    <w:rsid w:val="00142166"/>
    <w:rsid w:val="001421C5"/>
    <w:rsid w:val="001423A1"/>
    <w:rsid w:val="0014252B"/>
    <w:rsid w:val="001425D9"/>
    <w:rsid w:val="0014261C"/>
    <w:rsid w:val="00142715"/>
    <w:rsid w:val="00142D9A"/>
    <w:rsid w:val="00143010"/>
    <w:rsid w:val="001430CD"/>
    <w:rsid w:val="00143971"/>
    <w:rsid w:val="00143F5B"/>
    <w:rsid w:val="00143FA5"/>
    <w:rsid w:val="0014413C"/>
    <w:rsid w:val="0014436D"/>
    <w:rsid w:val="00144488"/>
    <w:rsid w:val="001445CF"/>
    <w:rsid w:val="001447B2"/>
    <w:rsid w:val="00144BF6"/>
    <w:rsid w:val="00144C82"/>
    <w:rsid w:val="00144CF2"/>
    <w:rsid w:val="001458BF"/>
    <w:rsid w:val="00145C8F"/>
    <w:rsid w:val="00145F9C"/>
    <w:rsid w:val="00146078"/>
    <w:rsid w:val="00146354"/>
    <w:rsid w:val="0014638D"/>
    <w:rsid w:val="00146462"/>
    <w:rsid w:val="0014652F"/>
    <w:rsid w:val="00146693"/>
    <w:rsid w:val="0014735E"/>
    <w:rsid w:val="00147A6D"/>
    <w:rsid w:val="00147C15"/>
    <w:rsid w:val="00147DE3"/>
    <w:rsid w:val="00147F35"/>
    <w:rsid w:val="0015074E"/>
    <w:rsid w:val="00150F51"/>
    <w:rsid w:val="00150F9B"/>
    <w:rsid w:val="00151091"/>
    <w:rsid w:val="001512AE"/>
    <w:rsid w:val="00151654"/>
    <w:rsid w:val="001516D8"/>
    <w:rsid w:val="00151825"/>
    <w:rsid w:val="0015186C"/>
    <w:rsid w:val="00151ABA"/>
    <w:rsid w:val="00152169"/>
    <w:rsid w:val="0015239C"/>
    <w:rsid w:val="001528E5"/>
    <w:rsid w:val="001530DF"/>
    <w:rsid w:val="00153822"/>
    <w:rsid w:val="0015383D"/>
    <w:rsid w:val="00154025"/>
    <w:rsid w:val="0015451E"/>
    <w:rsid w:val="0015458B"/>
    <w:rsid w:val="00154F1D"/>
    <w:rsid w:val="00155094"/>
    <w:rsid w:val="0015521D"/>
    <w:rsid w:val="0015575E"/>
    <w:rsid w:val="0015578B"/>
    <w:rsid w:val="00156766"/>
    <w:rsid w:val="00156D1B"/>
    <w:rsid w:val="00156EE2"/>
    <w:rsid w:val="00157292"/>
    <w:rsid w:val="0015760F"/>
    <w:rsid w:val="0015766A"/>
    <w:rsid w:val="0015772E"/>
    <w:rsid w:val="001579F0"/>
    <w:rsid w:val="00157A3A"/>
    <w:rsid w:val="00157F55"/>
    <w:rsid w:val="00160007"/>
    <w:rsid w:val="0016046E"/>
    <w:rsid w:val="00160AA5"/>
    <w:rsid w:val="00160AC5"/>
    <w:rsid w:val="00160C35"/>
    <w:rsid w:val="0016136A"/>
    <w:rsid w:val="00161472"/>
    <w:rsid w:val="0016149D"/>
    <w:rsid w:val="00161578"/>
    <w:rsid w:val="00161A58"/>
    <w:rsid w:val="00161CA1"/>
    <w:rsid w:val="00161DFF"/>
    <w:rsid w:val="00161FE8"/>
    <w:rsid w:val="00162243"/>
    <w:rsid w:val="001625AA"/>
    <w:rsid w:val="001625BE"/>
    <w:rsid w:val="00162A3C"/>
    <w:rsid w:val="00162B07"/>
    <w:rsid w:val="0016317A"/>
    <w:rsid w:val="00163472"/>
    <w:rsid w:val="0016379E"/>
    <w:rsid w:val="00163997"/>
    <w:rsid w:val="00163E56"/>
    <w:rsid w:val="00163FA4"/>
    <w:rsid w:val="00164206"/>
    <w:rsid w:val="00164785"/>
    <w:rsid w:val="00164E99"/>
    <w:rsid w:val="0016554F"/>
    <w:rsid w:val="001661AA"/>
    <w:rsid w:val="001663F1"/>
    <w:rsid w:val="00166544"/>
    <w:rsid w:val="00166CB7"/>
    <w:rsid w:val="0016746F"/>
    <w:rsid w:val="001679C5"/>
    <w:rsid w:val="00167D02"/>
    <w:rsid w:val="001701A7"/>
    <w:rsid w:val="0017033F"/>
    <w:rsid w:val="00170570"/>
    <w:rsid w:val="00170A24"/>
    <w:rsid w:val="00170ADA"/>
    <w:rsid w:val="00170C0A"/>
    <w:rsid w:val="00170CC4"/>
    <w:rsid w:val="0017142D"/>
    <w:rsid w:val="00171859"/>
    <w:rsid w:val="00171E18"/>
    <w:rsid w:val="00171E83"/>
    <w:rsid w:val="00171F2C"/>
    <w:rsid w:val="00172736"/>
    <w:rsid w:val="00172D4A"/>
    <w:rsid w:val="00172E04"/>
    <w:rsid w:val="001730A5"/>
    <w:rsid w:val="00173182"/>
    <w:rsid w:val="00173684"/>
    <w:rsid w:val="00173EAF"/>
    <w:rsid w:val="00173FE0"/>
    <w:rsid w:val="001742EB"/>
    <w:rsid w:val="001743D9"/>
    <w:rsid w:val="00174596"/>
    <w:rsid w:val="00175047"/>
    <w:rsid w:val="00175762"/>
    <w:rsid w:val="00175C29"/>
    <w:rsid w:val="00175CBA"/>
    <w:rsid w:val="00175E09"/>
    <w:rsid w:val="00175E15"/>
    <w:rsid w:val="00176156"/>
    <w:rsid w:val="00176652"/>
    <w:rsid w:val="001767E5"/>
    <w:rsid w:val="0017685D"/>
    <w:rsid w:val="001768B6"/>
    <w:rsid w:val="00176945"/>
    <w:rsid w:val="00176A28"/>
    <w:rsid w:val="001771D5"/>
    <w:rsid w:val="0017780D"/>
    <w:rsid w:val="00177970"/>
    <w:rsid w:val="00180382"/>
    <w:rsid w:val="00180507"/>
    <w:rsid w:val="001805A3"/>
    <w:rsid w:val="001806FC"/>
    <w:rsid w:val="001807A6"/>
    <w:rsid w:val="00180B89"/>
    <w:rsid w:val="00180B92"/>
    <w:rsid w:val="00180E49"/>
    <w:rsid w:val="00181289"/>
    <w:rsid w:val="00181489"/>
    <w:rsid w:val="00181873"/>
    <w:rsid w:val="001818A2"/>
    <w:rsid w:val="00181A7D"/>
    <w:rsid w:val="00181AF5"/>
    <w:rsid w:val="00181E76"/>
    <w:rsid w:val="0018231F"/>
    <w:rsid w:val="001827C3"/>
    <w:rsid w:val="00182838"/>
    <w:rsid w:val="00182942"/>
    <w:rsid w:val="00182AE3"/>
    <w:rsid w:val="00182B7F"/>
    <w:rsid w:val="00182E76"/>
    <w:rsid w:val="0018342F"/>
    <w:rsid w:val="0018370E"/>
    <w:rsid w:val="00183BAA"/>
    <w:rsid w:val="00184196"/>
    <w:rsid w:val="001842C6"/>
    <w:rsid w:val="001842E4"/>
    <w:rsid w:val="00184407"/>
    <w:rsid w:val="00184499"/>
    <w:rsid w:val="001845DC"/>
    <w:rsid w:val="0018555B"/>
    <w:rsid w:val="00185893"/>
    <w:rsid w:val="001862F3"/>
    <w:rsid w:val="001863F1"/>
    <w:rsid w:val="00186488"/>
    <w:rsid w:val="001867B4"/>
    <w:rsid w:val="00186C47"/>
    <w:rsid w:val="001870FD"/>
    <w:rsid w:val="00187222"/>
    <w:rsid w:val="0018747F"/>
    <w:rsid w:val="00187717"/>
    <w:rsid w:val="0018788E"/>
    <w:rsid w:val="00187E14"/>
    <w:rsid w:val="001901ED"/>
    <w:rsid w:val="00190369"/>
    <w:rsid w:val="00190384"/>
    <w:rsid w:val="00190453"/>
    <w:rsid w:val="001905F3"/>
    <w:rsid w:val="00190725"/>
    <w:rsid w:val="00190F12"/>
    <w:rsid w:val="00190FA2"/>
    <w:rsid w:val="0019176B"/>
    <w:rsid w:val="00191D33"/>
    <w:rsid w:val="00192293"/>
    <w:rsid w:val="001925A9"/>
    <w:rsid w:val="00192E82"/>
    <w:rsid w:val="00193142"/>
    <w:rsid w:val="00193747"/>
    <w:rsid w:val="00193DB7"/>
    <w:rsid w:val="00193DEA"/>
    <w:rsid w:val="00194AD8"/>
    <w:rsid w:val="00194E03"/>
    <w:rsid w:val="00194E86"/>
    <w:rsid w:val="00194F63"/>
    <w:rsid w:val="00195683"/>
    <w:rsid w:val="00195706"/>
    <w:rsid w:val="00195A89"/>
    <w:rsid w:val="0019646C"/>
    <w:rsid w:val="001966D2"/>
    <w:rsid w:val="0019698C"/>
    <w:rsid w:val="00197661"/>
    <w:rsid w:val="0019785D"/>
    <w:rsid w:val="001978E6"/>
    <w:rsid w:val="001A040A"/>
    <w:rsid w:val="001A0519"/>
    <w:rsid w:val="001A0684"/>
    <w:rsid w:val="001A0956"/>
    <w:rsid w:val="001A0A24"/>
    <w:rsid w:val="001A12AC"/>
    <w:rsid w:val="001A14A3"/>
    <w:rsid w:val="001A1B9D"/>
    <w:rsid w:val="001A1D6F"/>
    <w:rsid w:val="001A1F68"/>
    <w:rsid w:val="001A24F6"/>
    <w:rsid w:val="001A31AE"/>
    <w:rsid w:val="001A33F0"/>
    <w:rsid w:val="001A35D4"/>
    <w:rsid w:val="001A37C3"/>
    <w:rsid w:val="001A3A5D"/>
    <w:rsid w:val="001A4206"/>
    <w:rsid w:val="001A4BB4"/>
    <w:rsid w:val="001A4C57"/>
    <w:rsid w:val="001A50B1"/>
    <w:rsid w:val="001A5F42"/>
    <w:rsid w:val="001A6604"/>
    <w:rsid w:val="001A6625"/>
    <w:rsid w:val="001A6A18"/>
    <w:rsid w:val="001A6D86"/>
    <w:rsid w:val="001A745C"/>
    <w:rsid w:val="001A7754"/>
    <w:rsid w:val="001A79A4"/>
    <w:rsid w:val="001B0041"/>
    <w:rsid w:val="001B0354"/>
    <w:rsid w:val="001B0BA7"/>
    <w:rsid w:val="001B0D79"/>
    <w:rsid w:val="001B0F6F"/>
    <w:rsid w:val="001B11B7"/>
    <w:rsid w:val="001B12B5"/>
    <w:rsid w:val="001B1600"/>
    <w:rsid w:val="001B180F"/>
    <w:rsid w:val="001B1CEA"/>
    <w:rsid w:val="001B1E03"/>
    <w:rsid w:val="001B20D1"/>
    <w:rsid w:val="001B2495"/>
    <w:rsid w:val="001B26E9"/>
    <w:rsid w:val="001B2971"/>
    <w:rsid w:val="001B3149"/>
    <w:rsid w:val="001B3291"/>
    <w:rsid w:val="001B3572"/>
    <w:rsid w:val="001B3C47"/>
    <w:rsid w:val="001B3F79"/>
    <w:rsid w:val="001B4135"/>
    <w:rsid w:val="001B4429"/>
    <w:rsid w:val="001B4901"/>
    <w:rsid w:val="001B49F7"/>
    <w:rsid w:val="001B4DD5"/>
    <w:rsid w:val="001B527B"/>
    <w:rsid w:val="001B5847"/>
    <w:rsid w:val="001B5E24"/>
    <w:rsid w:val="001B5F0F"/>
    <w:rsid w:val="001B61DE"/>
    <w:rsid w:val="001B66C2"/>
    <w:rsid w:val="001B674A"/>
    <w:rsid w:val="001B6982"/>
    <w:rsid w:val="001B6A05"/>
    <w:rsid w:val="001B6B77"/>
    <w:rsid w:val="001B6BAD"/>
    <w:rsid w:val="001B7396"/>
    <w:rsid w:val="001B76BA"/>
    <w:rsid w:val="001B781D"/>
    <w:rsid w:val="001C006D"/>
    <w:rsid w:val="001C027D"/>
    <w:rsid w:val="001C064F"/>
    <w:rsid w:val="001C0FBC"/>
    <w:rsid w:val="001C121D"/>
    <w:rsid w:val="001C1246"/>
    <w:rsid w:val="001C1A79"/>
    <w:rsid w:val="001C1D78"/>
    <w:rsid w:val="001C26CE"/>
    <w:rsid w:val="001C26F9"/>
    <w:rsid w:val="001C2A3F"/>
    <w:rsid w:val="001C2E9A"/>
    <w:rsid w:val="001C3588"/>
    <w:rsid w:val="001C3850"/>
    <w:rsid w:val="001C3D1C"/>
    <w:rsid w:val="001C3FC8"/>
    <w:rsid w:val="001C41CF"/>
    <w:rsid w:val="001C41EF"/>
    <w:rsid w:val="001C4833"/>
    <w:rsid w:val="001C4AAD"/>
    <w:rsid w:val="001C4BD4"/>
    <w:rsid w:val="001C4F0C"/>
    <w:rsid w:val="001C54F3"/>
    <w:rsid w:val="001C575C"/>
    <w:rsid w:val="001C5797"/>
    <w:rsid w:val="001C5DB8"/>
    <w:rsid w:val="001C5E8B"/>
    <w:rsid w:val="001C5F9D"/>
    <w:rsid w:val="001C6381"/>
    <w:rsid w:val="001C6B82"/>
    <w:rsid w:val="001C76EB"/>
    <w:rsid w:val="001D04B9"/>
    <w:rsid w:val="001D080D"/>
    <w:rsid w:val="001D1447"/>
    <w:rsid w:val="001D1841"/>
    <w:rsid w:val="001D2401"/>
    <w:rsid w:val="001D2427"/>
    <w:rsid w:val="001D24BE"/>
    <w:rsid w:val="001D2605"/>
    <w:rsid w:val="001D2896"/>
    <w:rsid w:val="001D28C3"/>
    <w:rsid w:val="001D2D6A"/>
    <w:rsid w:val="001D2E6A"/>
    <w:rsid w:val="001D309C"/>
    <w:rsid w:val="001D371D"/>
    <w:rsid w:val="001D3CC1"/>
    <w:rsid w:val="001D43C3"/>
    <w:rsid w:val="001D44AA"/>
    <w:rsid w:val="001D472D"/>
    <w:rsid w:val="001D4854"/>
    <w:rsid w:val="001D4989"/>
    <w:rsid w:val="001D4ABF"/>
    <w:rsid w:val="001D4B49"/>
    <w:rsid w:val="001D4FC4"/>
    <w:rsid w:val="001D5080"/>
    <w:rsid w:val="001D50BC"/>
    <w:rsid w:val="001D52E4"/>
    <w:rsid w:val="001D5430"/>
    <w:rsid w:val="001D58A4"/>
    <w:rsid w:val="001D5C90"/>
    <w:rsid w:val="001D5D39"/>
    <w:rsid w:val="001D5FC0"/>
    <w:rsid w:val="001D607A"/>
    <w:rsid w:val="001D60B3"/>
    <w:rsid w:val="001D66FC"/>
    <w:rsid w:val="001D68BC"/>
    <w:rsid w:val="001D6C5D"/>
    <w:rsid w:val="001D6CFD"/>
    <w:rsid w:val="001D6DDD"/>
    <w:rsid w:val="001D6E97"/>
    <w:rsid w:val="001D6ECE"/>
    <w:rsid w:val="001D7BA7"/>
    <w:rsid w:val="001E0172"/>
    <w:rsid w:val="001E025D"/>
    <w:rsid w:val="001E0456"/>
    <w:rsid w:val="001E058F"/>
    <w:rsid w:val="001E09C4"/>
    <w:rsid w:val="001E0B06"/>
    <w:rsid w:val="001E0BE0"/>
    <w:rsid w:val="001E0D3C"/>
    <w:rsid w:val="001E0D4B"/>
    <w:rsid w:val="001E0D7E"/>
    <w:rsid w:val="001E1023"/>
    <w:rsid w:val="001E114F"/>
    <w:rsid w:val="001E12D9"/>
    <w:rsid w:val="001E18B8"/>
    <w:rsid w:val="001E1C0D"/>
    <w:rsid w:val="001E21E6"/>
    <w:rsid w:val="001E21F7"/>
    <w:rsid w:val="001E2EF6"/>
    <w:rsid w:val="001E2F8E"/>
    <w:rsid w:val="001E31EE"/>
    <w:rsid w:val="001E3367"/>
    <w:rsid w:val="001E39F0"/>
    <w:rsid w:val="001E3AE2"/>
    <w:rsid w:val="001E3CF5"/>
    <w:rsid w:val="001E3E0C"/>
    <w:rsid w:val="001E443A"/>
    <w:rsid w:val="001E537A"/>
    <w:rsid w:val="001E53A3"/>
    <w:rsid w:val="001E555B"/>
    <w:rsid w:val="001E56E5"/>
    <w:rsid w:val="001E57E7"/>
    <w:rsid w:val="001E584A"/>
    <w:rsid w:val="001E5958"/>
    <w:rsid w:val="001E5AF4"/>
    <w:rsid w:val="001E5C6E"/>
    <w:rsid w:val="001E5D7A"/>
    <w:rsid w:val="001E6DBA"/>
    <w:rsid w:val="001E6F22"/>
    <w:rsid w:val="001E72D2"/>
    <w:rsid w:val="001E7803"/>
    <w:rsid w:val="001E7870"/>
    <w:rsid w:val="001E7B63"/>
    <w:rsid w:val="001F06A9"/>
    <w:rsid w:val="001F099B"/>
    <w:rsid w:val="001F0A67"/>
    <w:rsid w:val="001F0D4E"/>
    <w:rsid w:val="001F129F"/>
    <w:rsid w:val="001F134C"/>
    <w:rsid w:val="001F161C"/>
    <w:rsid w:val="001F19D7"/>
    <w:rsid w:val="001F1A26"/>
    <w:rsid w:val="001F1AFB"/>
    <w:rsid w:val="001F1E8A"/>
    <w:rsid w:val="001F229B"/>
    <w:rsid w:val="001F2335"/>
    <w:rsid w:val="001F24DA"/>
    <w:rsid w:val="001F2BBC"/>
    <w:rsid w:val="001F2C22"/>
    <w:rsid w:val="001F2F28"/>
    <w:rsid w:val="001F30C9"/>
    <w:rsid w:val="001F31DB"/>
    <w:rsid w:val="001F3907"/>
    <w:rsid w:val="001F3C19"/>
    <w:rsid w:val="001F43DF"/>
    <w:rsid w:val="001F478F"/>
    <w:rsid w:val="001F4A65"/>
    <w:rsid w:val="001F4F9E"/>
    <w:rsid w:val="001F5038"/>
    <w:rsid w:val="001F53DE"/>
    <w:rsid w:val="001F59C4"/>
    <w:rsid w:val="001F5A57"/>
    <w:rsid w:val="001F5AB9"/>
    <w:rsid w:val="001F5B51"/>
    <w:rsid w:val="001F5C35"/>
    <w:rsid w:val="001F5F29"/>
    <w:rsid w:val="001F5F38"/>
    <w:rsid w:val="001F60A3"/>
    <w:rsid w:val="001F6341"/>
    <w:rsid w:val="001F6C7D"/>
    <w:rsid w:val="001F7049"/>
    <w:rsid w:val="001F71DC"/>
    <w:rsid w:val="001F7246"/>
    <w:rsid w:val="001F76C6"/>
    <w:rsid w:val="001F786D"/>
    <w:rsid w:val="001F7D63"/>
    <w:rsid w:val="0020063F"/>
    <w:rsid w:val="002009CC"/>
    <w:rsid w:val="00200AF1"/>
    <w:rsid w:val="00200D15"/>
    <w:rsid w:val="00200DA0"/>
    <w:rsid w:val="00201637"/>
    <w:rsid w:val="0020165E"/>
    <w:rsid w:val="002019FF"/>
    <w:rsid w:val="00201A22"/>
    <w:rsid w:val="00201CA6"/>
    <w:rsid w:val="00201EC9"/>
    <w:rsid w:val="002023EE"/>
    <w:rsid w:val="0020266A"/>
    <w:rsid w:val="00202914"/>
    <w:rsid w:val="0020293F"/>
    <w:rsid w:val="00202F2F"/>
    <w:rsid w:val="00202F91"/>
    <w:rsid w:val="00203574"/>
    <w:rsid w:val="0020389B"/>
    <w:rsid w:val="00203CE6"/>
    <w:rsid w:val="00203FA4"/>
    <w:rsid w:val="0020432F"/>
    <w:rsid w:val="00204BF8"/>
    <w:rsid w:val="00204E86"/>
    <w:rsid w:val="00205243"/>
    <w:rsid w:val="00205322"/>
    <w:rsid w:val="00205462"/>
    <w:rsid w:val="00205938"/>
    <w:rsid w:val="00205F90"/>
    <w:rsid w:val="002064D1"/>
    <w:rsid w:val="002069A6"/>
    <w:rsid w:val="00206B0D"/>
    <w:rsid w:val="00206C84"/>
    <w:rsid w:val="00206E6A"/>
    <w:rsid w:val="00206FD5"/>
    <w:rsid w:val="002072C2"/>
    <w:rsid w:val="002076F3"/>
    <w:rsid w:val="00207920"/>
    <w:rsid w:val="00207AEE"/>
    <w:rsid w:val="00210771"/>
    <w:rsid w:val="0021083C"/>
    <w:rsid w:val="00210CE1"/>
    <w:rsid w:val="00210F74"/>
    <w:rsid w:val="00211030"/>
    <w:rsid w:val="00211052"/>
    <w:rsid w:val="00211D4D"/>
    <w:rsid w:val="00212034"/>
    <w:rsid w:val="002121D7"/>
    <w:rsid w:val="002127E6"/>
    <w:rsid w:val="002128DF"/>
    <w:rsid w:val="00212ABE"/>
    <w:rsid w:val="00212D4B"/>
    <w:rsid w:val="0021329C"/>
    <w:rsid w:val="00213766"/>
    <w:rsid w:val="00213D73"/>
    <w:rsid w:val="00213DE6"/>
    <w:rsid w:val="00213EFC"/>
    <w:rsid w:val="002140B6"/>
    <w:rsid w:val="002142D2"/>
    <w:rsid w:val="0021443F"/>
    <w:rsid w:val="002144F9"/>
    <w:rsid w:val="002149A7"/>
    <w:rsid w:val="00214AA8"/>
    <w:rsid w:val="00214CC3"/>
    <w:rsid w:val="0021534C"/>
    <w:rsid w:val="00215890"/>
    <w:rsid w:val="00215E87"/>
    <w:rsid w:val="00216787"/>
    <w:rsid w:val="00216D45"/>
    <w:rsid w:val="00216E44"/>
    <w:rsid w:val="00217120"/>
    <w:rsid w:val="00217290"/>
    <w:rsid w:val="00217556"/>
    <w:rsid w:val="002175F8"/>
    <w:rsid w:val="002179B0"/>
    <w:rsid w:val="002179DE"/>
    <w:rsid w:val="00217A9F"/>
    <w:rsid w:val="00217C44"/>
    <w:rsid w:val="0022030C"/>
    <w:rsid w:val="0022093C"/>
    <w:rsid w:val="00221074"/>
    <w:rsid w:val="002216E6"/>
    <w:rsid w:val="0022208E"/>
    <w:rsid w:val="00222C40"/>
    <w:rsid w:val="00222D1D"/>
    <w:rsid w:val="00222F0C"/>
    <w:rsid w:val="002230A2"/>
    <w:rsid w:val="0022369F"/>
    <w:rsid w:val="00223D1D"/>
    <w:rsid w:val="00223FE1"/>
    <w:rsid w:val="002244E0"/>
    <w:rsid w:val="002247C0"/>
    <w:rsid w:val="00224841"/>
    <w:rsid w:val="00224DBE"/>
    <w:rsid w:val="00224E55"/>
    <w:rsid w:val="00225DAB"/>
    <w:rsid w:val="00226183"/>
    <w:rsid w:val="002261FC"/>
    <w:rsid w:val="0022684D"/>
    <w:rsid w:val="00226CB1"/>
    <w:rsid w:val="0022701A"/>
    <w:rsid w:val="002273F4"/>
    <w:rsid w:val="00227404"/>
    <w:rsid w:val="00227417"/>
    <w:rsid w:val="002278ED"/>
    <w:rsid w:val="00227981"/>
    <w:rsid w:val="00227B24"/>
    <w:rsid w:val="002301DA"/>
    <w:rsid w:val="00230936"/>
    <w:rsid w:val="00230C94"/>
    <w:rsid w:val="00230EB7"/>
    <w:rsid w:val="00230EC6"/>
    <w:rsid w:val="00230FCF"/>
    <w:rsid w:val="00231076"/>
    <w:rsid w:val="002310AF"/>
    <w:rsid w:val="00231F1E"/>
    <w:rsid w:val="002322F6"/>
    <w:rsid w:val="00232321"/>
    <w:rsid w:val="00233036"/>
    <w:rsid w:val="00233355"/>
    <w:rsid w:val="0023379E"/>
    <w:rsid w:val="002337EC"/>
    <w:rsid w:val="00233A2D"/>
    <w:rsid w:val="0023458E"/>
    <w:rsid w:val="002349F0"/>
    <w:rsid w:val="00234C5F"/>
    <w:rsid w:val="00234F90"/>
    <w:rsid w:val="0023519B"/>
    <w:rsid w:val="0023546E"/>
    <w:rsid w:val="00235827"/>
    <w:rsid w:val="0023585F"/>
    <w:rsid w:val="00235D88"/>
    <w:rsid w:val="00235F0C"/>
    <w:rsid w:val="002361B5"/>
    <w:rsid w:val="002366A3"/>
    <w:rsid w:val="00236947"/>
    <w:rsid w:val="00236C6E"/>
    <w:rsid w:val="00236DDB"/>
    <w:rsid w:val="00237211"/>
    <w:rsid w:val="002373D4"/>
    <w:rsid w:val="00237771"/>
    <w:rsid w:val="002379F9"/>
    <w:rsid w:val="00237BAA"/>
    <w:rsid w:val="00237CA0"/>
    <w:rsid w:val="00237D5C"/>
    <w:rsid w:val="00237E42"/>
    <w:rsid w:val="00237E5C"/>
    <w:rsid w:val="002401F7"/>
    <w:rsid w:val="002407A6"/>
    <w:rsid w:val="0024085D"/>
    <w:rsid w:val="00240A71"/>
    <w:rsid w:val="0024185C"/>
    <w:rsid w:val="00241933"/>
    <w:rsid w:val="00242173"/>
    <w:rsid w:val="002426D7"/>
    <w:rsid w:val="002429B3"/>
    <w:rsid w:val="00243212"/>
    <w:rsid w:val="0024339A"/>
    <w:rsid w:val="00243540"/>
    <w:rsid w:val="00243641"/>
    <w:rsid w:val="002437DD"/>
    <w:rsid w:val="00243997"/>
    <w:rsid w:val="00243E42"/>
    <w:rsid w:val="00244113"/>
    <w:rsid w:val="0024448F"/>
    <w:rsid w:val="0024452C"/>
    <w:rsid w:val="0024485C"/>
    <w:rsid w:val="00245579"/>
    <w:rsid w:val="00245D0A"/>
    <w:rsid w:val="00245E26"/>
    <w:rsid w:val="0024603E"/>
    <w:rsid w:val="002461C3"/>
    <w:rsid w:val="002462FC"/>
    <w:rsid w:val="002463B9"/>
    <w:rsid w:val="002463DD"/>
    <w:rsid w:val="0024669C"/>
    <w:rsid w:val="00246D97"/>
    <w:rsid w:val="00246DB8"/>
    <w:rsid w:val="0024708E"/>
    <w:rsid w:val="0024743F"/>
    <w:rsid w:val="00247462"/>
    <w:rsid w:val="00247919"/>
    <w:rsid w:val="0024798E"/>
    <w:rsid w:val="002479A1"/>
    <w:rsid w:val="002479E3"/>
    <w:rsid w:val="00247A13"/>
    <w:rsid w:val="00247D89"/>
    <w:rsid w:val="002503CC"/>
    <w:rsid w:val="00250815"/>
    <w:rsid w:val="00250FBD"/>
    <w:rsid w:val="002510E5"/>
    <w:rsid w:val="002514DB"/>
    <w:rsid w:val="002514E8"/>
    <w:rsid w:val="002517A3"/>
    <w:rsid w:val="00251819"/>
    <w:rsid w:val="00252749"/>
    <w:rsid w:val="002527EA"/>
    <w:rsid w:val="00252841"/>
    <w:rsid w:val="002528F7"/>
    <w:rsid w:val="002529C9"/>
    <w:rsid w:val="00252A43"/>
    <w:rsid w:val="00252B60"/>
    <w:rsid w:val="00252C9A"/>
    <w:rsid w:val="00252DBC"/>
    <w:rsid w:val="00253162"/>
    <w:rsid w:val="002535FF"/>
    <w:rsid w:val="00253B3A"/>
    <w:rsid w:val="00253C66"/>
    <w:rsid w:val="00253CF7"/>
    <w:rsid w:val="00253CF8"/>
    <w:rsid w:val="00253E8D"/>
    <w:rsid w:val="00253E9D"/>
    <w:rsid w:val="00253FBA"/>
    <w:rsid w:val="002541E7"/>
    <w:rsid w:val="002545BD"/>
    <w:rsid w:val="0025470B"/>
    <w:rsid w:val="00254C7B"/>
    <w:rsid w:val="00254DEE"/>
    <w:rsid w:val="00254E40"/>
    <w:rsid w:val="002553E6"/>
    <w:rsid w:val="00255817"/>
    <w:rsid w:val="002559A4"/>
    <w:rsid w:val="00255C09"/>
    <w:rsid w:val="00255FD7"/>
    <w:rsid w:val="002560F6"/>
    <w:rsid w:val="00256328"/>
    <w:rsid w:val="0025665A"/>
    <w:rsid w:val="002567FB"/>
    <w:rsid w:val="00256FE1"/>
    <w:rsid w:val="0025700F"/>
    <w:rsid w:val="00257239"/>
    <w:rsid w:val="00257423"/>
    <w:rsid w:val="00257973"/>
    <w:rsid w:val="00257BB0"/>
    <w:rsid w:val="00257C19"/>
    <w:rsid w:val="00257CB9"/>
    <w:rsid w:val="00257E81"/>
    <w:rsid w:val="00260006"/>
    <w:rsid w:val="00260452"/>
    <w:rsid w:val="002604B0"/>
    <w:rsid w:val="00260683"/>
    <w:rsid w:val="0026084E"/>
    <w:rsid w:val="00260BE2"/>
    <w:rsid w:val="00260F76"/>
    <w:rsid w:val="0026115B"/>
    <w:rsid w:val="0026125F"/>
    <w:rsid w:val="00261335"/>
    <w:rsid w:val="00261579"/>
    <w:rsid w:val="00261890"/>
    <w:rsid w:val="002619F2"/>
    <w:rsid w:val="00261A4A"/>
    <w:rsid w:val="00261E1D"/>
    <w:rsid w:val="002621FD"/>
    <w:rsid w:val="00262601"/>
    <w:rsid w:val="00262697"/>
    <w:rsid w:val="00262962"/>
    <w:rsid w:val="00262B8F"/>
    <w:rsid w:val="00262CE8"/>
    <w:rsid w:val="00262D4D"/>
    <w:rsid w:val="00262D9A"/>
    <w:rsid w:val="00262FAD"/>
    <w:rsid w:val="002635B5"/>
    <w:rsid w:val="00263DAA"/>
    <w:rsid w:val="00263E82"/>
    <w:rsid w:val="00263E9A"/>
    <w:rsid w:val="00263F58"/>
    <w:rsid w:val="00263FEA"/>
    <w:rsid w:val="002643A1"/>
    <w:rsid w:val="0026445C"/>
    <w:rsid w:val="002647D1"/>
    <w:rsid w:val="00264838"/>
    <w:rsid w:val="00264B15"/>
    <w:rsid w:val="00265127"/>
    <w:rsid w:val="0026564B"/>
    <w:rsid w:val="00265819"/>
    <w:rsid w:val="002658E7"/>
    <w:rsid w:val="00265A59"/>
    <w:rsid w:val="00265A6E"/>
    <w:rsid w:val="00265AD2"/>
    <w:rsid w:val="002662E2"/>
    <w:rsid w:val="00266622"/>
    <w:rsid w:val="00266C36"/>
    <w:rsid w:val="00266CAB"/>
    <w:rsid w:val="00267038"/>
    <w:rsid w:val="0026736C"/>
    <w:rsid w:val="0026741D"/>
    <w:rsid w:val="0026750E"/>
    <w:rsid w:val="00267702"/>
    <w:rsid w:val="0026779D"/>
    <w:rsid w:val="00267A28"/>
    <w:rsid w:val="002704D5"/>
    <w:rsid w:val="00270872"/>
    <w:rsid w:val="00270F79"/>
    <w:rsid w:val="0027102E"/>
    <w:rsid w:val="00271359"/>
    <w:rsid w:val="002717DF"/>
    <w:rsid w:val="00271956"/>
    <w:rsid w:val="00271B1A"/>
    <w:rsid w:val="00272474"/>
    <w:rsid w:val="0027257D"/>
    <w:rsid w:val="002725A6"/>
    <w:rsid w:val="00272671"/>
    <w:rsid w:val="0027283D"/>
    <w:rsid w:val="0027284E"/>
    <w:rsid w:val="002728B3"/>
    <w:rsid w:val="00272CAE"/>
    <w:rsid w:val="00272CFC"/>
    <w:rsid w:val="00272D9C"/>
    <w:rsid w:val="002732C4"/>
    <w:rsid w:val="002739D3"/>
    <w:rsid w:val="00273D2A"/>
    <w:rsid w:val="00273E52"/>
    <w:rsid w:val="00273FA1"/>
    <w:rsid w:val="00274205"/>
    <w:rsid w:val="0027420F"/>
    <w:rsid w:val="0027453E"/>
    <w:rsid w:val="00274FFA"/>
    <w:rsid w:val="00275A54"/>
    <w:rsid w:val="00275B60"/>
    <w:rsid w:val="00275C48"/>
    <w:rsid w:val="00275F06"/>
    <w:rsid w:val="00275FDA"/>
    <w:rsid w:val="00276FCB"/>
    <w:rsid w:val="00277115"/>
    <w:rsid w:val="002778DC"/>
    <w:rsid w:val="0027794D"/>
    <w:rsid w:val="00277A30"/>
    <w:rsid w:val="00277B68"/>
    <w:rsid w:val="00277C99"/>
    <w:rsid w:val="00280813"/>
    <w:rsid w:val="00280DAD"/>
    <w:rsid w:val="0028104A"/>
    <w:rsid w:val="002810E9"/>
    <w:rsid w:val="00281855"/>
    <w:rsid w:val="002819D0"/>
    <w:rsid w:val="00282AC3"/>
    <w:rsid w:val="00282B19"/>
    <w:rsid w:val="00282EFB"/>
    <w:rsid w:val="00283177"/>
    <w:rsid w:val="00283261"/>
    <w:rsid w:val="00283403"/>
    <w:rsid w:val="00283E8D"/>
    <w:rsid w:val="00283EB3"/>
    <w:rsid w:val="0028415F"/>
    <w:rsid w:val="0028417E"/>
    <w:rsid w:val="002841E4"/>
    <w:rsid w:val="00284439"/>
    <w:rsid w:val="0028467B"/>
    <w:rsid w:val="00284F77"/>
    <w:rsid w:val="002850E0"/>
    <w:rsid w:val="00285637"/>
    <w:rsid w:val="00285708"/>
    <w:rsid w:val="00285DF4"/>
    <w:rsid w:val="0028636D"/>
    <w:rsid w:val="002865FA"/>
    <w:rsid w:val="002868F8"/>
    <w:rsid w:val="002869C0"/>
    <w:rsid w:val="00286B1C"/>
    <w:rsid w:val="00286B25"/>
    <w:rsid w:val="0028720F"/>
    <w:rsid w:val="00287D6A"/>
    <w:rsid w:val="002901A5"/>
    <w:rsid w:val="002904F8"/>
    <w:rsid w:val="00290B2A"/>
    <w:rsid w:val="00290BAE"/>
    <w:rsid w:val="00291427"/>
    <w:rsid w:val="00291535"/>
    <w:rsid w:val="002918D7"/>
    <w:rsid w:val="00292022"/>
    <w:rsid w:val="002921C4"/>
    <w:rsid w:val="002922A7"/>
    <w:rsid w:val="0029264D"/>
    <w:rsid w:val="00292BE5"/>
    <w:rsid w:val="002932EC"/>
    <w:rsid w:val="002934E0"/>
    <w:rsid w:val="00293B61"/>
    <w:rsid w:val="00293C4F"/>
    <w:rsid w:val="00293CDE"/>
    <w:rsid w:val="002944F6"/>
    <w:rsid w:val="0029451A"/>
    <w:rsid w:val="00294BB6"/>
    <w:rsid w:val="002954D3"/>
    <w:rsid w:val="00295815"/>
    <w:rsid w:val="00296B7E"/>
    <w:rsid w:val="00296FCC"/>
    <w:rsid w:val="002976AF"/>
    <w:rsid w:val="00297836"/>
    <w:rsid w:val="00297B7D"/>
    <w:rsid w:val="002A02A9"/>
    <w:rsid w:val="002A02F0"/>
    <w:rsid w:val="002A04F4"/>
    <w:rsid w:val="002A083B"/>
    <w:rsid w:val="002A095F"/>
    <w:rsid w:val="002A1083"/>
    <w:rsid w:val="002A1923"/>
    <w:rsid w:val="002A1AD8"/>
    <w:rsid w:val="002A1EE9"/>
    <w:rsid w:val="002A222F"/>
    <w:rsid w:val="002A2499"/>
    <w:rsid w:val="002A26ED"/>
    <w:rsid w:val="002A27B4"/>
    <w:rsid w:val="002A32AB"/>
    <w:rsid w:val="002A330D"/>
    <w:rsid w:val="002A3BFD"/>
    <w:rsid w:val="002A3F12"/>
    <w:rsid w:val="002A3FC8"/>
    <w:rsid w:val="002A429C"/>
    <w:rsid w:val="002A46E1"/>
    <w:rsid w:val="002A4B2C"/>
    <w:rsid w:val="002A4D01"/>
    <w:rsid w:val="002A4E8A"/>
    <w:rsid w:val="002A5502"/>
    <w:rsid w:val="002A5D2B"/>
    <w:rsid w:val="002A5E3D"/>
    <w:rsid w:val="002A5E44"/>
    <w:rsid w:val="002A5EB2"/>
    <w:rsid w:val="002A6AC7"/>
    <w:rsid w:val="002A6AD1"/>
    <w:rsid w:val="002A78B2"/>
    <w:rsid w:val="002B0225"/>
    <w:rsid w:val="002B02CB"/>
    <w:rsid w:val="002B05C7"/>
    <w:rsid w:val="002B0745"/>
    <w:rsid w:val="002B0781"/>
    <w:rsid w:val="002B09CD"/>
    <w:rsid w:val="002B0A10"/>
    <w:rsid w:val="002B11FF"/>
    <w:rsid w:val="002B1579"/>
    <w:rsid w:val="002B1AC9"/>
    <w:rsid w:val="002B1E9E"/>
    <w:rsid w:val="002B2C2C"/>
    <w:rsid w:val="002B2C81"/>
    <w:rsid w:val="002B2E84"/>
    <w:rsid w:val="002B3626"/>
    <w:rsid w:val="002B36AF"/>
    <w:rsid w:val="002B3BEC"/>
    <w:rsid w:val="002B3D2D"/>
    <w:rsid w:val="002B40A0"/>
    <w:rsid w:val="002B446A"/>
    <w:rsid w:val="002B468C"/>
    <w:rsid w:val="002B46B3"/>
    <w:rsid w:val="002B46B8"/>
    <w:rsid w:val="002B472F"/>
    <w:rsid w:val="002B4D87"/>
    <w:rsid w:val="002B57BE"/>
    <w:rsid w:val="002B591F"/>
    <w:rsid w:val="002B5AE1"/>
    <w:rsid w:val="002B6395"/>
    <w:rsid w:val="002B6610"/>
    <w:rsid w:val="002B72D7"/>
    <w:rsid w:val="002B738D"/>
    <w:rsid w:val="002B75CC"/>
    <w:rsid w:val="002B7610"/>
    <w:rsid w:val="002B7C3A"/>
    <w:rsid w:val="002B7DC1"/>
    <w:rsid w:val="002C034B"/>
    <w:rsid w:val="002C0844"/>
    <w:rsid w:val="002C0866"/>
    <w:rsid w:val="002C08D0"/>
    <w:rsid w:val="002C18D8"/>
    <w:rsid w:val="002C1E2C"/>
    <w:rsid w:val="002C2478"/>
    <w:rsid w:val="002C27CE"/>
    <w:rsid w:val="002C2BCA"/>
    <w:rsid w:val="002C2C1D"/>
    <w:rsid w:val="002C30F6"/>
    <w:rsid w:val="002C3478"/>
    <w:rsid w:val="002C36F1"/>
    <w:rsid w:val="002C3E68"/>
    <w:rsid w:val="002C40A1"/>
    <w:rsid w:val="002C418C"/>
    <w:rsid w:val="002C444C"/>
    <w:rsid w:val="002C458B"/>
    <w:rsid w:val="002C48BC"/>
    <w:rsid w:val="002C4BA2"/>
    <w:rsid w:val="002C4C8F"/>
    <w:rsid w:val="002C4E58"/>
    <w:rsid w:val="002C4E80"/>
    <w:rsid w:val="002C4F68"/>
    <w:rsid w:val="002C51E0"/>
    <w:rsid w:val="002C5212"/>
    <w:rsid w:val="002C561D"/>
    <w:rsid w:val="002C5C96"/>
    <w:rsid w:val="002C5E89"/>
    <w:rsid w:val="002C676C"/>
    <w:rsid w:val="002C6A56"/>
    <w:rsid w:val="002C71C1"/>
    <w:rsid w:val="002C720E"/>
    <w:rsid w:val="002C73B3"/>
    <w:rsid w:val="002C7CDD"/>
    <w:rsid w:val="002D087B"/>
    <w:rsid w:val="002D089D"/>
    <w:rsid w:val="002D09D7"/>
    <w:rsid w:val="002D0BCE"/>
    <w:rsid w:val="002D0C99"/>
    <w:rsid w:val="002D0F91"/>
    <w:rsid w:val="002D10CB"/>
    <w:rsid w:val="002D1159"/>
    <w:rsid w:val="002D1629"/>
    <w:rsid w:val="002D1974"/>
    <w:rsid w:val="002D1DE2"/>
    <w:rsid w:val="002D23EF"/>
    <w:rsid w:val="002D282D"/>
    <w:rsid w:val="002D2956"/>
    <w:rsid w:val="002D2AC3"/>
    <w:rsid w:val="002D2F41"/>
    <w:rsid w:val="002D3572"/>
    <w:rsid w:val="002D35A1"/>
    <w:rsid w:val="002D3739"/>
    <w:rsid w:val="002D3E06"/>
    <w:rsid w:val="002D4020"/>
    <w:rsid w:val="002D403F"/>
    <w:rsid w:val="002D457F"/>
    <w:rsid w:val="002D4919"/>
    <w:rsid w:val="002D4A80"/>
    <w:rsid w:val="002D5DDD"/>
    <w:rsid w:val="002D66A9"/>
    <w:rsid w:val="002D67D5"/>
    <w:rsid w:val="002D6BC6"/>
    <w:rsid w:val="002D6FAC"/>
    <w:rsid w:val="002D7487"/>
    <w:rsid w:val="002D74E0"/>
    <w:rsid w:val="002D789A"/>
    <w:rsid w:val="002D7AE6"/>
    <w:rsid w:val="002D7D5C"/>
    <w:rsid w:val="002D7DA9"/>
    <w:rsid w:val="002D7FAE"/>
    <w:rsid w:val="002E0337"/>
    <w:rsid w:val="002E0C37"/>
    <w:rsid w:val="002E173F"/>
    <w:rsid w:val="002E1A60"/>
    <w:rsid w:val="002E1AF4"/>
    <w:rsid w:val="002E24D5"/>
    <w:rsid w:val="002E272E"/>
    <w:rsid w:val="002E2AA6"/>
    <w:rsid w:val="002E2BA5"/>
    <w:rsid w:val="002E2BE9"/>
    <w:rsid w:val="002E2D6C"/>
    <w:rsid w:val="002E30B8"/>
    <w:rsid w:val="002E3149"/>
    <w:rsid w:val="002E314D"/>
    <w:rsid w:val="002E3155"/>
    <w:rsid w:val="002E3260"/>
    <w:rsid w:val="002E3476"/>
    <w:rsid w:val="002E3BD7"/>
    <w:rsid w:val="002E3F75"/>
    <w:rsid w:val="002E407E"/>
    <w:rsid w:val="002E408A"/>
    <w:rsid w:val="002E470F"/>
    <w:rsid w:val="002E4A4C"/>
    <w:rsid w:val="002E4D02"/>
    <w:rsid w:val="002E4DE2"/>
    <w:rsid w:val="002E51A4"/>
    <w:rsid w:val="002E53A4"/>
    <w:rsid w:val="002E55A2"/>
    <w:rsid w:val="002E5700"/>
    <w:rsid w:val="002E5832"/>
    <w:rsid w:val="002E59D9"/>
    <w:rsid w:val="002E5B49"/>
    <w:rsid w:val="002E5E7D"/>
    <w:rsid w:val="002E6314"/>
    <w:rsid w:val="002E63B7"/>
    <w:rsid w:val="002E674A"/>
    <w:rsid w:val="002E67E7"/>
    <w:rsid w:val="002E6CC8"/>
    <w:rsid w:val="002E6FD0"/>
    <w:rsid w:val="002E7342"/>
    <w:rsid w:val="002E7660"/>
    <w:rsid w:val="002E76D4"/>
    <w:rsid w:val="002E7764"/>
    <w:rsid w:val="002E7B67"/>
    <w:rsid w:val="002E7BFF"/>
    <w:rsid w:val="002E7C3D"/>
    <w:rsid w:val="002E7DBD"/>
    <w:rsid w:val="002E7E1B"/>
    <w:rsid w:val="002E7FDC"/>
    <w:rsid w:val="002F03B7"/>
    <w:rsid w:val="002F0546"/>
    <w:rsid w:val="002F06DC"/>
    <w:rsid w:val="002F08BD"/>
    <w:rsid w:val="002F0FD9"/>
    <w:rsid w:val="002F162D"/>
    <w:rsid w:val="002F1791"/>
    <w:rsid w:val="002F18E2"/>
    <w:rsid w:val="002F1CD5"/>
    <w:rsid w:val="002F279B"/>
    <w:rsid w:val="002F29D9"/>
    <w:rsid w:val="002F2DC1"/>
    <w:rsid w:val="002F30B5"/>
    <w:rsid w:val="002F3110"/>
    <w:rsid w:val="002F35D8"/>
    <w:rsid w:val="002F3A85"/>
    <w:rsid w:val="002F3BEA"/>
    <w:rsid w:val="002F3DC5"/>
    <w:rsid w:val="002F3E6A"/>
    <w:rsid w:val="002F3F21"/>
    <w:rsid w:val="002F3FD1"/>
    <w:rsid w:val="002F42DC"/>
    <w:rsid w:val="002F4302"/>
    <w:rsid w:val="002F48A3"/>
    <w:rsid w:val="002F48FD"/>
    <w:rsid w:val="002F4A63"/>
    <w:rsid w:val="002F4C00"/>
    <w:rsid w:val="002F5839"/>
    <w:rsid w:val="002F5B42"/>
    <w:rsid w:val="002F60C8"/>
    <w:rsid w:val="002F6570"/>
    <w:rsid w:val="002F69E9"/>
    <w:rsid w:val="002F6D9B"/>
    <w:rsid w:val="002F6FE5"/>
    <w:rsid w:val="002F7082"/>
    <w:rsid w:val="002F7357"/>
    <w:rsid w:val="002F7510"/>
    <w:rsid w:val="002F7537"/>
    <w:rsid w:val="002F7A38"/>
    <w:rsid w:val="002F7BE5"/>
    <w:rsid w:val="002F7E3E"/>
    <w:rsid w:val="002F7FEB"/>
    <w:rsid w:val="0030014B"/>
    <w:rsid w:val="00300433"/>
    <w:rsid w:val="003006D3"/>
    <w:rsid w:val="003006E7"/>
    <w:rsid w:val="003007E4"/>
    <w:rsid w:val="00300A06"/>
    <w:rsid w:val="00301079"/>
    <w:rsid w:val="00301540"/>
    <w:rsid w:val="0030196C"/>
    <w:rsid w:val="00301981"/>
    <w:rsid w:val="00301B0D"/>
    <w:rsid w:val="00301EFA"/>
    <w:rsid w:val="00301FCC"/>
    <w:rsid w:val="00302763"/>
    <w:rsid w:val="00302B60"/>
    <w:rsid w:val="00302D5C"/>
    <w:rsid w:val="00302E94"/>
    <w:rsid w:val="00302F37"/>
    <w:rsid w:val="00303015"/>
    <w:rsid w:val="003036AD"/>
    <w:rsid w:val="003038CB"/>
    <w:rsid w:val="00303943"/>
    <w:rsid w:val="003039D6"/>
    <w:rsid w:val="00304073"/>
    <w:rsid w:val="00304479"/>
    <w:rsid w:val="003045BE"/>
    <w:rsid w:val="0030483F"/>
    <w:rsid w:val="00304A5B"/>
    <w:rsid w:val="00304ABF"/>
    <w:rsid w:val="00304EC9"/>
    <w:rsid w:val="0030513A"/>
    <w:rsid w:val="003052C0"/>
    <w:rsid w:val="003059CE"/>
    <w:rsid w:val="00305EC6"/>
    <w:rsid w:val="00305F3F"/>
    <w:rsid w:val="00306465"/>
    <w:rsid w:val="0030648A"/>
    <w:rsid w:val="00306BCE"/>
    <w:rsid w:val="00306EA9"/>
    <w:rsid w:val="00306F18"/>
    <w:rsid w:val="00307600"/>
    <w:rsid w:val="00307886"/>
    <w:rsid w:val="00307DA2"/>
    <w:rsid w:val="00307DD8"/>
    <w:rsid w:val="00307FA2"/>
    <w:rsid w:val="003101F4"/>
    <w:rsid w:val="0031040B"/>
    <w:rsid w:val="00310416"/>
    <w:rsid w:val="00310901"/>
    <w:rsid w:val="00310A8C"/>
    <w:rsid w:val="00310D3B"/>
    <w:rsid w:val="003115F8"/>
    <w:rsid w:val="00311776"/>
    <w:rsid w:val="00311D14"/>
    <w:rsid w:val="00311D70"/>
    <w:rsid w:val="00311EF9"/>
    <w:rsid w:val="003124BC"/>
    <w:rsid w:val="0031272B"/>
    <w:rsid w:val="00312CAB"/>
    <w:rsid w:val="00312E53"/>
    <w:rsid w:val="00312FFC"/>
    <w:rsid w:val="003130E5"/>
    <w:rsid w:val="0031372A"/>
    <w:rsid w:val="003139F6"/>
    <w:rsid w:val="00313C66"/>
    <w:rsid w:val="00313C6C"/>
    <w:rsid w:val="0031453A"/>
    <w:rsid w:val="003145F7"/>
    <w:rsid w:val="003149FC"/>
    <w:rsid w:val="00314DB7"/>
    <w:rsid w:val="00315017"/>
    <w:rsid w:val="00315600"/>
    <w:rsid w:val="003165BE"/>
    <w:rsid w:val="0031681E"/>
    <w:rsid w:val="00316AB2"/>
    <w:rsid w:val="00316E58"/>
    <w:rsid w:val="00317471"/>
    <w:rsid w:val="003176C7"/>
    <w:rsid w:val="00317E1E"/>
    <w:rsid w:val="00317E88"/>
    <w:rsid w:val="003203F8"/>
    <w:rsid w:val="003211A2"/>
    <w:rsid w:val="0032168C"/>
    <w:rsid w:val="00321728"/>
    <w:rsid w:val="00321D66"/>
    <w:rsid w:val="003221A0"/>
    <w:rsid w:val="00322EBD"/>
    <w:rsid w:val="0032351E"/>
    <w:rsid w:val="00323C74"/>
    <w:rsid w:val="00323F04"/>
    <w:rsid w:val="00324066"/>
    <w:rsid w:val="003242BC"/>
    <w:rsid w:val="00324937"/>
    <w:rsid w:val="00324F75"/>
    <w:rsid w:val="00325483"/>
    <w:rsid w:val="00325971"/>
    <w:rsid w:val="003259B1"/>
    <w:rsid w:val="003259D4"/>
    <w:rsid w:val="00325AFF"/>
    <w:rsid w:val="00325C68"/>
    <w:rsid w:val="00326129"/>
    <w:rsid w:val="00326985"/>
    <w:rsid w:val="0032698A"/>
    <w:rsid w:val="00326B57"/>
    <w:rsid w:val="00326C9F"/>
    <w:rsid w:val="003276E3"/>
    <w:rsid w:val="00327A9C"/>
    <w:rsid w:val="00327B03"/>
    <w:rsid w:val="00327EF9"/>
    <w:rsid w:val="00330019"/>
    <w:rsid w:val="003301E9"/>
    <w:rsid w:val="00330243"/>
    <w:rsid w:val="00330831"/>
    <w:rsid w:val="00330C5D"/>
    <w:rsid w:val="00331288"/>
    <w:rsid w:val="003313CF"/>
    <w:rsid w:val="00332033"/>
    <w:rsid w:val="00332232"/>
    <w:rsid w:val="0033237A"/>
    <w:rsid w:val="0033246B"/>
    <w:rsid w:val="003324CA"/>
    <w:rsid w:val="00332609"/>
    <w:rsid w:val="003327FD"/>
    <w:rsid w:val="00332806"/>
    <w:rsid w:val="00332902"/>
    <w:rsid w:val="00332DD8"/>
    <w:rsid w:val="00332E3C"/>
    <w:rsid w:val="00333352"/>
    <w:rsid w:val="003333E6"/>
    <w:rsid w:val="00333564"/>
    <w:rsid w:val="003336A5"/>
    <w:rsid w:val="00333711"/>
    <w:rsid w:val="00333783"/>
    <w:rsid w:val="003337E7"/>
    <w:rsid w:val="00333DB0"/>
    <w:rsid w:val="003344D0"/>
    <w:rsid w:val="0033455D"/>
    <w:rsid w:val="003346A2"/>
    <w:rsid w:val="00334A60"/>
    <w:rsid w:val="00334D11"/>
    <w:rsid w:val="00335602"/>
    <w:rsid w:val="00335781"/>
    <w:rsid w:val="003359A3"/>
    <w:rsid w:val="00335A5E"/>
    <w:rsid w:val="00335EA4"/>
    <w:rsid w:val="0033626B"/>
    <w:rsid w:val="003362D8"/>
    <w:rsid w:val="003365BB"/>
    <w:rsid w:val="003369E3"/>
    <w:rsid w:val="00336F9E"/>
    <w:rsid w:val="00337033"/>
    <w:rsid w:val="00337613"/>
    <w:rsid w:val="00337956"/>
    <w:rsid w:val="00337A5E"/>
    <w:rsid w:val="00337F16"/>
    <w:rsid w:val="0034015B"/>
    <w:rsid w:val="003403F7"/>
    <w:rsid w:val="00340426"/>
    <w:rsid w:val="0034071C"/>
    <w:rsid w:val="00340A4D"/>
    <w:rsid w:val="00340EE7"/>
    <w:rsid w:val="00341113"/>
    <w:rsid w:val="0034157C"/>
    <w:rsid w:val="00341852"/>
    <w:rsid w:val="0034192F"/>
    <w:rsid w:val="003427F4"/>
    <w:rsid w:val="00342802"/>
    <w:rsid w:val="00342B55"/>
    <w:rsid w:val="00342DE0"/>
    <w:rsid w:val="00342E6A"/>
    <w:rsid w:val="00343681"/>
    <w:rsid w:val="00343DF8"/>
    <w:rsid w:val="00344136"/>
    <w:rsid w:val="003443B7"/>
    <w:rsid w:val="003443D3"/>
    <w:rsid w:val="00344F1D"/>
    <w:rsid w:val="0034507E"/>
    <w:rsid w:val="003451F2"/>
    <w:rsid w:val="00345CDD"/>
    <w:rsid w:val="00345FF9"/>
    <w:rsid w:val="00346131"/>
    <w:rsid w:val="0034613F"/>
    <w:rsid w:val="003467FA"/>
    <w:rsid w:val="00346BAD"/>
    <w:rsid w:val="00346ED3"/>
    <w:rsid w:val="00347189"/>
    <w:rsid w:val="003478F5"/>
    <w:rsid w:val="00347B59"/>
    <w:rsid w:val="00347D06"/>
    <w:rsid w:val="003502DD"/>
    <w:rsid w:val="003508AD"/>
    <w:rsid w:val="00350D60"/>
    <w:rsid w:val="00350D9C"/>
    <w:rsid w:val="00350F2B"/>
    <w:rsid w:val="00351407"/>
    <w:rsid w:val="00351427"/>
    <w:rsid w:val="00351475"/>
    <w:rsid w:val="00351557"/>
    <w:rsid w:val="0035163D"/>
    <w:rsid w:val="0035186F"/>
    <w:rsid w:val="00351DE8"/>
    <w:rsid w:val="00351E0A"/>
    <w:rsid w:val="00351F4F"/>
    <w:rsid w:val="003520C5"/>
    <w:rsid w:val="00352D2B"/>
    <w:rsid w:val="003531B2"/>
    <w:rsid w:val="00353333"/>
    <w:rsid w:val="003537CC"/>
    <w:rsid w:val="0035383B"/>
    <w:rsid w:val="00353991"/>
    <w:rsid w:val="00353B10"/>
    <w:rsid w:val="00353C20"/>
    <w:rsid w:val="00353D2B"/>
    <w:rsid w:val="0035405C"/>
    <w:rsid w:val="003541DA"/>
    <w:rsid w:val="003543D5"/>
    <w:rsid w:val="0035467C"/>
    <w:rsid w:val="00354768"/>
    <w:rsid w:val="00354B63"/>
    <w:rsid w:val="00355064"/>
    <w:rsid w:val="003551A6"/>
    <w:rsid w:val="0035520C"/>
    <w:rsid w:val="00355273"/>
    <w:rsid w:val="0035551C"/>
    <w:rsid w:val="003555E5"/>
    <w:rsid w:val="003556F4"/>
    <w:rsid w:val="00355B62"/>
    <w:rsid w:val="00355BCC"/>
    <w:rsid w:val="00355FAC"/>
    <w:rsid w:val="003561C5"/>
    <w:rsid w:val="00356288"/>
    <w:rsid w:val="00356362"/>
    <w:rsid w:val="003567AE"/>
    <w:rsid w:val="003568AA"/>
    <w:rsid w:val="00356E89"/>
    <w:rsid w:val="00356E90"/>
    <w:rsid w:val="00356E93"/>
    <w:rsid w:val="003574B2"/>
    <w:rsid w:val="003575C2"/>
    <w:rsid w:val="003579AB"/>
    <w:rsid w:val="00357FC6"/>
    <w:rsid w:val="0036058A"/>
    <w:rsid w:val="00360AD5"/>
    <w:rsid w:val="00360D59"/>
    <w:rsid w:val="0036109A"/>
    <w:rsid w:val="0036109C"/>
    <w:rsid w:val="0036137B"/>
    <w:rsid w:val="00361435"/>
    <w:rsid w:val="00361491"/>
    <w:rsid w:val="00361678"/>
    <w:rsid w:val="003616EF"/>
    <w:rsid w:val="00361788"/>
    <w:rsid w:val="00361A71"/>
    <w:rsid w:val="00361CE7"/>
    <w:rsid w:val="00361E79"/>
    <w:rsid w:val="00362989"/>
    <w:rsid w:val="00362B30"/>
    <w:rsid w:val="0036312F"/>
    <w:rsid w:val="003632B6"/>
    <w:rsid w:val="00363482"/>
    <w:rsid w:val="0036351D"/>
    <w:rsid w:val="0036357E"/>
    <w:rsid w:val="003636BA"/>
    <w:rsid w:val="003638ED"/>
    <w:rsid w:val="003640F3"/>
    <w:rsid w:val="00364132"/>
    <w:rsid w:val="00364A78"/>
    <w:rsid w:val="00364C3B"/>
    <w:rsid w:val="00364D0A"/>
    <w:rsid w:val="00364E7F"/>
    <w:rsid w:val="0036524F"/>
    <w:rsid w:val="0036548D"/>
    <w:rsid w:val="00365D2B"/>
    <w:rsid w:val="00365E17"/>
    <w:rsid w:val="003662B5"/>
    <w:rsid w:val="0036684F"/>
    <w:rsid w:val="00366C71"/>
    <w:rsid w:val="0036712C"/>
    <w:rsid w:val="003671A8"/>
    <w:rsid w:val="003674EA"/>
    <w:rsid w:val="0036799A"/>
    <w:rsid w:val="00367B50"/>
    <w:rsid w:val="00367B54"/>
    <w:rsid w:val="00367D5E"/>
    <w:rsid w:val="00367F85"/>
    <w:rsid w:val="00370014"/>
    <w:rsid w:val="0037013B"/>
    <w:rsid w:val="00370B37"/>
    <w:rsid w:val="00370CDE"/>
    <w:rsid w:val="0037138E"/>
    <w:rsid w:val="00371D2B"/>
    <w:rsid w:val="00371F2A"/>
    <w:rsid w:val="003720AD"/>
    <w:rsid w:val="003725DD"/>
    <w:rsid w:val="00372755"/>
    <w:rsid w:val="00372888"/>
    <w:rsid w:val="00372C83"/>
    <w:rsid w:val="003734A4"/>
    <w:rsid w:val="00373574"/>
    <w:rsid w:val="00373667"/>
    <w:rsid w:val="00373928"/>
    <w:rsid w:val="00373F41"/>
    <w:rsid w:val="003746AC"/>
    <w:rsid w:val="00374A61"/>
    <w:rsid w:val="00374AC2"/>
    <w:rsid w:val="00374E69"/>
    <w:rsid w:val="003752DA"/>
    <w:rsid w:val="00375B1E"/>
    <w:rsid w:val="00376F94"/>
    <w:rsid w:val="0037700C"/>
    <w:rsid w:val="0037714C"/>
    <w:rsid w:val="0037724D"/>
    <w:rsid w:val="00377374"/>
    <w:rsid w:val="00377482"/>
    <w:rsid w:val="00377895"/>
    <w:rsid w:val="0037789B"/>
    <w:rsid w:val="003779C3"/>
    <w:rsid w:val="00377C21"/>
    <w:rsid w:val="00377DA5"/>
    <w:rsid w:val="0038013F"/>
    <w:rsid w:val="00380234"/>
    <w:rsid w:val="00380375"/>
    <w:rsid w:val="00380411"/>
    <w:rsid w:val="00380439"/>
    <w:rsid w:val="003805AF"/>
    <w:rsid w:val="00380B4E"/>
    <w:rsid w:val="00380C13"/>
    <w:rsid w:val="00380CA3"/>
    <w:rsid w:val="00380D90"/>
    <w:rsid w:val="00380F57"/>
    <w:rsid w:val="0038145D"/>
    <w:rsid w:val="00381587"/>
    <w:rsid w:val="003818FB"/>
    <w:rsid w:val="00382216"/>
    <w:rsid w:val="0038237B"/>
    <w:rsid w:val="00382913"/>
    <w:rsid w:val="0038297C"/>
    <w:rsid w:val="00382986"/>
    <w:rsid w:val="00383271"/>
    <w:rsid w:val="00383272"/>
    <w:rsid w:val="00383432"/>
    <w:rsid w:val="00383571"/>
    <w:rsid w:val="0038368C"/>
    <w:rsid w:val="003838D7"/>
    <w:rsid w:val="00383E30"/>
    <w:rsid w:val="0038488B"/>
    <w:rsid w:val="00384A48"/>
    <w:rsid w:val="00384C3E"/>
    <w:rsid w:val="00384DC1"/>
    <w:rsid w:val="00384F48"/>
    <w:rsid w:val="00385043"/>
    <w:rsid w:val="003856CE"/>
    <w:rsid w:val="0038570C"/>
    <w:rsid w:val="00385D57"/>
    <w:rsid w:val="003861E5"/>
    <w:rsid w:val="0038676B"/>
    <w:rsid w:val="00386966"/>
    <w:rsid w:val="00386C04"/>
    <w:rsid w:val="003870AA"/>
    <w:rsid w:val="003873A6"/>
    <w:rsid w:val="00387BA4"/>
    <w:rsid w:val="0039022D"/>
    <w:rsid w:val="0039037A"/>
    <w:rsid w:val="00390CC2"/>
    <w:rsid w:val="00391070"/>
    <w:rsid w:val="00391171"/>
    <w:rsid w:val="003914E7"/>
    <w:rsid w:val="00391CEC"/>
    <w:rsid w:val="00391CF7"/>
    <w:rsid w:val="00391D92"/>
    <w:rsid w:val="00391F1E"/>
    <w:rsid w:val="0039273C"/>
    <w:rsid w:val="003927C8"/>
    <w:rsid w:val="0039329D"/>
    <w:rsid w:val="00393306"/>
    <w:rsid w:val="003933BE"/>
    <w:rsid w:val="00393803"/>
    <w:rsid w:val="00393A9C"/>
    <w:rsid w:val="00393C98"/>
    <w:rsid w:val="00393E66"/>
    <w:rsid w:val="00393F12"/>
    <w:rsid w:val="00393FB0"/>
    <w:rsid w:val="00394151"/>
    <w:rsid w:val="003941EE"/>
    <w:rsid w:val="00394216"/>
    <w:rsid w:val="00394434"/>
    <w:rsid w:val="0039446F"/>
    <w:rsid w:val="00394CC9"/>
    <w:rsid w:val="003951AB"/>
    <w:rsid w:val="003952D1"/>
    <w:rsid w:val="00395313"/>
    <w:rsid w:val="0039533D"/>
    <w:rsid w:val="00395685"/>
    <w:rsid w:val="0039574C"/>
    <w:rsid w:val="00395840"/>
    <w:rsid w:val="003959B1"/>
    <w:rsid w:val="00395E56"/>
    <w:rsid w:val="00396093"/>
    <w:rsid w:val="003961A7"/>
    <w:rsid w:val="00396258"/>
    <w:rsid w:val="00396303"/>
    <w:rsid w:val="003964AE"/>
    <w:rsid w:val="00396725"/>
    <w:rsid w:val="00397385"/>
    <w:rsid w:val="00397792"/>
    <w:rsid w:val="00397D90"/>
    <w:rsid w:val="003A01AB"/>
    <w:rsid w:val="003A01D9"/>
    <w:rsid w:val="003A0432"/>
    <w:rsid w:val="003A06B7"/>
    <w:rsid w:val="003A06F1"/>
    <w:rsid w:val="003A0787"/>
    <w:rsid w:val="003A0DFE"/>
    <w:rsid w:val="003A0E78"/>
    <w:rsid w:val="003A0FC0"/>
    <w:rsid w:val="003A13FD"/>
    <w:rsid w:val="003A1662"/>
    <w:rsid w:val="003A1714"/>
    <w:rsid w:val="003A196D"/>
    <w:rsid w:val="003A1BA4"/>
    <w:rsid w:val="003A1E53"/>
    <w:rsid w:val="003A20C2"/>
    <w:rsid w:val="003A212F"/>
    <w:rsid w:val="003A21BA"/>
    <w:rsid w:val="003A249A"/>
    <w:rsid w:val="003A27D2"/>
    <w:rsid w:val="003A2A82"/>
    <w:rsid w:val="003A2BB6"/>
    <w:rsid w:val="003A2C8E"/>
    <w:rsid w:val="003A3229"/>
    <w:rsid w:val="003A3520"/>
    <w:rsid w:val="003A372C"/>
    <w:rsid w:val="003A3BA9"/>
    <w:rsid w:val="003A3CB6"/>
    <w:rsid w:val="003A47AA"/>
    <w:rsid w:val="003A51DD"/>
    <w:rsid w:val="003A5AA8"/>
    <w:rsid w:val="003A5B33"/>
    <w:rsid w:val="003A5B99"/>
    <w:rsid w:val="003A5DE9"/>
    <w:rsid w:val="003A5E32"/>
    <w:rsid w:val="003A6149"/>
    <w:rsid w:val="003A6236"/>
    <w:rsid w:val="003A63C5"/>
    <w:rsid w:val="003A6433"/>
    <w:rsid w:val="003A644E"/>
    <w:rsid w:val="003A6A23"/>
    <w:rsid w:val="003A6AE8"/>
    <w:rsid w:val="003A6F4F"/>
    <w:rsid w:val="003A732D"/>
    <w:rsid w:val="003A7374"/>
    <w:rsid w:val="003A73DF"/>
    <w:rsid w:val="003A78D3"/>
    <w:rsid w:val="003A79BE"/>
    <w:rsid w:val="003A7AC5"/>
    <w:rsid w:val="003A7B83"/>
    <w:rsid w:val="003A7E49"/>
    <w:rsid w:val="003B0234"/>
    <w:rsid w:val="003B0495"/>
    <w:rsid w:val="003B067A"/>
    <w:rsid w:val="003B0699"/>
    <w:rsid w:val="003B0B0E"/>
    <w:rsid w:val="003B0C9D"/>
    <w:rsid w:val="003B0E99"/>
    <w:rsid w:val="003B11F6"/>
    <w:rsid w:val="003B13EA"/>
    <w:rsid w:val="003B1416"/>
    <w:rsid w:val="003B1501"/>
    <w:rsid w:val="003B1747"/>
    <w:rsid w:val="003B2506"/>
    <w:rsid w:val="003B2540"/>
    <w:rsid w:val="003B2729"/>
    <w:rsid w:val="003B298E"/>
    <w:rsid w:val="003B2A9F"/>
    <w:rsid w:val="003B2F9D"/>
    <w:rsid w:val="003B3296"/>
    <w:rsid w:val="003B350B"/>
    <w:rsid w:val="003B3ACB"/>
    <w:rsid w:val="003B3BF9"/>
    <w:rsid w:val="003B40D1"/>
    <w:rsid w:val="003B4244"/>
    <w:rsid w:val="003B4600"/>
    <w:rsid w:val="003B48E0"/>
    <w:rsid w:val="003B4A9A"/>
    <w:rsid w:val="003B4B94"/>
    <w:rsid w:val="003B4F7F"/>
    <w:rsid w:val="003B507F"/>
    <w:rsid w:val="003B53D8"/>
    <w:rsid w:val="003B58FA"/>
    <w:rsid w:val="003B5BE6"/>
    <w:rsid w:val="003B5F4D"/>
    <w:rsid w:val="003B6120"/>
    <w:rsid w:val="003B6383"/>
    <w:rsid w:val="003B663C"/>
    <w:rsid w:val="003B671C"/>
    <w:rsid w:val="003B6C1C"/>
    <w:rsid w:val="003B757D"/>
    <w:rsid w:val="003B760D"/>
    <w:rsid w:val="003B76D5"/>
    <w:rsid w:val="003B7A9E"/>
    <w:rsid w:val="003B7D14"/>
    <w:rsid w:val="003B7FFC"/>
    <w:rsid w:val="003C0109"/>
    <w:rsid w:val="003C015A"/>
    <w:rsid w:val="003C0276"/>
    <w:rsid w:val="003C0465"/>
    <w:rsid w:val="003C067F"/>
    <w:rsid w:val="003C06DA"/>
    <w:rsid w:val="003C095F"/>
    <w:rsid w:val="003C16CB"/>
    <w:rsid w:val="003C1867"/>
    <w:rsid w:val="003C1B41"/>
    <w:rsid w:val="003C1D96"/>
    <w:rsid w:val="003C204D"/>
    <w:rsid w:val="003C21AE"/>
    <w:rsid w:val="003C26D8"/>
    <w:rsid w:val="003C2936"/>
    <w:rsid w:val="003C2F7F"/>
    <w:rsid w:val="003C3577"/>
    <w:rsid w:val="003C3603"/>
    <w:rsid w:val="003C37C2"/>
    <w:rsid w:val="003C3ACB"/>
    <w:rsid w:val="003C3BFE"/>
    <w:rsid w:val="003C3E59"/>
    <w:rsid w:val="003C4B65"/>
    <w:rsid w:val="003C4B87"/>
    <w:rsid w:val="003C5028"/>
    <w:rsid w:val="003C5982"/>
    <w:rsid w:val="003C5BC2"/>
    <w:rsid w:val="003C5F4A"/>
    <w:rsid w:val="003C6410"/>
    <w:rsid w:val="003C679C"/>
    <w:rsid w:val="003C6A0E"/>
    <w:rsid w:val="003C6E75"/>
    <w:rsid w:val="003C6F16"/>
    <w:rsid w:val="003C7753"/>
    <w:rsid w:val="003C7919"/>
    <w:rsid w:val="003C7927"/>
    <w:rsid w:val="003C7B53"/>
    <w:rsid w:val="003C7E0D"/>
    <w:rsid w:val="003D0B81"/>
    <w:rsid w:val="003D0E8A"/>
    <w:rsid w:val="003D135B"/>
    <w:rsid w:val="003D13BE"/>
    <w:rsid w:val="003D153E"/>
    <w:rsid w:val="003D16F1"/>
    <w:rsid w:val="003D1991"/>
    <w:rsid w:val="003D1B40"/>
    <w:rsid w:val="003D1DEB"/>
    <w:rsid w:val="003D1EFA"/>
    <w:rsid w:val="003D246C"/>
    <w:rsid w:val="003D2A12"/>
    <w:rsid w:val="003D2E4D"/>
    <w:rsid w:val="003D3214"/>
    <w:rsid w:val="003D3274"/>
    <w:rsid w:val="003D3513"/>
    <w:rsid w:val="003D3638"/>
    <w:rsid w:val="003D41F2"/>
    <w:rsid w:val="003D4F62"/>
    <w:rsid w:val="003D5120"/>
    <w:rsid w:val="003D53C0"/>
    <w:rsid w:val="003D551D"/>
    <w:rsid w:val="003D5BCF"/>
    <w:rsid w:val="003D5FB8"/>
    <w:rsid w:val="003D61ED"/>
    <w:rsid w:val="003D66C3"/>
    <w:rsid w:val="003D67B6"/>
    <w:rsid w:val="003D68F7"/>
    <w:rsid w:val="003D6C47"/>
    <w:rsid w:val="003D6CF7"/>
    <w:rsid w:val="003D6F0B"/>
    <w:rsid w:val="003D75EC"/>
    <w:rsid w:val="003D76D1"/>
    <w:rsid w:val="003D77C5"/>
    <w:rsid w:val="003D796F"/>
    <w:rsid w:val="003D7986"/>
    <w:rsid w:val="003D79BD"/>
    <w:rsid w:val="003E04E0"/>
    <w:rsid w:val="003E0A7D"/>
    <w:rsid w:val="003E0BC8"/>
    <w:rsid w:val="003E0F81"/>
    <w:rsid w:val="003E16CC"/>
    <w:rsid w:val="003E196E"/>
    <w:rsid w:val="003E1B49"/>
    <w:rsid w:val="003E1C2C"/>
    <w:rsid w:val="003E20DA"/>
    <w:rsid w:val="003E230F"/>
    <w:rsid w:val="003E24E0"/>
    <w:rsid w:val="003E298B"/>
    <w:rsid w:val="003E2ACF"/>
    <w:rsid w:val="003E2DB4"/>
    <w:rsid w:val="003E2DB8"/>
    <w:rsid w:val="003E2DC7"/>
    <w:rsid w:val="003E3A86"/>
    <w:rsid w:val="003E45C4"/>
    <w:rsid w:val="003E46BC"/>
    <w:rsid w:val="003E48CA"/>
    <w:rsid w:val="003E50DA"/>
    <w:rsid w:val="003E5136"/>
    <w:rsid w:val="003E51AB"/>
    <w:rsid w:val="003E5226"/>
    <w:rsid w:val="003E5922"/>
    <w:rsid w:val="003E59D9"/>
    <w:rsid w:val="003E5DC6"/>
    <w:rsid w:val="003E5F06"/>
    <w:rsid w:val="003E618B"/>
    <w:rsid w:val="003E6358"/>
    <w:rsid w:val="003E658A"/>
    <w:rsid w:val="003E658E"/>
    <w:rsid w:val="003E65BD"/>
    <w:rsid w:val="003E681B"/>
    <w:rsid w:val="003E69B5"/>
    <w:rsid w:val="003E69B9"/>
    <w:rsid w:val="003E69BC"/>
    <w:rsid w:val="003E7040"/>
    <w:rsid w:val="003E7070"/>
    <w:rsid w:val="003E72DC"/>
    <w:rsid w:val="003E75CF"/>
    <w:rsid w:val="003E771E"/>
    <w:rsid w:val="003E7AEA"/>
    <w:rsid w:val="003E7B41"/>
    <w:rsid w:val="003F04B7"/>
    <w:rsid w:val="003F06FE"/>
    <w:rsid w:val="003F072F"/>
    <w:rsid w:val="003F082A"/>
    <w:rsid w:val="003F0F4F"/>
    <w:rsid w:val="003F1282"/>
    <w:rsid w:val="003F1636"/>
    <w:rsid w:val="003F1A0E"/>
    <w:rsid w:val="003F1DB6"/>
    <w:rsid w:val="003F1EE7"/>
    <w:rsid w:val="003F21D3"/>
    <w:rsid w:val="003F28F9"/>
    <w:rsid w:val="003F29FB"/>
    <w:rsid w:val="003F2DA5"/>
    <w:rsid w:val="003F2E56"/>
    <w:rsid w:val="003F30F5"/>
    <w:rsid w:val="003F334A"/>
    <w:rsid w:val="003F338E"/>
    <w:rsid w:val="003F3764"/>
    <w:rsid w:val="003F38AC"/>
    <w:rsid w:val="003F3C05"/>
    <w:rsid w:val="003F3D6B"/>
    <w:rsid w:val="003F45F1"/>
    <w:rsid w:val="003F491F"/>
    <w:rsid w:val="003F4AC0"/>
    <w:rsid w:val="003F4DDD"/>
    <w:rsid w:val="003F5256"/>
    <w:rsid w:val="003F530A"/>
    <w:rsid w:val="003F5320"/>
    <w:rsid w:val="003F54D2"/>
    <w:rsid w:val="003F5531"/>
    <w:rsid w:val="003F5ADC"/>
    <w:rsid w:val="003F5AFE"/>
    <w:rsid w:val="003F5CF1"/>
    <w:rsid w:val="003F65D5"/>
    <w:rsid w:val="003F678D"/>
    <w:rsid w:val="003F6ADF"/>
    <w:rsid w:val="003F6AEB"/>
    <w:rsid w:val="003F6BEB"/>
    <w:rsid w:val="003F73C6"/>
    <w:rsid w:val="003F7613"/>
    <w:rsid w:val="003F7668"/>
    <w:rsid w:val="003F7751"/>
    <w:rsid w:val="003F7BE6"/>
    <w:rsid w:val="0040051B"/>
    <w:rsid w:val="004008B0"/>
    <w:rsid w:val="00400BE2"/>
    <w:rsid w:val="00400D70"/>
    <w:rsid w:val="0040118B"/>
    <w:rsid w:val="00401AF0"/>
    <w:rsid w:val="00402187"/>
    <w:rsid w:val="00402E7B"/>
    <w:rsid w:val="004032AC"/>
    <w:rsid w:val="0040343B"/>
    <w:rsid w:val="004036A0"/>
    <w:rsid w:val="00403948"/>
    <w:rsid w:val="00403F04"/>
    <w:rsid w:val="004040B0"/>
    <w:rsid w:val="00404108"/>
    <w:rsid w:val="00404385"/>
    <w:rsid w:val="004045B3"/>
    <w:rsid w:val="004045C4"/>
    <w:rsid w:val="004048C5"/>
    <w:rsid w:val="0040490C"/>
    <w:rsid w:val="00404EBA"/>
    <w:rsid w:val="00404FA6"/>
    <w:rsid w:val="00405C9A"/>
    <w:rsid w:val="00405EE7"/>
    <w:rsid w:val="00405F8D"/>
    <w:rsid w:val="004061B0"/>
    <w:rsid w:val="004063A2"/>
    <w:rsid w:val="00406A2C"/>
    <w:rsid w:val="004070B7"/>
    <w:rsid w:val="004074FC"/>
    <w:rsid w:val="004079A4"/>
    <w:rsid w:val="00407A40"/>
    <w:rsid w:val="004105DB"/>
    <w:rsid w:val="00410726"/>
    <w:rsid w:val="004109C1"/>
    <w:rsid w:val="004109D3"/>
    <w:rsid w:val="00410F3C"/>
    <w:rsid w:val="00411109"/>
    <w:rsid w:val="0041127E"/>
    <w:rsid w:val="0041147B"/>
    <w:rsid w:val="00411BF9"/>
    <w:rsid w:val="00411D4F"/>
    <w:rsid w:val="004120D4"/>
    <w:rsid w:val="004127F8"/>
    <w:rsid w:val="00412A95"/>
    <w:rsid w:val="00412CBD"/>
    <w:rsid w:val="00412E4D"/>
    <w:rsid w:val="004131C1"/>
    <w:rsid w:val="004136E7"/>
    <w:rsid w:val="00413D05"/>
    <w:rsid w:val="0041411B"/>
    <w:rsid w:val="00414BD6"/>
    <w:rsid w:val="00415201"/>
    <w:rsid w:val="00415677"/>
    <w:rsid w:val="004156B1"/>
    <w:rsid w:val="004158B0"/>
    <w:rsid w:val="004158DA"/>
    <w:rsid w:val="00415B2E"/>
    <w:rsid w:val="00415EE8"/>
    <w:rsid w:val="00416208"/>
    <w:rsid w:val="00416C74"/>
    <w:rsid w:val="00416EE8"/>
    <w:rsid w:val="004173F7"/>
    <w:rsid w:val="00417625"/>
    <w:rsid w:val="0041762F"/>
    <w:rsid w:val="00417A99"/>
    <w:rsid w:val="00420512"/>
    <w:rsid w:val="00420863"/>
    <w:rsid w:val="0042089C"/>
    <w:rsid w:val="0042110B"/>
    <w:rsid w:val="00421459"/>
    <w:rsid w:val="0042183C"/>
    <w:rsid w:val="00421A81"/>
    <w:rsid w:val="00421BFA"/>
    <w:rsid w:val="00421CEB"/>
    <w:rsid w:val="00421E71"/>
    <w:rsid w:val="00421EE2"/>
    <w:rsid w:val="00421F73"/>
    <w:rsid w:val="00422361"/>
    <w:rsid w:val="00422494"/>
    <w:rsid w:val="00422AB9"/>
    <w:rsid w:val="00422BC9"/>
    <w:rsid w:val="00422BCC"/>
    <w:rsid w:val="00422C54"/>
    <w:rsid w:val="00422CAD"/>
    <w:rsid w:val="00422E03"/>
    <w:rsid w:val="00422E0A"/>
    <w:rsid w:val="0042320D"/>
    <w:rsid w:val="004232BF"/>
    <w:rsid w:val="0042335E"/>
    <w:rsid w:val="00423EF8"/>
    <w:rsid w:val="00423FE3"/>
    <w:rsid w:val="0042408F"/>
    <w:rsid w:val="0042427E"/>
    <w:rsid w:val="0042453D"/>
    <w:rsid w:val="004247B8"/>
    <w:rsid w:val="004250D9"/>
    <w:rsid w:val="004255E7"/>
    <w:rsid w:val="0042563D"/>
    <w:rsid w:val="00425760"/>
    <w:rsid w:val="00425865"/>
    <w:rsid w:val="00425FB0"/>
    <w:rsid w:val="0042610D"/>
    <w:rsid w:val="00426EF4"/>
    <w:rsid w:val="00426F78"/>
    <w:rsid w:val="0042715E"/>
    <w:rsid w:val="004272A8"/>
    <w:rsid w:val="00427731"/>
    <w:rsid w:val="004279C2"/>
    <w:rsid w:val="00427F22"/>
    <w:rsid w:val="0043004F"/>
    <w:rsid w:val="00430098"/>
    <w:rsid w:val="004303E6"/>
    <w:rsid w:val="004304A4"/>
    <w:rsid w:val="00430512"/>
    <w:rsid w:val="0043063A"/>
    <w:rsid w:val="00430985"/>
    <w:rsid w:val="00431465"/>
    <w:rsid w:val="0043146B"/>
    <w:rsid w:val="00431744"/>
    <w:rsid w:val="00431DD6"/>
    <w:rsid w:val="0043244E"/>
    <w:rsid w:val="004325E2"/>
    <w:rsid w:val="0043260B"/>
    <w:rsid w:val="0043285A"/>
    <w:rsid w:val="00432A5C"/>
    <w:rsid w:val="00432C62"/>
    <w:rsid w:val="00432E9D"/>
    <w:rsid w:val="00432F0A"/>
    <w:rsid w:val="00433592"/>
    <w:rsid w:val="004335AB"/>
    <w:rsid w:val="00433B2D"/>
    <w:rsid w:val="00433D4A"/>
    <w:rsid w:val="00433DAF"/>
    <w:rsid w:val="00433E77"/>
    <w:rsid w:val="004342A0"/>
    <w:rsid w:val="00434497"/>
    <w:rsid w:val="00434516"/>
    <w:rsid w:val="00434929"/>
    <w:rsid w:val="00434A18"/>
    <w:rsid w:val="00434B31"/>
    <w:rsid w:val="00434BA3"/>
    <w:rsid w:val="00435452"/>
    <w:rsid w:val="00435632"/>
    <w:rsid w:val="00435CD3"/>
    <w:rsid w:val="00435F15"/>
    <w:rsid w:val="00436263"/>
    <w:rsid w:val="00436B40"/>
    <w:rsid w:val="00437097"/>
    <w:rsid w:val="00437606"/>
    <w:rsid w:val="00440052"/>
    <w:rsid w:val="004400E6"/>
    <w:rsid w:val="004401A4"/>
    <w:rsid w:val="0044038B"/>
    <w:rsid w:val="0044040F"/>
    <w:rsid w:val="00440757"/>
    <w:rsid w:val="0044086E"/>
    <w:rsid w:val="00440B16"/>
    <w:rsid w:val="00440C6D"/>
    <w:rsid w:val="00440F34"/>
    <w:rsid w:val="0044112B"/>
    <w:rsid w:val="0044125C"/>
    <w:rsid w:val="00441AA7"/>
    <w:rsid w:val="00441C17"/>
    <w:rsid w:val="00441E61"/>
    <w:rsid w:val="00441F42"/>
    <w:rsid w:val="004421D0"/>
    <w:rsid w:val="00442715"/>
    <w:rsid w:val="00442AB5"/>
    <w:rsid w:val="00442B98"/>
    <w:rsid w:val="00442DA1"/>
    <w:rsid w:val="00442EAE"/>
    <w:rsid w:val="00443641"/>
    <w:rsid w:val="0044397D"/>
    <w:rsid w:val="00443AD7"/>
    <w:rsid w:val="00443CD2"/>
    <w:rsid w:val="00443FB8"/>
    <w:rsid w:val="00443FD4"/>
    <w:rsid w:val="004445A4"/>
    <w:rsid w:val="00444864"/>
    <w:rsid w:val="00444A4E"/>
    <w:rsid w:val="00444CE5"/>
    <w:rsid w:val="004450D0"/>
    <w:rsid w:val="0044525A"/>
    <w:rsid w:val="00445605"/>
    <w:rsid w:val="004456FD"/>
    <w:rsid w:val="0044579C"/>
    <w:rsid w:val="004457DE"/>
    <w:rsid w:val="00445800"/>
    <w:rsid w:val="0044602B"/>
    <w:rsid w:val="0044606C"/>
    <w:rsid w:val="00446189"/>
    <w:rsid w:val="004464A6"/>
    <w:rsid w:val="004465DF"/>
    <w:rsid w:val="00446616"/>
    <w:rsid w:val="00446644"/>
    <w:rsid w:val="004467E2"/>
    <w:rsid w:val="0044682B"/>
    <w:rsid w:val="00446D35"/>
    <w:rsid w:val="004504B5"/>
    <w:rsid w:val="004506CF"/>
    <w:rsid w:val="00450852"/>
    <w:rsid w:val="00450984"/>
    <w:rsid w:val="00450C30"/>
    <w:rsid w:val="00450CE0"/>
    <w:rsid w:val="00450E2A"/>
    <w:rsid w:val="00451566"/>
    <w:rsid w:val="00451B48"/>
    <w:rsid w:val="00452094"/>
    <w:rsid w:val="004523CC"/>
    <w:rsid w:val="00452612"/>
    <w:rsid w:val="004528C9"/>
    <w:rsid w:val="00452C7D"/>
    <w:rsid w:val="00452D4C"/>
    <w:rsid w:val="00453499"/>
    <w:rsid w:val="004539C7"/>
    <w:rsid w:val="00453BEC"/>
    <w:rsid w:val="00453CBA"/>
    <w:rsid w:val="00453D4E"/>
    <w:rsid w:val="004542A3"/>
    <w:rsid w:val="00454403"/>
    <w:rsid w:val="0045441B"/>
    <w:rsid w:val="00454743"/>
    <w:rsid w:val="00454AD5"/>
    <w:rsid w:val="00454DF4"/>
    <w:rsid w:val="00454EB3"/>
    <w:rsid w:val="00454FAD"/>
    <w:rsid w:val="00454FE3"/>
    <w:rsid w:val="004550CD"/>
    <w:rsid w:val="00455343"/>
    <w:rsid w:val="00455884"/>
    <w:rsid w:val="00456226"/>
    <w:rsid w:val="00456562"/>
    <w:rsid w:val="00456960"/>
    <w:rsid w:val="00456E7A"/>
    <w:rsid w:val="004571F4"/>
    <w:rsid w:val="00457444"/>
    <w:rsid w:val="004576FE"/>
    <w:rsid w:val="00457E61"/>
    <w:rsid w:val="00457EE2"/>
    <w:rsid w:val="00460362"/>
    <w:rsid w:val="004607E0"/>
    <w:rsid w:val="004609FE"/>
    <w:rsid w:val="00460C57"/>
    <w:rsid w:val="00460F19"/>
    <w:rsid w:val="00461521"/>
    <w:rsid w:val="00461654"/>
    <w:rsid w:val="00461AC6"/>
    <w:rsid w:val="00461BEC"/>
    <w:rsid w:val="00461D96"/>
    <w:rsid w:val="00461E6D"/>
    <w:rsid w:val="00461E85"/>
    <w:rsid w:val="0046206D"/>
    <w:rsid w:val="00462119"/>
    <w:rsid w:val="00462227"/>
    <w:rsid w:val="0046255D"/>
    <w:rsid w:val="00462A74"/>
    <w:rsid w:val="00462D60"/>
    <w:rsid w:val="00462F48"/>
    <w:rsid w:val="00462F9F"/>
    <w:rsid w:val="0046324E"/>
    <w:rsid w:val="0046327A"/>
    <w:rsid w:val="0046349B"/>
    <w:rsid w:val="004636BA"/>
    <w:rsid w:val="00463B2B"/>
    <w:rsid w:val="00463FBD"/>
    <w:rsid w:val="004640FC"/>
    <w:rsid w:val="0046414B"/>
    <w:rsid w:val="00464A7D"/>
    <w:rsid w:val="00464DE0"/>
    <w:rsid w:val="00465063"/>
    <w:rsid w:val="00465074"/>
    <w:rsid w:val="00465144"/>
    <w:rsid w:val="004653A9"/>
    <w:rsid w:val="00465950"/>
    <w:rsid w:val="00465ACF"/>
    <w:rsid w:val="00465E11"/>
    <w:rsid w:val="00465F0B"/>
    <w:rsid w:val="00466A61"/>
    <w:rsid w:val="00466D4F"/>
    <w:rsid w:val="00466DA4"/>
    <w:rsid w:val="004672D9"/>
    <w:rsid w:val="004673C9"/>
    <w:rsid w:val="00467C37"/>
    <w:rsid w:val="00467FB5"/>
    <w:rsid w:val="004700F4"/>
    <w:rsid w:val="00470A6D"/>
    <w:rsid w:val="00470D35"/>
    <w:rsid w:val="00470E52"/>
    <w:rsid w:val="00470E6A"/>
    <w:rsid w:val="004711F2"/>
    <w:rsid w:val="004714EB"/>
    <w:rsid w:val="004717C4"/>
    <w:rsid w:val="00471B2D"/>
    <w:rsid w:val="004722B3"/>
    <w:rsid w:val="004722D3"/>
    <w:rsid w:val="004729B1"/>
    <w:rsid w:val="00472CB7"/>
    <w:rsid w:val="00472E2A"/>
    <w:rsid w:val="00473818"/>
    <w:rsid w:val="004738A1"/>
    <w:rsid w:val="004738A4"/>
    <w:rsid w:val="00473B3D"/>
    <w:rsid w:val="0047402B"/>
    <w:rsid w:val="004742D0"/>
    <w:rsid w:val="00474729"/>
    <w:rsid w:val="00474788"/>
    <w:rsid w:val="0047483D"/>
    <w:rsid w:val="00474C05"/>
    <w:rsid w:val="00474D7D"/>
    <w:rsid w:val="00474E00"/>
    <w:rsid w:val="00474EDA"/>
    <w:rsid w:val="00475494"/>
    <w:rsid w:val="0047595A"/>
    <w:rsid w:val="00475E47"/>
    <w:rsid w:val="00475F67"/>
    <w:rsid w:val="004763FE"/>
    <w:rsid w:val="00476402"/>
    <w:rsid w:val="00476882"/>
    <w:rsid w:val="00476B03"/>
    <w:rsid w:val="00476B44"/>
    <w:rsid w:val="00476BA0"/>
    <w:rsid w:val="00476EBF"/>
    <w:rsid w:val="00477349"/>
    <w:rsid w:val="00477488"/>
    <w:rsid w:val="004774D7"/>
    <w:rsid w:val="00477621"/>
    <w:rsid w:val="004779D8"/>
    <w:rsid w:val="00477AFF"/>
    <w:rsid w:val="00477DAA"/>
    <w:rsid w:val="00480032"/>
    <w:rsid w:val="004802D4"/>
    <w:rsid w:val="0048062D"/>
    <w:rsid w:val="00480CB6"/>
    <w:rsid w:val="00480E94"/>
    <w:rsid w:val="004813B2"/>
    <w:rsid w:val="00481686"/>
    <w:rsid w:val="0048176A"/>
    <w:rsid w:val="00481DAD"/>
    <w:rsid w:val="00482025"/>
    <w:rsid w:val="00482125"/>
    <w:rsid w:val="0048226B"/>
    <w:rsid w:val="00482593"/>
    <w:rsid w:val="00482832"/>
    <w:rsid w:val="00482B06"/>
    <w:rsid w:val="00482D48"/>
    <w:rsid w:val="00483063"/>
    <w:rsid w:val="0048326C"/>
    <w:rsid w:val="004834E3"/>
    <w:rsid w:val="004834E4"/>
    <w:rsid w:val="0048366E"/>
    <w:rsid w:val="004837F1"/>
    <w:rsid w:val="0048385F"/>
    <w:rsid w:val="00483A21"/>
    <w:rsid w:val="00483CB2"/>
    <w:rsid w:val="00483CF6"/>
    <w:rsid w:val="00484022"/>
    <w:rsid w:val="00484153"/>
    <w:rsid w:val="0048426E"/>
    <w:rsid w:val="00484565"/>
    <w:rsid w:val="00484596"/>
    <w:rsid w:val="0048493E"/>
    <w:rsid w:val="00484B54"/>
    <w:rsid w:val="00484C17"/>
    <w:rsid w:val="004852B8"/>
    <w:rsid w:val="004852CF"/>
    <w:rsid w:val="00485497"/>
    <w:rsid w:val="0048589A"/>
    <w:rsid w:val="00485B0A"/>
    <w:rsid w:val="00485D7D"/>
    <w:rsid w:val="00486067"/>
    <w:rsid w:val="004860E2"/>
    <w:rsid w:val="004865FF"/>
    <w:rsid w:val="00486710"/>
    <w:rsid w:val="00486751"/>
    <w:rsid w:val="00486E77"/>
    <w:rsid w:val="00487896"/>
    <w:rsid w:val="00487CA1"/>
    <w:rsid w:val="00487D3D"/>
    <w:rsid w:val="00487F58"/>
    <w:rsid w:val="004907E1"/>
    <w:rsid w:val="00490C0F"/>
    <w:rsid w:val="0049139C"/>
    <w:rsid w:val="004917AE"/>
    <w:rsid w:val="00491A6E"/>
    <w:rsid w:val="0049214A"/>
    <w:rsid w:val="004928E2"/>
    <w:rsid w:val="00492CCE"/>
    <w:rsid w:val="00493751"/>
    <w:rsid w:val="0049396B"/>
    <w:rsid w:val="00493AEC"/>
    <w:rsid w:val="00493EB1"/>
    <w:rsid w:val="00494919"/>
    <w:rsid w:val="004949B4"/>
    <w:rsid w:val="00494EE6"/>
    <w:rsid w:val="00495292"/>
    <w:rsid w:val="004955E5"/>
    <w:rsid w:val="00495637"/>
    <w:rsid w:val="00495E31"/>
    <w:rsid w:val="00495E6C"/>
    <w:rsid w:val="00495EB3"/>
    <w:rsid w:val="00495F69"/>
    <w:rsid w:val="004960FE"/>
    <w:rsid w:val="00496D08"/>
    <w:rsid w:val="00496D59"/>
    <w:rsid w:val="00496DC2"/>
    <w:rsid w:val="00496EA5"/>
    <w:rsid w:val="004976A7"/>
    <w:rsid w:val="00497799"/>
    <w:rsid w:val="004A0369"/>
    <w:rsid w:val="004A038E"/>
    <w:rsid w:val="004A046B"/>
    <w:rsid w:val="004A05E6"/>
    <w:rsid w:val="004A0623"/>
    <w:rsid w:val="004A0860"/>
    <w:rsid w:val="004A08E3"/>
    <w:rsid w:val="004A0A92"/>
    <w:rsid w:val="004A0CA5"/>
    <w:rsid w:val="004A0DF9"/>
    <w:rsid w:val="004A0EEA"/>
    <w:rsid w:val="004A147F"/>
    <w:rsid w:val="004A15CE"/>
    <w:rsid w:val="004A15D5"/>
    <w:rsid w:val="004A1808"/>
    <w:rsid w:val="004A187C"/>
    <w:rsid w:val="004A18B3"/>
    <w:rsid w:val="004A1965"/>
    <w:rsid w:val="004A204A"/>
    <w:rsid w:val="004A24C4"/>
    <w:rsid w:val="004A2623"/>
    <w:rsid w:val="004A2626"/>
    <w:rsid w:val="004A28F7"/>
    <w:rsid w:val="004A314D"/>
    <w:rsid w:val="004A3151"/>
    <w:rsid w:val="004A3225"/>
    <w:rsid w:val="004A353D"/>
    <w:rsid w:val="004A38F7"/>
    <w:rsid w:val="004A3A1C"/>
    <w:rsid w:val="004A454B"/>
    <w:rsid w:val="004A4625"/>
    <w:rsid w:val="004A4B5A"/>
    <w:rsid w:val="004A4E16"/>
    <w:rsid w:val="004A5345"/>
    <w:rsid w:val="004A54FE"/>
    <w:rsid w:val="004A58CB"/>
    <w:rsid w:val="004A58FB"/>
    <w:rsid w:val="004A5929"/>
    <w:rsid w:val="004A5AAF"/>
    <w:rsid w:val="004A6329"/>
    <w:rsid w:val="004A6900"/>
    <w:rsid w:val="004A74B6"/>
    <w:rsid w:val="004A7B1E"/>
    <w:rsid w:val="004A7E69"/>
    <w:rsid w:val="004B01F1"/>
    <w:rsid w:val="004B0416"/>
    <w:rsid w:val="004B074B"/>
    <w:rsid w:val="004B0836"/>
    <w:rsid w:val="004B0847"/>
    <w:rsid w:val="004B0C67"/>
    <w:rsid w:val="004B0D9D"/>
    <w:rsid w:val="004B10F8"/>
    <w:rsid w:val="004B15D0"/>
    <w:rsid w:val="004B1CA9"/>
    <w:rsid w:val="004B1F23"/>
    <w:rsid w:val="004B23C3"/>
    <w:rsid w:val="004B325B"/>
    <w:rsid w:val="004B3628"/>
    <w:rsid w:val="004B36F6"/>
    <w:rsid w:val="004B3753"/>
    <w:rsid w:val="004B37F8"/>
    <w:rsid w:val="004B3CED"/>
    <w:rsid w:val="004B4139"/>
    <w:rsid w:val="004B4356"/>
    <w:rsid w:val="004B488F"/>
    <w:rsid w:val="004B55C6"/>
    <w:rsid w:val="004B56DE"/>
    <w:rsid w:val="004B590A"/>
    <w:rsid w:val="004B5965"/>
    <w:rsid w:val="004B5FE2"/>
    <w:rsid w:val="004B6008"/>
    <w:rsid w:val="004B61BB"/>
    <w:rsid w:val="004B61C7"/>
    <w:rsid w:val="004B6441"/>
    <w:rsid w:val="004B64D8"/>
    <w:rsid w:val="004B6CB1"/>
    <w:rsid w:val="004B7109"/>
    <w:rsid w:val="004B7689"/>
    <w:rsid w:val="004B778B"/>
    <w:rsid w:val="004B7A7C"/>
    <w:rsid w:val="004C0260"/>
    <w:rsid w:val="004C044D"/>
    <w:rsid w:val="004C09CE"/>
    <w:rsid w:val="004C0B18"/>
    <w:rsid w:val="004C0C62"/>
    <w:rsid w:val="004C0D02"/>
    <w:rsid w:val="004C1161"/>
    <w:rsid w:val="004C136A"/>
    <w:rsid w:val="004C149D"/>
    <w:rsid w:val="004C1888"/>
    <w:rsid w:val="004C18C0"/>
    <w:rsid w:val="004C1A68"/>
    <w:rsid w:val="004C1A8E"/>
    <w:rsid w:val="004C1E0C"/>
    <w:rsid w:val="004C1F7E"/>
    <w:rsid w:val="004C223C"/>
    <w:rsid w:val="004C226E"/>
    <w:rsid w:val="004C2B05"/>
    <w:rsid w:val="004C2FC5"/>
    <w:rsid w:val="004C321F"/>
    <w:rsid w:val="004C348D"/>
    <w:rsid w:val="004C34B9"/>
    <w:rsid w:val="004C3617"/>
    <w:rsid w:val="004C376E"/>
    <w:rsid w:val="004C37D0"/>
    <w:rsid w:val="004C3884"/>
    <w:rsid w:val="004C3A55"/>
    <w:rsid w:val="004C3DCB"/>
    <w:rsid w:val="004C4689"/>
    <w:rsid w:val="004C4A3F"/>
    <w:rsid w:val="004C4B19"/>
    <w:rsid w:val="004C4DE3"/>
    <w:rsid w:val="004C5BF6"/>
    <w:rsid w:val="004C5EE8"/>
    <w:rsid w:val="004C5F14"/>
    <w:rsid w:val="004C6074"/>
    <w:rsid w:val="004C64E9"/>
    <w:rsid w:val="004C6541"/>
    <w:rsid w:val="004C6A32"/>
    <w:rsid w:val="004C6B3E"/>
    <w:rsid w:val="004C6F1F"/>
    <w:rsid w:val="004C712A"/>
    <w:rsid w:val="004C72C7"/>
    <w:rsid w:val="004C72D1"/>
    <w:rsid w:val="004C73ED"/>
    <w:rsid w:val="004C784E"/>
    <w:rsid w:val="004C7862"/>
    <w:rsid w:val="004C7A22"/>
    <w:rsid w:val="004C7ADD"/>
    <w:rsid w:val="004D0378"/>
    <w:rsid w:val="004D066A"/>
    <w:rsid w:val="004D08AB"/>
    <w:rsid w:val="004D0BBB"/>
    <w:rsid w:val="004D1277"/>
    <w:rsid w:val="004D1610"/>
    <w:rsid w:val="004D1A83"/>
    <w:rsid w:val="004D21E9"/>
    <w:rsid w:val="004D2261"/>
    <w:rsid w:val="004D22AC"/>
    <w:rsid w:val="004D2660"/>
    <w:rsid w:val="004D2677"/>
    <w:rsid w:val="004D276A"/>
    <w:rsid w:val="004D298F"/>
    <w:rsid w:val="004D2E5A"/>
    <w:rsid w:val="004D338B"/>
    <w:rsid w:val="004D3738"/>
    <w:rsid w:val="004D38C3"/>
    <w:rsid w:val="004D3A14"/>
    <w:rsid w:val="004D40A3"/>
    <w:rsid w:val="004D44B6"/>
    <w:rsid w:val="004D45B9"/>
    <w:rsid w:val="004D4691"/>
    <w:rsid w:val="004D48DE"/>
    <w:rsid w:val="004D4BFB"/>
    <w:rsid w:val="004D5073"/>
    <w:rsid w:val="004D560D"/>
    <w:rsid w:val="004D5664"/>
    <w:rsid w:val="004D57EC"/>
    <w:rsid w:val="004D5F99"/>
    <w:rsid w:val="004D6259"/>
    <w:rsid w:val="004D6385"/>
    <w:rsid w:val="004D67CB"/>
    <w:rsid w:val="004D71A9"/>
    <w:rsid w:val="004D79BC"/>
    <w:rsid w:val="004D79F5"/>
    <w:rsid w:val="004D7FA8"/>
    <w:rsid w:val="004E0842"/>
    <w:rsid w:val="004E08C9"/>
    <w:rsid w:val="004E09ED"/>
    <w:rsid w:val="004E0A99"/>
    <w:rsid w:val="004E0F2B"/>
    <w:rsid w:val="004E19F0"/>
    <w:rsid w:val="004E1A68"/>
    <w:rsid w:val="004E1D25"/>
    <w:rsid w:val="004E1D44"/>
    <w:rsid w:val="004E2212"/>
    <w:rsid w:val="004E225E"/>
    <w:rsid w:val="004E2353"/>
    <w:rsid w:val="004E257B"/>
    <w:rsid w:val="004E2B4B"/>
    <w:rsid w:val="004E2C5A"/>
    <w:rsid w:val="004E2DA7"/>
    <w:rsid w:val="004E309B"/>
    <w:rsid w:val="004E31B4"/>
    <w:rsid w:val="004E373A"/>
    <w:rsid w:val="004E37C7"/>
    <w:rsid w:val="004E3D90"/>
    <w:rsid w:val="004E43EC"/>
    <w:rsid w:val="004E48EA"/>
    <w:rsid w:val="004E49C5"/>
    <w:rsid w:val="004E4CC0"/>
    <w:rsid w:val="004E5397"/>
    <w:rsid w:val="004E5AFE"/>
    <w:rsid w:val="004E5CB3"/>
    <w:rsid w:val="004E5D54"/>
    <w:rsid w:val="004E5E20"/>
    <w:rsid w:val="004E5EC0"/>
    <w:rsid w:val="004E5F24"/>
    <w:rsid w:val="004E63D2"/>
    <w:rsid w:val="004E644F"/>
    <w:rsid w:val="004E6540"/>
    <w:rsid w:val="004E66F8"/>
    <w:rsid w:val="004E6A77"/>
    <w:rsid w:val="004E7064"/>
    <w:rsid w:val="004E76AE"/>
    <w:rsid w:val="004E782E"/>
    <w:rsid w:val="004E78C8"/>
    <w:rsid w:val="004E79E7"/>
    <w:rsid w:val="004E7BB7"/>
    <w:rsid w:val="004F05EC"/>
    <w:rsid w:val="004F07B9"/>
    <w:rsid w:val="004F0A6E"/>
    <w:rsid w:val="004F0EDA"/>
    <w:rsid w:val="004F2092"/>
    <w:rsid w:val="004F26FA"/>
    <w:rsid w:val="004F2825"/>
    <w:rsid w:val="004F2E17"/>
    <w:rsid w:val="004F37F0"/>
    <w:rsid w:val="004F394C"/>
    <w:rsid w:val="004F3B42"/>
    <w:rsid w:val="004F3FAC"/>
    <w:rsid w:val="004F40F8"/>
    <w:rsid w:val="004F4207"/>
    <w:rsid w:val="004F4823"/>
    <w:rsid w:val="004F49FE"/>
    <w:rsid w:val="004F4B02"/>
    <w:rsid w:val="004F4C69"/>
    <w:rsid w:val="004F5CA3"/>
    <w:rsid w:val="004F5D10"/>
    <w:rsid w:val="004F6043"/>
    <w:rsid w:val="004F61B8"/>
    <w:rsid w:val="004F6299"/>
    <w:rsid w:val="004F653F"/>
    <w:rsid w:val="004F671A"/>
    <w:rsid w:val="004F692F"/>
    <w:rsid w:val="004F6994"/>
    <w:rsid w:val="004F7334"/>
    <w:rsid w:val="004F7C6F"/>
    <w:rsid w:val="004F7E2D"/>
    <w:rsid w:val="004F7F73"/>
    <w:rsid w:val="0050025E"/>
    <w:rsid w:val="00500328"/>
    <w:rsid w:val="0050037A"/>
    <w:rsid w:val="005003DF"/>
    <w:rsid w:val="00500620"/>
    <w:rsid w:val="00500EBC"/>
    <w:rsid w:val="00501044"/>
    <w:rsid w:val="005011E9"/>
    <w:rsid w:val="00501650"/>
    <w:rsid w:val="00501A3F"/>
    <w:rsid w:val="00501A95"/>
    <w:rsid w:val="00501D13"/>
    <w:rsid w:val="0050302F"/>
    <w:rsid w:val="00503BB1"/>
    <w:rsid w:val="00503CAF"/>
    <w:rsid w:val="00503CBC"/>
    <w:rsid w:val="00503CFC"/>
    <w:rsid w:val="00504201"/>
    <w:rsid w:val="0050420E"/>
    <w:rsid w:val="005048BE"/>
    <w:rsid w:val="0050510E"/>
    <w:rsid w:val="00505386"/>
    <w:rsid w:val="00505A3C"/>
    <w:rsid w:val="00505E89"/>
    <w:rsid w:val="00506222"/>
    <w:rsid w:val="0050661F"/>
    <w:rsid w:val="005068E4"/>
    <w:rsid w:val="00506CAE"/>
    <w:rsid w:val="00506E7B"/>
    <w:rsid w:val="00506E83"/>
    <w:rsid w:val="0050705A"/>
    <w:rsid w:val="00507254"/>
    <w:rsid w:val="00507603"/>
    <w:rsid w:val="00507B00"/>
    <w:rsid w:val="00507B9C"/>
    <w:rsid w:val="00507BCB"/>
    <w:rsid w:val="00507BDC"/>
    <w:rsid w:val="00507C22"/>
    <w:rsid w:val="00510C16"/>
    <w:rsid w:val="00511476"/>
    <w:rsid w:val="00511590"/>
    <w:rsid w:val="0051160D"/>
    <w:rsid w:val="00511648"/>
    <w:rsid w:val="00511C2E"/>
    <w:rsid w:val="005123AF"/>
    <w:rsid w:val="005124F4"/>
    <w:rsid w:val="00512C8D"/>
    <w:rsid w:val="00512DC8"/>
    <w:rsid w:val="00513039"/>
    <w:rsid w:val="00513169"/>
    <w:rsid w:val="0051395C"/>
    <w:rsid w:val="00513B3A"/>
    <w:rsid w:val="00513FA0"/>
    <w:rsid w:val="005143F8"/>
    <w:rsid w:val="0051440A"/>
    <w:rsid w:val="005147C5"/>
    <w:rsid w:val="0051494A"/>
    <w:rsid w:val="0051510D"/>
    <w:rsid w:val="00515948"/>
    <w:rsid w:val="00515A24"/>
    <w:rsid w:val="00515AB2"/>
    <w:rsid w:val="00515CCA"/>
    <w:rsid w:val="00515CDF"/>
    <w:rsid w:val="00515D82"/>
    <w:rsid w:val="00516053"/>
    <w:rsid w:val="00516792"/>
    <w:rsid w:val="005167E8"/>
    <w:rsid w:val="00516A3C"/>
    <w:rsid w:val="00516F71"/>
    <w:rsid w:val="00517276"/>
    <w:rsid w:val="0051728C"/>
    <w:rsid w:val="005176CD"/>
    <w:rsid w:val="005179A5"/>
    <w:rsid w:val="00517EB6"/>
    <w:rsid w:val="0052006C"/>
    <w:rsid w:val="005200B3"/>
    <w:rsid w:val="005205BE"/>
    <w:rsid w:val="00520D0C"/>
    <w:rsid w:val="00520FBB"/>
    <w:rsid w:val="00521A11"/>
    <w:rsid w:val="00521F5F"/>
    <w:rsid w:val="005222C5"/>
    <w:rsid w:val="00522572"/>
    <w:rsid w:val="005229BB"/>
    <w:rsid w:val="00523052"/>
    <w:rsid w:val="00523601"/>
    <w:rsid w:val="00523667"/>
    <w:rsid w:val="0052367A"/>
    <w:rsid w:val="005238A2"/>
    <w:rsid w:val="00523920"/>
    <w:rsid w:val="00523971"/>
    <w:rsid w:val="00523DC0"/>
    <w:rsid w:val="00523F9F"/>
    <w:rsid w:val="0052440C"/>
    <w:rsid w:val="005244F7"/>
    <w:rsid w:val="005245E6"/>
    <w:rsid w:val="00524D75"/>
    <w:rsid w:val="00524DB7"/>
    <w:rsid w:val="00524EE4"/>
    <w:rsid w:val="0052531A"/>
    <w:rsid w:val="0052573C"/>
    <w:rsid w:val="0052598D"/>
    <w:rsid w:val="00525A21"/>
    <w:rsid w:val="00525A52"/>
    <w:rsid w:val="00525E31"/>
    <w:rsid w:val="00526D09"/>
    <w:rsid w:val="00526D84"/>
    <w:rsid w:val="00526DC5"/>
    <w:rsid w:val="0052707B"/>
    <w:rsid w:val="0052751D"/>
    <w:rsid w:val="00527640"/>
    <w:rsid w:val="0052782A"/>
    <w:rsid w:val="005300FA"/>
    <w:rsid w:val="0053011F"/>
    <w:rsid w:val="00530228"/>
    <w:rsid w:val="00531295"/>
    <w:rsid w:val="00531788"/>
    <w:rsid w:val="00531845"/>
    <w:rsid w:val="00531A11"/>
    <w:rsid w:val="0053208A"/>
    <w:rsid w:val="0053214E"/>
    <w:rsid w:val="0053232B"/>
    <w:rsid w:val="0053232C"/>
    <w:rsid w:val="00532581"/>
    <w:rsid w:val="0053279B"/>
    <w:rsid w:val="005327B6"/>
    <w:rsid w:val="00532855"/>
    <w:rsid w:val="005328EA"/>
    <w:rsid w:val="005328F0"/>
    <w:rsid w:val="00532912"/>
    <w:rsid w:val="005329C0"/>
    <w:rsid w:val="00532A44"/>
    <w:rsid w:val="00532B08"/>
    <w:rsid w:val="00532DBC"/>
    <w:rsid w:val="00532FC9"/>
    <w:rsid w:val="005331CE"/>
    <w:rsid w:val="005334D0"/>
    <w:rsid w:val="00533841"/>
    <w:rsid w:val="00533C96"/>
    <w:rsid w:val="00534082"/>
    <w:rsid w:val="00534924"/>
    <w:rsid w:val="00534C5F"/>
    <w:rsid w:val="00535095"/>
    <w:rsid w:val="0053509D"/>
    <w:rsid w:val="00535193"/>
    <w:rsid w:val="00535394"/>
    <w:rsid w:val="00535517"/>
    <w:rsid w:val="00535E13"/>
    <w:rsid w:val="005361AB"/>
    <w:rsid w:val="0053650A"/>
    <w:rsid w:val="005365A1"/>
    <w:rsid w:val="00536833"/>
    <w:rsid w:val="0053737E"/>
    <w:rsid w:val="00537A13"/>
    <w:rsid w:val="00537B3A"/>
    <w:rsid w:val="00537F2E"/>
    <w:rsid w:val="0054008E"/>
    <w:rsid w:val="00540980"/>
    <w:rsid w:val="005409B9"/>
    <w:rsid w:val="00540AD9"/>
    <w:rsid w:val="00540D9B"/>
    <w:rsid w:val="00540F66"/>
    <w:rsid w:val="005410FF"/>
    <w:rsid w:val="005412B5"/>
    <w:rsid w:val="005417EA"/>
    <w:rsid w:val="00541B63"/>
    <w:rsid w:val="00541EE6"/>
    <w:rsid w:val="00542112"/>
    <w:rsid w:val="005424F6"/>
    <w:rsid w:val="00542A02"/>
    <w:rsid w:val="00542B17"/>
    <w:rsid w:val="00542DFE"/>
    <w:rsid w:val="00542FCF"/>
    <w:rsid w:val="00543144"/>
    <w:rsid w:val="0054320A"/>
    <w:rsid w:val="0054341F"/>
    <w:rsid w:val="00543E04"/>
    <w:rsid w:val="00544261"/>
    <w:rsid w:val="0054427F"/>
    <w:rsid w:val="005443EB"/>
    <w:rsid w:val="005443EC"/>
    <w:rsid w:val="00544791"/>
    <w:rsid w:val="00544C59"/>
    <w:rsid w:val="00544CE3"/>
    <w:rsid w:val="00544F36"/>
    <w:rsid w:val="00544F7A"/>
    <w:rsid w:val="00545217"/>
    <w:rsid w:val="00545353"/>
    <w:rsid w:val="00545421"/>
    <w:rsid w:val="0054560C"/>
    <w:rsid w:val="00545F9B"/>
    <w:rsid w:val="00546BC4"/>
    <w:rsid w:val="00546F55"/>
    <w:rsid w:val="0054720C"/>
    <w:rsid w:val="0054736F"/>
    <w:rsid w:val="005478CC"/>
    <w:rsid w:val="005478F7"/>
    <w:rsid w:val="00547AAB"/>
    <w:rsid w:val="00547B0A"/>
    <w:rsid w:val="00547EBA"/>
    <w:rsid w:val="00547F1E"/>
    <w:rsid w:val="00550515"/>
    <w:rsid w:val="00550762"/>
    <w:rsid w:val="005508C3"/>
    <w:rsid w:val="00550AF2"/>
    <w:rsid w:val="005510E4"/>
    <w:rsid w:val="00551384"/>
    <w:rsid w:val="005513D2"/>
    <w:rsid w:val="005514A7"/>
    <w:rsid w:val="0055176A"/>
    <w:rsid w:val="00551AE1"/>
    <w:rsid w:val="00551E08"/>
    <w:rsid w:val="00551FB8"/>
    <w:rsid w:val="00551FCA"/>
    <w:rsid w:val="005522E3"/>
    <w:rsid w:val="005524FE"/>
    <w:rsid w:val="0055273C"/>
    <w:rsid w:val="005527C8"/>
    <w:rsid w:val="005528C5"/>
    <w:rsid w:val="00552C6C"/>
    <w:rsid w:val="00552CBB"/>
    <w:rsid w:val="00553816"/>
    <w:rsid w:val="00553AE1"/>
    <w:rsid w:val="00553BBD"/>
    <w:rsid w:val="00553CA8"/>
    <w:rsid w:val="00553E56"/>
    <w:rsid w:val="005541F1"/>
    <w:rsid w:val="0055466E"/>
    <w:rsid w:val="00554783"/>
    <w:rsid w:val="00554B68"/>
    <w:rsid w:val="00554B77"/>
    <w:rsid w:val="00554BE1"/>
    <w:rsid w:val="00554C5E"/>
    <w:rsid w:val="00554F48"/>
    <w:rsid w:val="0055522B"/>
    <w:rsid w:val="00555873"/>
    <w:rsid w:val="0055637B"/>
    <w:rsid w:val="00556BFE"/>
    <w:rsid w:val="00556DA8"/>
    <w:rsid w:val="00556F00"/>
    <w:rsid w:val="00556FA8"/>
    <w:rsid w:val="00557534"/>
    <w:rsid w:val="005576F7"/>
    <w:rsid w:val="005577D4"/>
    <w:rsid w:val="00557943"/>
    <w:rsid w:val="00557E2A"/>
    <w:rsid w:val="00560757"/>
    <w:rsid w:val="005608FE"/>
    <w:rsid w:val="00560A3B"/>
    <w:rsid w:val="0056113F"/>
    <w:rsid w:val="005614B8"/>
    <w:rsid w:val="0056158D"/>
    <w:rsid w:val="00561D9A"/>
    <w:rsid w:val="00562E05"/>
    <w:rsid w:val="005634AD"/>
    <w:rsid w:val="00563815"/>
    <w:rsid w:val="00563AD5"/>
    <w:rsid w:val="005649E3"/>
    <w:rsid w:val="00564B02"/>
    <w:rsid w:val="00564B64"/>
    <w:rsid w:val="00564BD8"/>
    <w:rsid w:val="00564BF2"/>
    <w:rsid w:val="0056511D"/>
    <w:rsid w:val="00565248"/>
    <w:rsid w:val="005653EF"/>
    <w:rsid w:val="00565588"/>
    <w:rsid w:val="005656BB"/>
    <w:rsid w:val="00565866"/>
    <w:rsid w:val="00565B6C"/>
    <w:rsid w:val="00566177"/>
    <w:rsid w:val="0056635E"/>
    <w:rsid w:val="00566CD3"/>
    <w:rsid w:val="00567347"/>
    <w:rsid w:val="0056782C"/>
    <w:rsid w:val="00567B4B"/>
    <w:rsid w:val="00567CE8"/>
    <w:rsid w:val="00567F32"/>
    <w:rsid w:val="00570586"/>
    <w:rsid w:val="0057060A"/>
    <w:rsid w:val="005711AE"/>
    <w:rsid w:val="005713D1"/>
    <w:rsid w:val="005719CC"/>
    <w:rsid w:val="00571DD6"/>
    <w:rsid w:val="00571F80"/>
    <w:rsid w:val="00572669"/>
    <w:rsid w:val="00572E94"/>
    <w:rsid w:val="00573C07"/>
    <w:rsid w:val="00574516"/>
    <w:rsid w:val="0057486A"/>
    <w:rsid w:val="00574C5C"/>
    <w:rsid w:val="00574E85"/>
    <w:rsid w:val="00575579"/>
    <w:rsid w:val="00575C45"/>
    <w:rsid w:val="00575D7A"/>
    <w:rsid w:val="00575ED0"/>
    <w:rsid w:val="00576278"/>
    <w:rsid w:val="005769E8"/>
    <w:rsid w:val="00576A03"/>
    <w:rsid w:val="00576A78"/>
    <w:rsid w:val="00576C0C"/>
    <w:rsid w:val="005777F4"/>
    <w:rsid w:val="00577C39"/>
    <w:rsid w:val="00577CFB"/>
    <w:rsid w:val="00577F9C"/>
    <w:rsid w:val="0058025A"/>
    <w:rsid w:val="0058072A"/>
    <w:rsid w:val="00580A0B"/>
    <w:rsid w:val="00580CB9"/>
    <w:rsid w:val="00581685"/>
    <w:rsid w:val="00581768"/>
    <w:rsid w:val="005821F6"/>
    <w:rsid w:val="005825F2"/>
    <w:rsid w:val="005827A2"/>
    <w:rsid w:val="00582917"/>
    <w:rsid w:val="005829E3"/>
    <w:rsid w:val="005832A4"/>
    <w:rsid w:val="0058368D"/>
    <w:rsid w:val="00583984"/>
    <w:rsid w:val="00583AFC"/>
    <w:rsid w:val="00583C49"/>
    <w:rsid w:val="00583D0C"/>
    <w:rsid w:val="00583DB3"/>
    <w:rsid w:val="00583FF2"/>
    <w:rsid w:val="00584627"/>
    <w:rsid w:val="00584671"/>
    <w:rsid w:val="005851B0"/>
    <w:rsid w:val="005856BB"/>
    <w:rsid w:val="00585834"/>
    <w:rsid w:val="00585BA0"/>
    <w:rsid w:val="00585EE9"/>
    <w:rsid w:val="005865F7"/>
    <w:rsid w:val="00586601"/>
    <w:rsid w:val="00586772"/>
    <w:rsid w:val="00586B81"/>
    <w:rsid w:val="00586D95"/>
    <w:rsid w:val="00586DDA"/>
    <w:rsid w:val="00587068"/>
    <w:rsid w:val="0058736F"/>
    <w:rsid w:val="005873E4"/>
    <w:rsid w:val="0058759B"/>
    <w:rsid w:val="00587F2F"/>
    <w:rsid w:val="00587F45"/>
    <w:rsid w:val="00590008"/>
    <w:rsid w:val="0059039E"/>
    <w:rsid w:val="00590E1D"/>
    <w:rsid w:val="00591257"/>
    <w:rsid w:val="00591486"/>
    <w:rsid w:val="00591656"/>
    <w:rsid w:val="00591707"/>
    <w:rsid w:val="005919A6"/>
    <w:rsid w:val="00591B05"/>
    <w:rsid w:val="00591B92"/>
    <w:rsid w:val="00591D06"/>
    <w:rsid w:val="00591EC0"/>
    <w:rsid w:val="00592060"/>
    <w:rsid w:val="005923D0"/>
    <w:rsid w:val="0059286F"/>
    <w:rsid w:val="005928F5"/>
    <w:rsid w:val="0059290C"/>
    <w:rsid w:val="00592F6B"/>
    <w:rsid w:val="0059365B"/>
    <w:rsid w:val="005938F1"/>
    <w:rsid w:val="0059391C"/>
    <w:rsid w:val="00593F10"/>
    <w:rsid w:val="005942D5"/>
    <w:rsid w:val="0059466A"/>
    <w:rsid w:val="0059467B"/>
    <w:rsid w:val="0059469B"/>
    <w:rsid w:val="00594752"/>
    <w:rsid w:val="0059555D"/>
    <w:rsid w:val="00595679"/>
    <w:rsid w:val="00595777"/>
    <w:rsid w:val="0059593F"/>
    <w:rsid w:val="00595EE7"/>
    <w:rsid w:val="00595F68"/>
    <w:rsid w:val="005961C9"/>
    <w:rsid w:val="005968E2"/>
    <w:rsid w:val="00596925"/>
    <w:rsid w:val="005969B5"/>
    <w:rsid w:val="00597780"/>
    <w:rsid w:val="0059778A"/>
    <w:rsid w:val="005977D3"/>
    <w:rsid w:val="00597E5D"/>
    <w:rsid w:val="005A00D1"/>
    <w:rsid w:val="005A041A"/>
    <w:rsid w:val="005A0618"/>
    <w:rsid w:val="005A085B"/>
    <w:rsid w:val="005A0A5D"/>
    <w:rsid w:val="005A0C94"/>
    <w:rsid w:val="005A0ECE"/>
    <w:rsid w:val="005A0F9A"/>
    <w:rsid w:val="005A191B"/>
    <w:rsid w:val="005A1933"/>
    <w:rsid w:val="005A19AA"/>
    <w:rsid w:val="005A1FDA"/>
    <w:rsid w:val="005A2608"/>
    <w:rsid w:val="005A29EA"/>
    <w:rsid w:val="005A2B4E"/>
    <w:rsid w:val="005A2C63"/>
    <w:rsid w:val="005A2E2D"/>
    <w:rsid w:val="005A2E41"/>
    <w:rsid w:val="005A2F1B"/>
    <w:rsid w:val="005A329D"/>
    <w:rsid w:val="005A3A56"/>
    <w:rsid w:val="005A3B7D"/>
    <w:rsid w:val="005A3C41"/>
    <w:rsid w:val="005A3F01"/>
    <w:rsid w:val="005A4ECA"/>
    <w:rsid w:val="005A4FCC"/>
    <w:rsid w:val="005A4FD3"/>
    <w:rsid w:val="005A5284"/>
    <w:rsid w:val="005A52E0"/>
    <w:rsid w:val="005A5386"/>
    <w:rsid w:val="005A53E9"/>
    <w:rsid w:val="005A5467"/>
    <w:rsid w:val="005A5934"/>
    <w:rsid w:val="005A5CD5"/>
    <w:rsid w:val="005A5E37"/>
    <w:rsid w:val="005A6053"/>
    <w:rsid w:val="005A6358"/>
    <w:rsid w:val="005A65C2"/>
    <w:rsid w:val="005A68CC"/>
    <w:rsid w:val="005A6998"/>
    <w:rsid w:val="005A6C62"/>
    <w:rsid w:val="005A71AA"/>
    <w:rsid w:val="005A7390"/>
    <w:rsid w:val="005A765C"/>
    <w:rsid w:val="005A77A9"/>
    <w:rsid w:val="005A78FD"/>
    <w:rsid w:val="005A7A2F"/>
    <w:rsid w:val="005A7AF9"/>
    <w:rsid w:val="005A7DDD"/>
    <w:rsid w:val="005B00C8"/>
    <w:rsid w:val="005B04BB"/>
    <w:rsid w:val="005B075F"/>
    <w:rsid w:val="005B084E"/>
    <w:rsid w:val="005B0884"/>
    <w:rsid w:val="005B1020"/>
    <w:rsid w:val="005B192E"/>
    <w:rsid w:val="005B1BE9"/>
    <w:rsid w:val="005B1E41"/>
    <w:rsid w:val="005B2116"/>
    <w:rsid w:val="005B21B5"/>
    <w:rsid w:val="005B2882"/>
    <w:rsid w:val="005B2A37"/>
    <w:rsid w:val="005B2B8D"/>
    <w:rsid w:val="005B2D7F"/>
    <w:rsid w:val="005B3322"/>
    <w:rsid w:val="005B3367"/>
    <w:rsid w:val="005B3504"/>
    <w:rsid w:val="005B354A"/>
    <w:rsid w:val="005B39FE"/>
    <w:rsid w:val="005B3BB6"/>
    <w:rsid w:val="005B3D22"/>
    <w:rsid w:val="005B40EE"/>
    <w:rsid w:val="005B4429"/>
    <w:rsid w:val="005B448B"/>
    <w:rsid w:val="005B47A3"/>
    <w:rsid w:val="005B486F"/>
    <w:rsid w:val="005B4A61"/>
    <w:rsid w:val="005B4A91"/>
    <w:rsid w:val="005B5017"/>
    <w:rsid w:val="005B56ED"/>
    <w:rsid w:val="005B595F"/>
    <w:rsid w:val="005B5B9E"/>
    <w:rsid w:val="005B5DEC"/>
    <w:rsid w:val="005B5F79"/>
    <w:rsid w:val="005B6065"/>
    <w:rsid w:val="005B6096"/>
    <w:rsid w:val="005B6182"/>
    <w:rsid w:val="005B681A"/>
    <w:rsid w:val="005B7339"/>
    <w:rsid w:val="005B76C4"/>
    <w:rsid w:val="005B792A"/>
    <w:rsid w:val="005B7FF3"/>
    <w:rsid w:val="005C0126"/>
    <w:rsid w:val="005C0673"/>
    <w:rsid w:val="005C0B63"/>
    <w:rsid w:val="005C0F93"/>
    <w:rsid w:val="005C1017"/>
    <w:rsid w:val="005C12CE"/>
    <w:rsid w:val="005C182C"/>
    <w:rsid w:val="005C1856"/>
    <w:rsid w:val="005C1C33"/>
    <w:rsid w:val="005C1D3D"/>
    <w:rsid w:val="005C1F85"/>
    <w:rsid w:val="005C29C3"/>
    <w:rsid w:val="005C2BB3"/>
    <w:rsid w:val="005C2CA8"/>
    <w:rsid w:val="005C2E4E"/>
    <w:rsid w:val="005C30D3"/>
    <w:rsid w:val="005C3A02"/>
    <w:rsid w:val="005C3B4B"/>
    <w:rsid w:val="005C3F3A"/>
    <w:rsid w:val="005C3FD8"/>
    <w:rsid w:val="005C3FF1"/>
    <w:rsid w:val="005C40B6"/>
    <w:rsid w:val="005C454F"/>
    <w:rsid w:val="005C4631"/>
    <w:rsid w:val="005C478C"/>
    <w:rsid w:val="005C5273"/>
    <w:rsid w:val="005C53B1"/>
    <w:rsid w:val="005C54E9"/>
    <w:rsid w:val="005C55BF"/>
    <w:rsid w:val="005C55F2"/>
    <w:rsid w:val="005C5815"/>
    <w:rsid w:val="005C5CE6"/>
    <w:rsid w:val="005C5D3A"/>
    <w:rsid w:val="005C5F4D"/>
    <w:rsid w:val="005C600B"/>
    <w:rsid w:val="005C610B"/>
    <w:rsid w:val="005C6155"/>
    <w:rsid w:val="005C6289"/>
    <w:rsid w:val="005C629C"/>
    <w:rsid w:val="005C6579"/>
    <w:rsid w:val="005C6EA5"/>
    <w:rsid w:val="005C6FB8"/>
    <w:rsid w:val="005C7676"/>
    <w:rsid w:val="005C76F2"/>
    <w:rsid w:val="005C7721"/>
    <w:rsid w:val="005C7858"/>
    <w:rsid w:val="005C7A03"/>
    <w:rsid w:val="005C7B69"/>
    <w:rsid w:val="005C7E53"/>
    <w:rsid w:val="005C7E98"/>
    <w:rsid w:val="005C7F04"/>
    <w:rsid w:val="005D0052"/>
    <w:rsid w:val="005D03AD"/>
    <w:rsid w:val="005D040C"/>
    <w:rsid w:val="005D041B"/>
    <w:rsid w:val="005D1301"/>
    <w:rsid w:val="005D14BE"/>
    <w:rsid w:val="005D1853"/>
    <w:rsid w:val="005D18EA"/>
    <w:rsid w:val="005D19A5"/>
    <w:rsid w:val="005D1A0F"/>
    <w:rsid w:val="005D2094"/>
    <w:rsid w:val="005D2250"/>
    <w:rsid w:val="005D3154"/>
    <w:rsid w:val="005D319F"/>
    <w:rsid w:val="005D31AC"/>
    <w:rsid w:val="005D3239"/>
    <w:rsid w:val="005D32E6"/>
    <w:rsid w:val="005D3511"/>
    <w:rsid w:val="005D3871"/>
    <w:rsid w:val="005D3B35"/>
    <w:rsid w:val="005D3D79"/>
    <w:rsid w:val="005D3E9F"/>
    <w:rsid w:val="005D4866"/>
    <w:rsid w:val="005D4A9A"/>
    <w:rsid w:val="005D4D3F"/>
    <w:rsid w:val="005D4E51"/>
    <w:rsid w:val="005D5047"/>
    <w:rsid w:val="005D53F5"/>
    <w:rsid w:val="005D5715"/>
    <w:rsid w:val="005D5B81"/>
    <w:rsid w:val="005D5BA0"/>
    <w:rsid w:val="005D5C63"/>
    <w:rsid w:val="005D5F7D"/>
    <w:rsid w:val="005D6520"/>
    <w:rsid w:val="005D6565"/>
    <w:rsid w:val="005D74BD"/>
    <w:rsid w:val="005D7803"/>
    <w:rsid w:val="005D789D"/>
    <w:rsid w:val="005D7D1F"/>
    <w:rsid w:val="005D7D35"/>
    <w:rsid w:val="005E0139"/>
    <w:rsid w:val="005E0574"/>
    <w:rsid w:val="005E05A6"/>
    <w:rsid w:val="005E06F5"/>
    <w:rsid w:val="005E0EC9"/>
    <w:rsid w:val="005E0F82"/>
    <w:rsid w:val="005E1746"/>
    <w:rsid w:val="005E19B4"/>
    <w:rsid w:val="005E19CD"/>
    <w:rsid w:val="005E1EE7"/>
    <w:rsid w:val="005E2539"/>
    <w:rsid w:val="005E2FF1"/>
    <w:rsid w:val="005E34F8"/>
    <w:rsid w:val="005E3C68"/>
    <w:rsid w:val="005E4302"/>
    <w:rsid w:val="005E46A7"/>
    <w:rsid w:val="005E4868"/>
    <w:rsid w:val="005E4A31"/>
    <w:rsid w:val="005E4DB5"/>
    <w:rsid w:val="005E4F0B"/>
    <w:rsid w:val="005E4F75"/>
    <w:rsid w:val="005E534E"/>
    <w:rsid w:val="005E567D"/>
    <w:rsid w:val="005E56C7"/>
    <w:rsid w:val="005E56F0"/>
    <w:rsid w:val="005E597B"/>
    <w:rsid w:val="005E5ECD"/>
    <w:rsid w:val="005E63DD"/>
    <w:rsid w:val="005E6427"/>
    <w:rsid w:val="005E6543"/>
    <w:rsid w:val="005E6551"/>
    <w:rsid w:val="005E684F"/>
    <w:rsid w:val="005E6AEB"/>
    <w:rsid w:val="005E6BCB"/>
    <w:rsid w:val="005E7558"/>
    <w:rsid w:val="005E7684"/>
    <w:rsid w:val="005E7A84"/>
    <w:rsid w:val="005E7C27"/>
    <w:rsid w:val="005E7D93"/>
    <w:rsid w:val="005E7E5C"/>
    <w:rsid w:val="005F0059"/>
    <w:rsid w:val="005F03E6"/>
    <w:rsid w:val="005F0700"/>
    <w:rsid w:val="005F09D5"/>
    <w:rsid w:val="005F0C19"/>
    <w:rsid w:val="005F0F5C"/>
    <w:rsid w:val="005F10D6"/>
    <w:rsid w:val="005F1190"/>
    <w:rsid w:val="005F12FE"/>
    <w:rsid w:val="005F15A5"/>
    <w:rsid w:val="005F1683"/>
    <w:rsid w:val="005F1972"/>
    <w:rsid w:val="005F22BC"/>
    <w:rsid w:val="005F236B"/>
    <w:rsid w:val="005F2549"/>
    <w:rsid w:val="005F2818"/>
    <w:rsid w:val="005F28F5"/>
    <w:rsid w:val="005F2A90"/>
    <w:rsid w:val="005F2BCD"/>
    <w:rsid w:val="005F3003"/>
    <w:rsid w:val="005F3043"/>
    <w:rsid w:val="005F306E"/>
    <w:rsid w:val="005F30B5"/>
    <w:rsid w:val="005F3326"/>
    <w:rsid w:val="005F351E"/>
    <w:rsid w:val="005F3CB3"/>
    <w:rsid w:val="005F4045"/>
    <w:rsid w:val="005F4549"/>
    <w:rsid w:val="005F4804"/>
    <w:rsid w:val="005F4D72"/>
    <w:rsid w:val="005F5101"/>
    <w:rsid w:val="005F5BA5"/>
    <w:rsid w:val="005F5BCD"/>
    <w:rsid w:val="005F5BD2"/>
    <w:rsid w:val="005F5E71"/>
    <w:rsid w:val="005F5F67"/>
    <w:rsid w:val="005F655A"/>
    <w:rsid w:val="005F671D"/>
    <w:rsid w:val="005F6CB4"/>
    <w:rsid w:val="005F6E77"/>
    <w:rsid w:val="005F7213"/>
    <w:rsid w:val="005F7305"/>
    <w:rsid w:val="005F76A4"/>
    <w:rsid w:val="005F7A21"/>
    <w:rsid w:val="00600072"/>
    <w:rsid w:val="006007A0"/>
    <w:rsid w:val="00600BA2"/>
    <w:rsid w:val="00600EAD"/>
    <w:rsid w:val="00600EF9"/>
    <w:rsid w:val="00601E48"/>
    <w:rsid w:val="0060220F"/>
    <w:rsid w:val="0060253A"/>
    <w:rsid w:val="00603222"/>
    <w:rsid w:val="00603617"/>
    <w:rsid w:val="00603D2B"/>
    <w:rsid w:val="00604099"/>
    <w:rsid w:val="006046B6"/>
    <w:rsid w:val="00604D89"/>
    <w:rsid w:val="0060519C"/>
    <w:rsid w:val="00605797"/>
    <w:rsid w:val="006059EE"/>
    <w:rsid w:val="00605A36"/>
    <w:rsid w:val="00605C5A"/>
    <w:rsid w:val="00606513"/>
    <w:rsid w:val="006069DD"/>
    <w:rsid w:val="00606B90"/>
    <w:rsid w:val="00606F30"/>
    <w:rsid w:val="00606F6A"/>
    <w:rsid w:val="00606FA1"/>
    <w:rsid w:val="006070D8"/>
    <w:rsid w:val="006072FE"/>
    <w:rsid w:val="00607638"/>
    <w:rsid w:val="00607951"/>
    <w:rsid w:val="006102C5"/>
    <w:rsid w:val="006105FB"/>
    <w:rsid w:val="00610805"/>
    <w:rsid w:val="00610C9B"/>
    <w:rsid w:val="00610D7B"/>
    <w:rsid w:val="0061105E"/>
    <w:rsid w:val="00611B87"/>
    <w:rsid w:val="00611E72"/>
    <w:rsid w:val="00612186"/>
    <w:rsid w:val="006121ED"/>
    <w:rsid w:val="006123A2"/>
    <w:rsid w:val="006123BA"/>
    <w:rsid w:val="006127B9"/>
    <w:rsid w:val="006127CF"/>
    <w:rsid w:val="00612996"/>
    <w:rsid w:val="00612BB8"/>
    <w:rsid w:val="00612CE9"/>
    <w:rsid w:val="00612F8A"/>
    <w:rsid w:val="006135FD"/>
    <w:rsid w:val="00613713"/>
    <w:rsid w:val="00613732"/>
    <w:rsid w:val="00613DE6"/>
    <w:rsid w:val="006141BA"/>
    <w:rsid w:val="00614B75"/>
    <w:rsid w:val="006151E2"/>
    <w:rsid w:val="006152CF"/>
    <w:rsid w:val="00615436"/>
    <w:rsid w:val="0061552D"/>
    <w:rsid w:val="006157A1"/>
    <w:rsid w:val="00615908"/>
    <w:rsid w:val="00615BF9"/>
    <w:rsid w:val="006161A2"/>
    <w:rsid w:val="006162EC"/>
    <w:rsid w:val="0061685D"/>
    <w:rsid w:val="00616C51"/>
    <w:rsid w:val="00616F63"/>
    <w:rsid w:val="0061700B"/>
    <w:rsid w:val="006173AF"/>
    <w:rsid w:val="006178BC"/>
    <w:rsid w:val="00617BB7"/>
    <w:rsid w:val="00617E9A"/>
    <w:rsid w:val="00620298"/>
    <w:rsid w:val="006205C1"/>
    <w:rsid w:val="00620CC0"/>
    <w:rsid w:val="00620E6F"/>
    <w:rsid w:val="00621000"/>
    <w:rsid w:val="00621293"/>
    <w:rsid w:val="00621477"/>
    <w:rsid w:val="006214D4"/>
    <w:rsid w:val="0062180E"/>
    <w:rsid w:val="00621AE3"/>
    <w:rsid w:val="00622409"/>
    <w:rsid w:val="00622D0F"/>
    <w:rsid w:val="006231B0"/>
    <w:rsid w:val="0062340D"/>
    <w:rsid w:val="00623C0E"/>
    <w:rsid w:val="00623FD3"/>
    <w:rsid w:val="00623FDF"/>
    <w:rsid w:val="0062416F"/>
    <w:rsid w:val="00624553"/>
    <w:rsid w:val="00624B89"/>
    <w:rsid w:val="00624BCA"/>
    <w:rsid w:val="00624E83"/>
    <w:rsid w:val="0062523E"/>
    <w:rsid w:val="006252F1"/>
    <w:rsid w:val="00625743"/>
    <w:rsid w:val="00625806"/>
    <w:rsid w:val="00625B5D"/>
    <w:rsid w:val="0062606D"/>
    <w:rsid w:val="0062624E"/>
    <w:rsid w:val="00626435"/>
    <w:rsid w:val="0062643C"/>
    <w:rsid w:val="0062714B"/>
    <w:rsid w:val="0062731E"/>
    <w:rsid w:val="006273BD"/>
    <w:rsid w:val="00627946"/>
    <w:rsid w:val="00627A0E"/>
    <w:rsid w:val="00627A83"/>
    <w:rsid w:val="006302B2"/>
    <w:rsid w:val="006307AE"/>
    <w:rsid w:val="00630D94"/>
    <w:rsid w:val="006311A3"/>
    <w:rsid w:val="006312FE"/>
    <w:rsid w:val="006313B4"/>
    <w:rsid w:val="0063190E"/>
    <w:rsid w:val="00631AAF"/>
    <w:rsid w:val="006321DD"/>
    <w:rsid w:val="00632373"/>
    <w:rsid w:val="0063253F"/>
    <w:rsid w:val="006326A8"/>
    <w:rsid w:val="00632864"/>
    <w:rsid w:val="00632B5D"/>
    <w:rsid w:val="00632BFE"/>
    <w:rsid w:val="0063328E"/>
    <w:rsid w:val="006337F9"/>
    <w:rsid w:val="00633854"/>
    <w:rsid w:val="00633A05"/>
    <w:rsid w:val="00633A4B"/>
    <w:rsid w:val="00633CAB"/>
    <w:rsid w:val="00633CDF"/>
    <w:rsid w:val="006343C8"/>
    <w:rsid w:val="00634455"/>
    <w:rsid w:val="00635350"/>
    <w:rsid w:val="00635564"/>
    <w:rsid w:val="006356BD"/>
    <w:rsid w:val="00635892"/>
    <w:rsid w:val="0063592D"/>
    <w:rsid w:val="00635B23"/>
    <w:rsid w:val="00635B39"/>
    <w:rsid w:val="00635E06"/>
    <w:rsid w:val="00635FF3"/>
    <w:rsid w:val="00636457"/>
    <w:rsid w:val="00636784"/>
    <w:rsid w:val="00636F82"/>
    <w:rsid w:val="006376EE"/>
    <w:rsid w:val="00637798"/>
    <w:rsid w:val="006377CA"/>
    <w:rsid w:val="00637A86"/>
    <w:rsid w:val="00637C32"/>
    <w:rsid w:val="00637CA0"/>
    <w:rsid w:val="0064026D"/>
    <w:rsid w:val="00640685"/>
    <w:rsid w:val="00640935"/>
    <w:rsid w:val="00640B19"/>
    <w:rsid w:val="00640C40"/>
    <w:rsid w:val="00641192"/>
    <w:rsid w:val="0064141A"/>
    <w:rsid w:val="00641591"/>
    <w:rsid w:val="006415CF"/>
    <w:rsid w:val="00641707"/>
    <w:rsid w:val="006418F0"/>
    <w:rsid w:val="00641B12"/>
    <w:rsid w:val="00642059"/>
    <w:rsid w:val="00642538"/>
    <w:rsid w:val="00642A3C"/>
    <w:rsid w:val="00642EB1"/>
    <w:rsid w:val="0064316C"/>
    <w:rsid w:val="00643232"/>
    <w:rsid w:val="006436DF"/>
    <w:rsid w:val="00643CD3"/>
    <w:rsid w:val="00643ECF"/>
    <w:rsid w:val="006449EC"/>
    <w:rsid w:val="00644B0C"/>
    <w:rsid w:val="00644C82"/>
    <w:rsid w:val="0064510C"/>
    <w:rsid w:val="0064511C"/>
    <w:rsid w:val="0064523B"/>
    <w:rsid w:val="00645B96"/>
    <w:rsid w:val="00645E08"/>
    <w:rsid w:val="006460BD"/>
    <w:rsid w:val="00646A38"/>
    <w:rsid w:val="00646C53"/>
    <w:rsid w:val="00646CC7"/>
    <w:rsid w:val="006473D1"/>
    <w:rsid w:val="006474F5"/>
    <w:rsid w:val="006475E2"/>
    <w:rsid w:val="00650170"/>
    <w:rsid w:val="00650894"/>
    <w:rsid w:val="0065100C"/>
    <w:rsid w:val="006515E6"/>
    <w:rsid w:val="006517E2"/>
    <w:rsid w:val="00651892"/>
    <w:rsid w:val="006518F1"/>
    <w:rsid w:val="00651BD3"/>
    <w:rsid w:val="00651FA9"/>
    <w:rsid w:val="006522BD"/>
    <w:rsid w:val="006523AD"/>
    <w:rsid w:val="006523C6"/>
    <w:rsid w:val="006526FF"/>
    <w:rsid w:val="006527B6"/>
    <w:rsid w:val="00652BD8"/>
    <w:rsid w:val="00652D75"/>
    <w:rsid w:val="00652F73"/>
    <w:rsid w:val="00652FA4"/>
    <w:rsid w:val="0065323A"/>
    <w:rsid w:val="006538B6"/>
    <w:rsid w:val="00653E2B"/>
    <w:rsid w:val="00653EA0"/>
    <w:rsid w:val="00653F50"/>
    <w:rsid w:val="00653FAA"/>
    <w:rsid w:val="0065441E"/>
    <w:rsid w:val="00654516"/>
    <w:rsid w:val="00654A18"/>
    <w:rsid w:val="006551F3"/>
    <w:rsid w:val="006553F8"/>
    <w:rsid w:val="0065545C"/>
    <w:rsid w:val="006555D9"/>
    <w:rsid w:val="006562A9"/>
    <w:rsid w:val="00656812"/>
    <w:rsid w:val="0065711D"/>
    <w:rsid w:val="0065719F"/>
    <w:rsid w:val="0065760B"/>
    <w:rsid w:val="00657741"/>
    <w:rsid w:val="006579A8"/>
    <w:rsid w:val="00657E7A"/>
    <w:rsid w:val="00657FF6"/>
    <w:rsid w:val="006609BC"/>
    <w:rsid w:val="00660DA8"/>
    <w:rsid w:val="00660ED2"/>
    <w:rsid w:val="0066124A"/>
    <w:rsid w:val="00661383"/>
    <w:rsid w:val="00661707"/>
    <w:rsid w:val="00661749"/>
    <w:rsid w:val="00661912"/>
    <w:rsid w:val="00661AB4"/>
    <w:rsid w:val="00661C77"/>
    <w:rsid w:val="00662729"/>
    <w:rsid w:val="00662900"/>
    <w:rsid w:val="006629F8"/>
    <w:rsid w:val="00662D61"/>
    <w:rsid w:val="00663237"/>
    <w:rsid w:val="0066330A"/>
    <w:rsid w:val="00663521"/>
    <w:rsid w:val="0066363C"/>
    <w:rsid w:val="006638D3"/>
    <w:rsid w:val="00663AFD"/>
    <w:rsid w:val="00663E5B"/>
    <w:rsid w:val="00663E64"/>
    <w:rsid w:val="00663F68"/>
    <w:rsid w:val="006649B5"/>
    <w:rsid w:val="00664DBB"/>
    <w:rsid w:val="006652F5"/>
    <w:rsid w:val="00665646"/>
    <w:rsid w:val="0066569F"/>
    <w:rsid w:val="00665702"/>
    <w:rsid w:val="0066603D"/>
    <w:rsid w:val="00666343"/>
    <w:rsid w:val="00666444"/>
    <w:rsid w:val="0066652F"/>
    <w:rsid w:val="00666596"/>
    <w:rsid w:val="00666E0F"/>
    <w:rsid w:val="00666F77"/>
    <w:rsid w:val="0066705C"/>
    <w:rsid w:val="00667351"/>
    <w:rsid w:val="00667EAC"/>
    <w:rsid w:val="00670602"/>
    <w:rsid w:val="006708E4"/>
    <w:rsid w:val="00671042"/>
    <w:rsid w:val="006713F8"/>
    <w:rsid w:val="00671B73"/>
    <w:rsid w:val="00671E6C"/>
    <w:rsid w:val="00671F92"/>
    <w:rsid w:val="0067240C"/>
    <w:rsid w:val="00672444"/>
    <w:rsid w:val="006724D8"/>
    <w:rsid w:val="00672A85"/>
    <w:rsid w:val="00672E18"/>
    <w:rsid w:val="00672F0E"/>
    <w:rsid w:val="00672F92"/>
    <w:rsid w:val="00673193"/>
    <w:rsid w:val="006731A0"/>
    <w:rsid w:val="00673B72"/>
    <w:rsid w:val="00673B85"/>
    <w:rsid w:val="00673FF1"/>
    <w:rsid w:val="006742FA"/>
    <w:rsid w:val="006744D9"/>
    <w:rsid w:val="00674954"/>
    <w:rsid w:val="00674B79"/>
    <w:rsid w:val="00674F2B"/>
    <w:rsid w:val="00674F8B"/>
    <w:rsid w:val="00675043"/>
    <w:rsid w:val="00675325"/>
    <w:rsid w:val="006758D1"/>
    <w:rsid w:val="006758FD"/>
    <w:rsid w:val="006759E7"/>
    <w:rsid w:val="00675A06"/>
    <w:rsid w:val="00675B12"/>
    <w:rsid w:val="00675B32"/>
    <w:rsid w:val="00675F37"/>
    <w:rsid w:val="00675FCE"/>
    <w:rsid w:val="00675FE2"/>
    <w:rsid w:val="0067642D"/>
    <w:rsid w:val="0067648F"/>
    <w:rsid w:val="006765E2"/>
    <w:rsid w:val="00676AED"/>
    <w:rsid w:val="00676D1B"/>
    <w:rsid w:val="00676E0A"/>
    <w:rsid w:val="006771D9"/>
    <w:rsid w:val="006775BB"/>
    <w:rsid w:val="006778C8"/>
    <w:rsid w:val="00677BBF"/>
    <w:rsid w:val="00677C1D"/>
    <w:rsid w:val="00677FB7"/>
    <w:rsid w:val="00680255"/>
    <w:rsid w:val="00680259"/>
    <w:rsid w:val="00680629"/>
    <w:rsid w:val="00680635"/>
    <w:rsid w:val="00680720"/>
    <w:rsid w:val="00680752"/>
    <w:rsid w:val="00680F82"/>
    <w:rsid w:val="0068109C"/>
    <w:rsid w:val="006813B7"/>
    <w:rsid w:val="0068160A"/>
    <w:rsid w:val="00681853"/>
    <w:rsid w:val="00681B13"/>
    <w:rsid w:val="006825A5"/>
    <w:rsid w:val="00682892"/>
    <w:rsid w:val="00682C79"/>
    <w:rsid w:val="00682D86"/>
    <w:rsid w:val="00682E09"/>
    <w:rsid w:val="0068341A"/>
    <w:rsid w:val="00683F7E"/>
    <w:rsid w:val="006843AF"/>
    <w:rsid w:val="006847EE"/>
    <w:rsid w:val="00684CED"/>
    <w:rsid w:val="00684EB8"/>
    <w:rsid w:val="00685211"/>
    <w:rsid w:val="00685739"/>
    <w:rsid w:val="006860DF"/>
    <w:rsid w:val="00686273"/>
    <w:rsid w:val="006862B3"/>
    <w:rsid w:val="006862E1"/>
    <w:rsid w:val="006863FD"/>
    <w:rsid w:val="006866C0"/>
    <w:rsid w:val="006866EF"/>
    <w:rsid w:val="006867FE"/>
    <w:rsid w:val="00687024"/>
    <w:rsid w:val="00687092"/>
    <w:rsid w:val="006870D0"/>
    <w:rsid w:val="00687EB2"/>
    <w:rsid w:val="00687F7D"/>
    <w:rsid w:val="00690194"/>
    <w:rsid w:val="00690C3C"/>
    <w:rsid w:val="00690F3B"/>
    <w:rsid w:val="00690FAE"/>
    <w:rsid w:val="00691226"/>
    <w:rsid w:val="00691240"/>
    <w:rsid w:val="00691309"/>
    <w:rsid w:val="006913F1"/>
    <w:rsid w:val="006915D3"/>
    <w:rsid w:val="006915FE"/>
    <w:rsid w:val="00691754"/>
    <w:rsid w:val="00691827"/>
    <w:rsid w:val="00691A85"/>
    <w:rsid w:val="00691DEC"/>
    <w:rsid w:val="006924C8"/>
    <w:rsid w:val="00692524"/>
    <w:rsid w:val="0069257A"/>
    <w:rsid w:val="00692883"/>
    <w:rsid w:val="00692C6D"/>
    <w:rsid w:val="00692DE4"/>
    <w:rsid w:val="00692E62"/>
    <w:rsid w:val="00692FE2"/>
    <w:rsid w:val="00693111"/>
    <w:rsid w:val="00693165"/>
    <w:rsid w:val="00693266"/>
    <w:rsid w:val="00693469"/>
    <w:rsid w:val="00693629"/>
    <w:rsid w:val="006937D5"/>
    <w:rsid w:val="00693962"/>
    <w:rsid w:val="00694163"/>
    <w:rsid w:val="006947F0"/>
    <w:rsid w:val="0069487A"/>
    <w:rsid w:val="006949C6"/>
    <w:rsid w:val="006949FC"/>
    <w:rsid w:val="00694AF3"/>
    <w:rsid w:val="00694B17"/>
    <w:rsid w:val="00694BAD"/>
    <w:rsid w:val="00694FCB"/>
    <w:rsid w:val="006951D3"/>
    <w:rsid w:val="00695B1D"/>
    <w:rsid w:val="00695D19"/>
    <w:rsid w:val="00695E49"/>
    <w:rsid w:val="00696D35"/>
    <w:rsid w:val="00697217"/>
    <w:rsid w:val="006977FF"/>
    <w:rsid w:val="00697A58"/>
    <w:rsid w:val="00697F17"/>
    <w:rsid w:val="006A0187"/>
    <w:rsid w:val="006A06C5"/>
    <w:rsid w:val="006A0FC3"/>
    <w:rsid w:val="006A14E5"/>
    <w:rsid w:val="006A1679"/>
    <w:rsid w:val="006A1944"/>
    <w:rsid w:val="006A1C5C"/>
    <w:rsid w:val="006A2474"/>
    <w:rsid w:val="006A26A1"/>
    <w:rsid w:val="006A2708"/>
    <w:rsid w:val="006A2793"/>
    <w:rsid w:val="006A28BE"/>
    <w:rsid w:val="006A2CE8"/>
    <w:rsid w:val="006A2E03"/>
    <w:rsid w:val="006A2E0D"/>
    <w:rsid w:val="006A359A"/>
    <w:rsid w:val="006A364B"/>
    <w:rsid w:val="006A365E"/>
    <w:rsid w:val="006A40FB"/>
    <w:rsid w:val="006A4918"/>
    <w:rsid w:val="006A4FF4"/>
    <w:rsid w:val="006A522C"/>
    <w:rsid w:val="006A549A"/>
    <w:rsid w:val="006A5AF2"/>
    <w:rsid w:val="006A5C19"/>
    <w:rsid w:val="006A6115"/>
    <w:rsid w:val="006A64C8"/>
    <w:rsid w:val="006A6875"/>
    <w:rsid w:val="006A6B7C"/>
    <w:rsid w:val="006A77A1"/>
    <w:rsid w:val="006A7864"/>
    <w:rsid w:val="006A7EBF"/>
    <w:rsid w:val="006B0041"/>
    <w:rsid w:val="006B02E7"/>
    <w:rsid w:val="006B03AA"/>
    <w:rsid w:val="006B083A"/>
    <w:rsid w:val="006B0935"/>
    <w:rsid w:val="006B0B48"/>
    <w:rsid w:val="006B13C1"/>
    <w:rsid w:val="006B1407"/>
    <w:rsid w:val="006B199A"/>
    <w:rsid w:val="006B1C59"/>
    <w:rsid w:val="006B243C"/>
    <w:rsid w:val="006B25D4"/>
    <w:rsid w:val="006B25E9"/>
    <w:rsid w:val="006B29C7"/>
    <w:rsid w:val="006B2AD2"/>
    <w:rsid w:val="006B2F0D"/>
    <w:rsid w:val="006B36C2"/>
    <w:rsid w:val="006B3E16"/>
    <w:rsid w:val="006B4293"/>
    <w:rsid w:val="006B4331"/>
    <w:rsid w:val="006B469E"/>
    <w:rsid w:val="006B49F6"/>
    <w:rsid w:val="006B53CB"/>
    <w:rsid w:val="006B568C"/>
    <w:rsid w:val="006B59E2"/>
    <w:rsid w:val="006B5DD2"/>
    <w:rsid w:val="006B6402"/>
    <w:rsid w:val="006B68B8"/>
    <w:rsid w:val="006B69C4"/>
    <w:rsid w:val="006B6C34"/>
    <w:rsid w:val="006B6C3E"/>
    <w:rsid w:val="006B6DAA"/>
    <w:rsid w:val="006B7132"/>
    <w:rsid w:val="006B770C"/>
    <w:rsid w:val="006B7739"/>
    <w:rsid w:val="006B77EA"/>
    <w:rsid w:val="006B77EF"/>
    <w:rsid w:val="006B78FC"/>
    <w:rsid w:val="006B7D70"/>
    <w:rsid w:val="006C0349"/>
    <w:rsid w:val="006C090B"/>
    <w:rsid w:val="006C0A93"/>
    <w:rsid w:val="006C0EB7"/>
    <w:rsid w:val="006C1379"/>
    <w:rsid w:val="006C13BE"/>
    <w:rsid w:val="006C18B7"/>
    <w:rsid w:val="006C1993"/>
    <w:rsid w:val="006C19D1"/>
    <w:rsid w:val="006C19FF"/>
    <w:rsid w:val="006C235E"/>
    <w:rsid w:val="006C29E2"/>
    <w:rsid w:val="006C2C1C"/>
    <w:rsid w:val="006C341C"/>
    <w:rsid w:val="006C3E1E"/>
    <w:rsid w:val="006C417E"/>
    <w:rsid w:val="006C423A"/>
    <w:rsid w:val="006C43D4"/>
    <w:rsid w:val="006C44DF"/>
    <w:rsid w:val="006C48DA"/>
    <w:rsid w:val="006C53A4"/>
    <w:rsid w:val="006C5631"/>
    <w:rsid w:val="006C56A7"/>
    <w:rsid w:val="006C58F9"/>
    <w:rsid w:val="006C597F"/>
    <w:rsid w:val="006C5A1D"/>
    <w:rsid w:val="006C5CBC"/>
    <w:rsid w:val="006C5D35"/>
    <w:rsid w:val="006C5EB5"/>
    <w:rsid w:val="006C5F21"/>
    <w:rsid w:val="006C63CD"/>
    <w:rsid w:val="006C64F5"/>
    <w:rsid w:val="006C657B"/>
    <w:rsid w:val="006C6B20"/>
    <w:rsid w:val="006C704C"/>
    <w:rsid w:val="006C7168"/>
    <w:rsid w:val="006C738A"/>
    <w:rsid w:val="006C7394"/>
    <w:rsid w:val="006C757A"/>
    <w:rsid w:val="006C7711"/>
    <w:rsid w:val="006C7B21"/>
    <w:rsid w:val="006C7C5A"/>
    <w:rsid w:val="006C7D6F"/>
    <w:rsid w:val="006D0A80"/>
    <w:rsid w:val="006D0C23"/>
    <w:rsid w:val="006D0E98"/>
    <w:rsid w:val="006D1AAE"/>
    <w:rsid w:val="006D1FA8"/>
    <w:rsid w:val="006D21C3"/>
    <w:rsid w:val="006D220D"/>
    <w:rsid w:val="006D25D1"/>
    <w:rsid w:val="006D300C"/>
    <w:rsid w:val="006D3025"/>
    <w:rsid w:val="006D3181"/>
    <w:rsid w:val="006D342F"/>
    <w:rsid w:val="006D3560"/>
    <w:rsid w:val="006D35FD"/>
    <w:rsid w:val="006D385D"/>
    <w:rsid w:val="006D39E1"/>
    <w:rsid w:val="006D3B12"/>
    <w:rsid w:val="006D3D0F"/>
    <w:rsid w:val="006D4032"/>
    <w:rsid w:val="006D4617"/>
    <w:rsid w:val="006D4A70"/>
    <w:rsid w:val="006D4E84"/>
    <w:rsid w:val="006D573B"/>
    <w:rsid w:val="006D5832"/>
    <w:rsid w:val="006D5EB3"/>
    <w:rsid w:val="006D61EE"/>
    <w:rsid w:val="006D63AC"/>
    <w:rsid w:val="006D66DC"/>
    <w:rsid w:val="006D7134"/>
    <w:rsid w:val="006D7740"/>
    <w:rsid w:val="006D788C"/>
    <w:rsid w:val="006D7BDC"/>
    <w:rsid w:val="006D7D7E"/>
    <w:rsid w:val="006D7EAD"/>
    <w:rsid w:val="006D7F68"/>
    <w:rsid w:val="006E0370"/>
    <w:rsid w:val="006E0E9E"/>
    <w:rsid w:val="006E1076"/>
    <w:rsid w:val="006E166B"/>
    <w:rsid w:val="006E198F"/>
    <w:rsid w:val="006E1AAB"/>
    <w:rsid w:val="006E1B28"/>
    <w:rsid w:val="006E1D6C"/>
    <w:rsid w:val="006E1F59"/>
    <w:rsid w:val="006E249F"/>
    <w:rsid w:val="006E24B4"/>
    <w:rsid w:val="006E2B0D"/>
    <w:rsid w:val="006E2CBD"/>
    <w:rsid w:val="006E2E6B"/>
    <w:rsid w:val="006E2EA0"/>
    <w:rsid w:val="006E2FEA"/>
    <w:rsid w:val="006E3165"/>
    <w:rsid w:val="006E32E1"/>
    <w:rsid w:val="006E3411"/>
    <w:rsid w:val="006E367B"/>
    <w:rsid w:val="006E36FB"/>
    <w:rsid w:val="006E37D5"/>
    <w:rsid w:val="006E3A19"/>
    <w:rsid w:val="006E40B0"/>
    <w:rsid w:val="006E4356"/>
    <w:rsid w:val="006E46D0"/>
    <w:rsid w:val="006E4840"/>
    <w:rsid w:val="006E5090"/>
    <w:rsid w:val="006E5D2B"/>
    <w:rsid w:val="006E639B"/>
    <w:rsid w:val="006E6496"/>
    <w:rsid w:val="006E6A39"/>
    <w:rsid w:val="006E6F7A"/>
    <w:rsid w:val="006E737F"/>
    <w:rsid w:val="006E75CA"/>
    <w:rsid w:val="006E7673"/>
    <w:rsid w:val="006E778F"/>
    <w:rsid w:val="006E7859"/>
    <w:rsid w:val="006E7871"/>
    <w:rsid w:val="006E7877"/>
    <w:rsid w:val="006E7C5B"/>
    <w:rsid w:val="006E7F5C"/>
    <w:rsid w:val="006F0016"/>
    <w:rsid w:val="006F0046"/>
    <w:rsid w:val="006F00CC"/>
    <w:rsid w:val="006F01C0"/>
    <w:rsid w:val="006F043E"/>
    <w:rsid w:val="006F0709"/>
    <w:rsid w:val="006F085A"/>
    <w:rsid w:val="006F0ACE"/>
    <w:rsid w:val="006F0D52"/>
    <w:rsid w:val="006F12D3"/>
    <w:rsid w:val="006F1573"/>
    <w:rsid w:val="006F15D2"/>
    <w:rsid w:val="006F2888"/>
    <w:rsid w:val="006F3228"/>
    <w:rsid w:val="006F32DC"/>
    <w:rsid w:val="006F38E6"/>
    <w:rsid w:val="006F3EF6"/>
    <w:rsid w:val="006F3F09"/>
    <w:rsid w:val="006F40B5"/>
    <w:rsid w:val="006F43B5"/>
    <w:rsid w:val="006F4641"/>
    <w:rsid w:val="006F46B2"/>
    <w:rsid w:val="006F490C"/>
    <w:rsid w:val="006F4AA6"/>
    <w:rsid w:val="006F4C0D"/>
    <w:rsid w:val="006F4DBC"/>
    <w:rsid w:val="006F4F21"/>
    <w:rsid w:val="006F52D8"/>
    <w:rsid w:val="006F543C"/>
    <w:rsid w:val="006F558F"/>
    <w:rsid w:val="006F55ED"/>
    <w:rsid w:val="006F5850"/>
    <w:rsid w:val="006F5886"/>
    <w:rsid w:val="006F5ED3"/>
    <w:rsid w:val="006F6766"/>
    <w:rsid w:val="006F683B"/>
    <w:rsid w:val="006F69B4"/>
    <w:rsid w:val="006F6B0A"/>
    <w:rsid w:val="006F6B45"/>
    <w:rsid w:val="006F6BD6"/>
    <w:rsid w:val="006F6E6E"/>
    <w:rsid w:val="006F6F6C"/>
    <w:rsid w:val="006F7119"/>
    <w:rsid w:val="006F71E9"/>
    <w:rsid w:val="006F7411"/>
    <w:rsid w:val="006F7B07"/>
    <w:rsid w:val="006F7BA6"/>
    <w:rsid w:val="006F7BC8"/>
    <w:rsid w:val="007002E6"/>
    <w:rsid w:val="007006F5"/>
    <w:rsid w:val="00700830"/>
    <w:rsid w:val="007008B9"/>
    <w:rsid w:val="00700B03"/>
    <w:rsid w:val="00700F78"/>
    <w:rsid w:val="00701072"/>
    <w:rsid w:val="00701080"/>
    <w:rsid w:val="007010DA"/>
    <w:rsid w:val="007014DA"/>
    <w:rsid w:val="00701947"/>
    <w:rsid w:val="00701DA0"/>
    <w:rsid w:val="00701FBC"/>
    <w:rsid w:val="007027C6"/>
    <w:rsid w:val="00702C38"/>
    <w:rsid w:val="00703B69"/>
    <w:rsid w:val="00703C76"/>
    <w:rsid w:val="00703D0C"/>
    <w:rsid w:val="00703E42"/>
    <w:rsid w:val="00704120"/>
    <w:rsid w:val="007041ED"/>
    <w:rsid w:val="007043FF"/>
    <w:rsid w:val="00704473"/>
    <w:rsid w:val="00704757"/>
    <w:rsid w:val="007047D6"/>
    <w:rsid w:val="0070482E"/>
    <w:rsid w:val="00704C1F"/>
    <w:rsid w:val="00704C63"/>
    <w:rsid w:val="00705161"/>
    <w:rsid w:val="00705C3E"/>
    <w:rsid w:val="00705DFD"/>
    <w:rsid w:val="00705EB8"/>
    <w:rsid w:val="00706009"/>
    <w:rsid w:val="00706076"/>
    <w:rsid w:val="00706435"/>
    <w:rsid w:val="00706633"/>
    <w:rsid w:val="00706CEE"/>
    <w:rsid w:val="00706E8A"/>
    <w:rsid w:val="007070F0"/>
    <w:rsid w:val="00707221"/>
    <w:rsid w:val="0070733C"/>
    <w:rsid w:val="0070764E"/>
    <w:rsid w:val="007076F5"/>
    <w:rsid w:val="007079C2"/>
    <w:rsid w:val="00707A97"/>
    <w:rsid w:val="00707CFB"/>
    <w:rsid w:val="007101BC"/>
    <w:rsid w:val="0071022E"/>
    <w:rsid w:val="007108D8"/>
    <w:rsid w:val="0071134D"/>
    <w:rsid w:val="0071152C"/>
    <w:rsid w:val="0071157E"/>
    <w:rsid w:val="0071176E"/>
    <w:rsid w:val="00711845"/>
    <w:rsid w:val="00711BB4"/>
    <w:rsid w:val="00711F11"/>
    <w:rsid w:val="00711FDD"/>
    <w:rsid w:val="00712B7E"/>
    <w:rsid w:val="00712CBA"/>
    <w:rsid w:val="0071306F"/>
    <w:rsid w:val="0071385F"/>
    <w:rsid w:val="00713A90"/>
    <w:rsid w:val="00713B2A"/>
    <w:rsid w:val="00713C4B"/>
    <w:rsid w:val="00714542"/>
    <w:rsid w:val="00714876"/>
    <w:rsid w:val="00715079"/>
    <w:rsid w:val="00715E70"/>
    <w:rsid w:val="00715EFF"/>
    <w:rsid w:val="00715F4E"/>
    <w:rsid w:val="00716001"/>
    <w:rsid w:val="00716187"/>
    <w:rsid w:val="00716258"/>
    <w:rsid w:val="0071645D"/>
    <w:rsid w:val="0071660B"/>
    <w:rsid w:val="00716E18"/>
    <w:rsid w:val="00717450"/>
    <w:rsid w:val="007174E4"/>
    <w:rsid w:val="00717682"/>
    <w:rsid w:val="00717748"/>
    <w:rsid w:val="00720686"/>
    <w:rsid w:val="00720F4D"/>
    <w:rsid w:val="00721134"/>
    <w:rsid w:val="007217B0"/>
    <w:rsid w:val="00721CB7"/>
    <w:rsid w:val="00721DBA"/>
    <w:rsid w:val="00721E31"/>
    <w:rsid w:val="00721FD3"/>
    <w:rsid w:val="007225D7"/>
    <w:rsid w:val="00723537"/>
    <w:rsid w:val="00723562"/>
    <w:rsid w:val="007236F8"/>
    <w:rsid w:val="0072386D"/>
    <w:rsid w:val="00723E59"/>
    <w:rsid w:val="00723EA4"/>
    <w:rsid w:val="00724675"/>
    <w:rsid w:val="007247EE"/>
    <w:rsid w:val="00724C7B"/>
    <w:rsid w:val="007253E6"/>
    <w:rsid w:val="0072553A"/>
    <w:rsid w:val="007255B7"/>
    <w:rsid w:val="007257B6"/>
    <w:rsid w:val="00725A5B"/>
    <w:rsid w:val="00725A69"/>
    <w:rsid w:val="00725C03"/>
    <w:rsid w:val="0072664F"/>
    <w:rsid w:val="00726709"/>
    <w:rsid w:val="007268DB"/>
    <w:rsid w:val="00726F3D"/>
    <w:rsid w:val="00727071"/>
    <w:rsid w:val="00727242"/>
    <w:rsid w:val="00727661"/>
    <w:rsid w:val="00727AFA"/>
    <w:rsid w:val="00727E45"/>
    <w:rsid w:val="00727F4F"/>
    <w:rsid w:val="007305C3"/>
    <w:rsid w:val="00730600"/>
    <w:rsid w:val="00730AF5"/>
    <w:rsid w:val="00731013"/>
    <w:rsid w:val="00731428"/>
    <w:rsid w:val="0073169F"/>
    <w:rsid w:val="007316F1"/>
    <w:rsid w:val="007322A6"/>
    <w:rsid w:val="0073255D"/>
    <w:rsid w:val="00732E16"/>
    <w:rsid w:val="00733084"/>
    <w:rsid w:val="007332F4"/>
    <w:rsid w:val="0073334B"/>
    <w:rsid w:val="00733773"/>
    <w:rsid w:val="0073384C"/>
    <w:rsid w:val="00733CCC"/>
    <w:rsid w:val="00733D76"/>
    <w:rsid w:val="0073413D"/>
    <w:rsid w:val="0073419D"/>
    <w:rsid w:val="00734626"/>
    <w:rsid w:val="00734828"/>
    <w:rsid w:val="0073503C"/>
    <w:rsid w:val="00735177"/>
    <w:rsid w:val="00735312"/>
    <w:rsid w:val="00735446"/>
    <w:rsid w:val="007357D1"/>
    <w:rsid w:val="00735B9A"/>
    <w:rsid w:val="00735CAA"/>
    <w:rsid w:val="00735FE7"/>
    <w:rsid w:val="007360A3"/>
    <w:rsid w:val="00736894"/>
    <w:rsid w:val="00736D20"/>
    <w:rsid w:val="00736DF7"/>
    <w:rsid w:val="00737096"/>
    <w:rsid w:val="007376CC"/>
    <w:rsid w:val="00737ED7"/>
    <w:rsid w:val="00740023"/>
    <w:rsid w:val="007403B1"/>
    <w:rsid w:val="00740402"/>
    <w:rsid w:val="007408AF"/>
    <w:rsid w:val="00740A44"/>
    <w:rsid w:val="007418F6"/>
    <w:rsid w:val="00741CC0"/>
    <w:rsid w:val="00741ED7"/>
    <w:rsid w:val="00741FF4"/>
    <w:rsid w:val="007420DD"/>
    <w:rsid w:val="0074249E"/>
    <w:rsid w:val="0074272E"/>
    <w:rsid w:val="00742990"/>
    <w:rsid w:val="00742C4C"/>
    <w:rsid w:val="00742F94"/>
    <w:rsid w:val="00743185"/>
    <w:rsid w:val="00743917"/>
    <w:rsid w:val="00743C64"/>
    <w:rsid w:val="0074454D"/>
    <w:rsid w:val="00744550"/>
    <w:rsid w:val="00744556"/>
    <w:rsid w:val="00744955"/>
    <w:rsid w:val="00744A2F"/>
    <w:rsid w:val="00744A69"/>
    <w:rsid w:val="00744ABA"/>
    <w:rsid w:val="00744B8C"/>
    <w:rsid w:val="00744F95"/>
    <w:rsid w:val="00745096"/>
    <w:rsid w:val="007452CF"/>
    <w:rsid w:val="00745344"/>
    <w:rsid w:val="007458E0"/>
    <w:rsid w:val="00745B01"/>
    <w:rsid w:val="007463B9"/>
    <w:rsid w:val="0074697D"/>
    <w:rsid w:val="00746BAC"/>
    <w:rsid w:val="00746EA0"/>
    <w:rsid w:val="00746F72"/>
    <w:rsid w:val="00750205"/>
    <w:rsid w:val="00750207"/>
    <w:rsid w:val="00750460"/>
    <w:rsid w:val="00750C3A"/>
    <w:rsid w:val="00750C61"/>
    <w:rsid w:val="00751024"/>
    <w:rsid w:val="00751067"/>
    <w:rsid w:val="007515DC"/>
    <w:rsid w:val="00751946"/>
    <w:rsid w:val="00751CF0"/>
    <w:rsid w:val="00752882"/>
    <w:rsid w:val="00752974"/>
    <w:rsid w:val="00752AE0"/>
    <w:rsid w:val="00752B07"/>
    <w:rsid w:val="00753109"/>
    <w:rsid w:val="00753473"/>
    <w:rsid w:val="007535AF"/>
    <w:rsid w:val="00754517"/>
    <w:rsid w:val="00754CE6"/>
    <w:rsid w:val="00754D26"/>
    <w:rsid w:val="00754DE9"/>
    <w:rsid w:val="00754F83"/>
    <w:rsid w:val="00755001"/>
    <w:rsid w:val="007550B4"/>
    <w:rsid w:val="00755327"/>
    <w:rsid w:val="00755446"/>
    <w:rsid w:val="007555B3"/>
    <w:rsid w:val="00755A96"/>
    <w:rsid w:val="00755BF9"/>
    <w:rsid w:val="00756052"/>
    <w:rsid w:val="00756289"/>
    <w:rsid w:val="00756BAF"/>
    <w:rsid w:val="00756E8E"/>
    <w:rsid w:val="00757096"/>
    <w:rsid w:val="007573CD"/>
    <w:rsid w:val="00757686"/>
    <w:rsid w:val="00757F25"/>
    <w:rsid w:val="007601B6"/>
    <w:rsid w:val="007602C8"/>
    <w:rsid w:val="007604A3"/>
    <w:rsid w:val="007608FB"/>
    <w:rsid w:val="0076139F"/>
    <w:rsid w:val="00761485"/>
    <w:rsid w:val="00761904"/>
    <w:rsid w:val="00761A4E"/>
    <w:rsid w:val="007620EB"/>
    <w:rsid w:val="0076227C"/>
    <w:rsid w:val="007622DB"/>
    <w:rsid w:val="00762567"/>
    <w:rsid w:val="00762588"/>
    <w:rsid w:val="0076268A"/>
    <w:rsid w:val="00762691"/>
    <w:rsid w:val="00762ED5"/>
    <w:rsid w:val="007631E2"/>
    <w:rsid w:val="007637CA"/>
    <w:rsid w:val="007639B2"/>
    <w:rsid w:val="00763E0C"/>
    <w:rsid w:val="00763FEB"/>
    <w:rsid w:val="00763FED"/>
    <w:rsid w:val="00764257"/>
    <w:rsid w:val="007642FA"/>
    <w:rsid w:val="0076433C"/>
    <w:rsid w:val="0076473A"/>
    <w:rsid w:val="0076497B"/>
    <w:rsid w:val="00764A45"/>
    <w:rsid w:val="00765416"/>
    <w:rsid w:val="00765433"/>
    <w:rsid w:val="007656A9"/>
    <w:rsid w:val="00765749"/>
    <w:rsid w:val="00765EB7"/>
    <w:rsid w:val="007660A7"/>
    <w:rsid w:val="007660CE"/>
    <w:rsid w:val="0076632F"/>
    <w:rsid w:val="007663F2"/>
    <w:rsid w:val="007666BA"/>
    <w:rsid w:val="00766816"/>
    <w:rsid w:val="00767163"/>
    <w:rsid w:val="00767180"/>
    <w:rsid w:val="00767328"/>
    <w:rsid w:val="00767825"/>
    <w:rsid w:val="007679B2"/>
    <w:rsid w:val="00767ECB"/>
    <w:rsid w:val="00767F77"/>
    <w:rsid w:val="00770146"/>
    <w:rsid w:val="00770215"/>
    <w:rsid w:val="00770C50"/>
    <w:rsid w:val="00770C66"/>
    <w:rsid w:val="00770DB7"/>
    <w:rsid w:val="00771222"/>
    <w:rsid w:val="007712A7"/>
    <w:rsid w:val="007712D0"/>
    <w:rsid w:val="007716C7"/>
    <w:rsid w:val="00771925"/>
    <w:rsid w:val="00772111"/>
    <w:rsid w:val="0077225D"/>
    <w:rsid w:val="0077228A"/>
    <w:rsid w:val="00772740"/>
    <w:rsid w:val="00772F91"/>
    <w:rsid w:val="00772FDA"/>
    <w:rsid w:val="0077333A"/>
    <w:rsid w:val="00773677"/>
    <w:rsid w:val="007737A8"/>
    <w:rsid w:val="00773927"/>
    <w:rsid w:val="007739A8"/>
    <w:rsid w:val="00773BFF"/>
    <w:rsid w:val="00773F65"/>
    <w:rsid w:val="0077434B"/>
    <w:rsid w:val="007743BE"/>
    <w:rsid w:val="0077480B"/>
    <w:rsid w:val="00775060"/>
    <w:rsid w:val="007754EA"/>
    <w:rsid w:val="007758C8"/>
    <w:rsid w:val="007759A3"/>
    <w:rsid w:val="00775E8F"/>
    <w:rsid w:val="00775F10"/>
    <w:rsid w:val="0077627B"/>
    <w:rsid w:val="00776758"/>
    <w:rsid w:val="00776838"/>
    <w:rsid w:val="0077698E"/>
    <w:rsid w:val="007769E7"/>
    <w:rsid w:val="00776B2A"/>
    <w:rsid w:val="00776C95"/>
    <w:rsid w:val="00776D59"/>
    <w:rsid w:val="00776D60"/>
    <w:rsid w:val="00776F8E"/>
    <w:rsid w:val="007771C3"/>
    <w:rsid w:val="0077753C"/>
    <w:rsid w:val="00777E61"/>
    <w:rsid w:val="0078012D"/>
    <w:rsid w:val="007816AF"/>
    <w:rsid w:val="00781FF4"/>
    <w:rsid w:val="007822EB"/>
    <w:rsid w:val="00782483"/>
    <w:rsid w:val="00783078"/>
    <w:rsid w:val="00783092"/>
    <w:rsid w:val="00783518"/>
    <w:rsid w:val="00783A15"/>
    <w:rsid w:val="00783AB7"/>
    <w:rsid w:val="00783F31"/>
    <w:rsid w:val="00783FD5"/>
    <w:rsid w:val="00784143"/>
    <w:rsid w:val="0078441B"/>
    <w:rsid w:val="007846F4"/>
    <w:rsid w:val="00785296"/>
    <w:rsid w:val="007860F3"/>
    <w:rsid w:val="007861A4"/>
    <w:rsid w:val="007861BF"/>
    <w:rsid w:val="00786432"/>
    <w:rsid w:val="007870F8"/>
    <w:rsid w:val="00787104"/>
    <w:rsid w:val="007876C1"/>
    <w:rsid w:val="00787768"/>
    <w:rsid w:val="00790042"/>
    <w:rsid w:val="007902FF"/>
    <w:rsid w:val="007903C4"/>
    <w:rsid w:val="00790471"/>
    <w:rsid w:val="007905DE"/>
    <w:rsid w:val="00790B6A"/>
    <w:rsid w:val="00790C31"/>
    <w:rsid w:val="00790D47"/>
    <w:rsid w:val="00790DAA"/>
    <w:rsid w:val="00790FEC"/>
    <w:rsid w:val="00791093"/>
    <w:rsid w:val="0079116D"/>
    <w:rsid w:val="00791509"/>
    <w:rsid w:val="0079183D"/>
    <w:rsid w:val="00791A44"/>
    <w:rsid w:val="00791CC0"/>
    <w:rsid w:val="00792161"/>
    <w:rsid w:val="007926C5"/>
    <w:rsid w:val="00792C60"/>
    <w:rsid w:val="00793305"/>
    <w:rsid w:val="00793BB5"/>
    <w:rsid w:val="00793C31"/>
    <w:rsid w:val="00793EB1"/>
    <w:rsid w:val="00793EB5"/>
    <w:rsid w:val="007942B9"/>
    <w:rsid w:val="00794369"/>
    <w:rsid w:val="0079485D"/>
    <w:rsid w:val="00794E92"/>
    <w:rsid w:val="007951C7"/>
    <w:rsid w:val="0079541B"/>
    <w:rsid w:val="007954D6"/>
    <w:rsid w:val="007955A3"/>
    <w:rsid w:val="00795628"/>
    <w:rsid w:val="007959BE"/>
    <w:rsid w:val="0079628B"/>
    <w:rsid w:val="00796354"/>
    <w:rsid w:val="007963F7"/>
    <w:rsid w:val="00796840"/>
    <w:rsid w:val="00796FBD"/>
    <w:rsid w:val="0079701B"/>
    <w:rsid w:val="00797194"/>
    <w:rsid w:val="0079758B"/>
    <w:rsid w:val="0079767D"/>
    <w:rsid w:val="00797ED3"/>
    <w:rsid w:val="00797EE6"/>
    <w:rsid w:val="00797F2A"/>
    <w:rsid w:val="007A017D"/>
    <w:rsid w:val="007A0316"/>
    <w:rsid w:val="007A065B"/>
    <w:rsid w:val="007A0C14"/>
    <w:rsid w:val="007A1E2C"/>
    <w:rsid w:val="007A2462"/>
    <w:rsid w:val="007A2A21"/>
    <w:rsid w:val="007A2A6E"/>
    <w:rsid w:val="007A323B"/>
    <w:rsid w:val="007A393B"/>
    <w:rsid w:val="007A3A59"/>
    <w:rsid w:val="007A3EB0"/>
    <w:rsid w:val="007A41BB"/>
    <w:rsid w:val="007A4232"/>
    <w:rsid w:val="007A427F"/>
    <w:rsid w:val="007A4593"/>
    <w:rsid w:val="007A4713"/>
    <w:rsid w:val="007A47B8"/>
    <w:rsid w:val="007A560E"/>
    <w:rsid w:val="007A5651"/>
    <w:rsid w:val="007A5683"/>
    <w:rsid w:val="007A5716"/>
    <w:rsid w:val="007A5730"/>
    <w:rsid w:val="007A5822"/>
    <w:rsid w:val="007A59E9"/>
    <w:rsid w:val="007A5B0B"/>
    <w:rsid w:val="007A5C5C"/>
    <w:rsid w:val="007A5D6D"/>
    <w:rsid w:val="007A6346"/>
    <w:rsid w:val="007A639A"/>
    <w:rsid w:val="007A6809"/>
    <w:rsid w:val="007A6A8C"/>
    <w:rsid w:val="007A72FB"/>
    <w:rsid w:val="007A748E"/>
    <w:rsid w:val="007A7834"/>
    <w:rsid w:val="007A7856"/>
    <w:rsid w:val="007A7F3A"/>
    <w:rsid w:val="007B0288"/>
    <w:rsid w:val="007B0647"/>
    <w:rsid w:val="007B0A67"/>
    <w:rsid w:val="007B0C6C"/>
    <w:rsid w:val="007B0D5D"/>
    <w:rsid w:val="007B0DE3"/>
    <w:rsid w:val="007B0FB3"/>
    <w:rsid w:val="007B11B2"/>
    <w:rsid w:val="007B12A2"/>
    <w:rsid w:val="007B1ED3"/>
    <w:rsid w:val="007B1F93"/>
    <w:rsid w:val="007B2063"/>
    <w:rsid w:val="007B2153"/>
    <w:rsid w:val="007B27D2"/>
    <w:rsid w:val="007B28AF"/>
    <w:rsid w:val="007B2980"/>
    <w:rsid w:val="007B2D45"/>
    <w:rsid w:val="007B2DA1"/>
    <w:rsid w:val="007B31A5"/>
    <w:rsid w:val="007B3305"/>
    <w:rsid w:val="007B334C"/>
    <w:rsid w:val="007B4248"/>
    <w:rsid w:val="007B4BC9"/>
    <w:rsid w:val="007B4E29"/>
    <w:rsid w:val="007B4EF8"/>
    <w:rsid w:val="007B5195"/>
    <w:rsid w:val="007B527A"/>
    <w:rsid w:val="007B54CF"/>
    <w:rsid w:val="007B58FA"/>
    <w:rsid w:val="007B65A9"/>
    <w:rsid w:val="007B66FD"/>
    <w:rsid w:val="007B67F2"/>
    <w:rsid w:val="007B688F"/>
    <w:rsid w:val="007B6BD5"/>
    <w:rsid w:val="007B6D23"/>
    <w:rsid w:val="007B7925"/>
    <w:rsid w:val="007B79A4"/>
    <w:rsid w:val="007B79CB"/>
    <w:rsid w:val="007B7EF8"/>
    <w:rsid w:val="007C0A28"/>
    <w:rsid w:val="007C1173"/>
    <w:rsid w:val="007C118E"/>
    <w:rsid w:val="007C157A"/>
    <w:rsid w:val="007C15D3"/>
    <w:rsid w:val="007C1752"/>
    <w:rsid w:val="007C17CE"/>
    <w:rsid w:val="007C1803"/>
    <w:rsid w:val="007C1857"/>
    <w:rsid w:val="007C18C2"/>
    <w:rsid w:val="007C1AC3"/>
    <w:rsid w:val="007C1C78"/>
    <w:rsid w:val="007C1CA8"/>
    <w:rsid w:val="007C23EA"/>
    <w:rsid w:val="007C2573"/>
    <w:rsid w:val="007C2937"/>
    <w:rsid w:val="007C2EFF"/>
    <w:rsid w:val="007C3016"/>
    <w:rsid w:val="007C3DE6"/>
    <w:rsid w:val="007C3ECD"/>
    <w:rsid w:val="007C42CC"/>
    <w:rsid w:val="007C444C"/>
    <w:rsid w:val="007C4A05"/>
    <w:rsid w:val="007C4CFB"/>
    <w:rsid w:val="007C4E56"/>
    <w:rsid w:val="007C54FC"/>
    <w:rsid w:val="007C5588"/>
    <w:rsid w:val="007C599A"/>
    <w:rsid w:val="007C5D8E"/>
    <w:rsid w:val="007C5E19"/>
    <w:rsid w:val="007C6688"/>
    <w:rsid w:val="007C72A8"/>
    <w:rsid w:val="007C78E4"/>
    <w:rsid w:val="007C7B03"/>
    <w:rsid w:val="007C7C26"/>
    <w:rsid w:val="007D0082"/>
    <w:rsid w:val="007D012E"/>
    <w:rsid w:val="007D0266"/>
    <w:rsid w:val="007D03EB"/>
    <w:rsid w:val="007D052D"/>
    <w:rsid w:val="007D07B4"/>
    <w:rsid w:val="007D0EB2"/>
    <w:rsid w:val="007D103A"/>
    <w:rsid w:val="007D1171"/>
    <w:rsid w:val="007D11B0"/>
    <w:rsid w:val="007D1723"/>
    <w:rsid w:val="007D2289"/>
    <w:rsid w:val="007D2595"/>
    <w:rsid w:val="007D2899"/>
    <w:rsid w:val="007D2EEE"/>
    <w:rsid w:val="007D32C7"/>
    <w:rsid w:val="007D3E85"/>
    <w:rsid w:val="007D433E"/>
    <w:rsid w:val="007D44DA"/>
    <w:rsid w:val="007D478F"/>
    <w:rsid w:val="007D47CD"/>
    <w:rsid w:val="007D5112"/>
    <w:rsid w:val="007D5364"/>
    <w:rsid w:val="007D57A1"/>
    <w:rsid w:val="007D5BFB"/>
    <w:rsid w:val="007D638F"/>
    <w:rsid w:val="007D67D0"/>
    <w:rsid w:val="007D6904"/>
    <w:rsid w:val="007D6B68"/>
    <w:rsid w:val="007D6CE6"/>
    <w:rsid w:val="007D71FB"/>
    <w:rsid w:val="007D7447"/>
    <w:rsid w:val="007D7872"/>
    <w:rsid w:val="007E0200"/>
    <w:rsid w:val="007E0AB0"/>
    <w:rsid w:val="007E0D76"/>
    <w:rsid w:val="007E0D84"/>
    <w:rsid w:val="007E0DE3"/>
    <w:rsid w:val="007E1275"/>
    <w:rsid w:val="007E15E1"/>
    <w:rsid w:val="007E16BA"/>
    <w:rsid w:val="007E181D"/>
    <w:rsid w:val="007E211F"/>
    <w:rsid w:val="007E2178"/>
    <w:rsid w:val="007E21BA"/>
    <w:rsid w:val="007E2210"/>
    <w:rsid w:val="007E22AE"/>
    <w:rsid w:val="007E235F"/>
    <w:rsid w:val="007E2505"/>
    <w:rsid w:val="007E259D"/>
    <w:rsid w:val="007E2652"/>
    <w:rsid w:val="007E2DAA"/>
    <w:rsid w:val="007E2DE2"/>
    <w:rsid w:val="007E2E43"/>
    <w:rsid w:val="007E2F5A"/>
    <w:rsid w:val="007E32A1"/>
    <w:rsid w:val="007E32D9"/>
    <w:rsid w:val="007E386F"/>
    <w:rsid w:val="007E393E"/>
    <w:rsid w:val="007E396B"/>
    <w:rsid w:val="007E3C6F"/>
    <w:rsid w:val="007E3E8A"/>
    <w:rsid w:val="007E408E"/>
    <w:rsid w:val="007E415B"/>
    <w:rsid w:val="007E43A6"/>
    <w:rsid w:val="007E4C66"/>
    <w:rsid w:val="007E4DA6"/>
    <w:rsid w:val="007E5003"/>
    <w:rsid w:val="007E53FA"/>
    <w:rsid w:val="007E573D"/>
    <w:rsid w:val="007E57E8"/>
    <w:rsid w:val="007E58B7"/>
    <w:rsid w:val="007E5C31"/>
    <w:rsid w:val="007E6207"/>
    <w:rsid w:val="007E66F2"/>
    <w:rsid w:val="007E682F"/>
    <w:rsid w:val="007E6AFF"/>
    <w:rsid w:val="007E6CA4"/>
    <w:rsid w:val="007E6DBC"/>
    <w:rsid w:val="007E7195"/>
    <w:rsid w:val="007E74E4"/>
    <w:rsid w:val="007E77DE"/>
    <w:rsid w:val="007E7821"/>
    <w:rsid w:val="007E79C0"/>
    <w:rsid w:val="007E7DAE"/>
    <w:rsid w:val="007F0B26"/>
    <w:rsid w:val="007F1241"/>
    <w:rsid w:val="007F137B"/>
    <w:rsid w:val="007F1496"/>
    <w:rsid w:val="007F1587"/>
    <w:rsid w:val="007F174F"/>
    <w:rsid w:val="007F1A91"/>
    <w:rsid w:val="007F20E1"/>
    <w:rsid w:val="007F228F"/>
    <w:rsid w:val="007F2462"/>
    <w:rsid w:val="007F2AAA"/>
    <w:rsid w:val="007F3B30"/>
    <w:rsid w:val="007F3DF9"/>
    <w:rsid w:val="007F3E1A"/>
    <w:rsid w:val="007F3E81"/>
    <w:rsid w:val="007F3F33"/>
    <w:rsid w:val="007F401F"/>
    <w:rsid w:val="007F4476"/>
    <w:rsid w:val="007F49C1"/>
    <w:rsid w:val="007F4A32"/>
    <w:rsid w:val="007F4AC1"/>
    <w:rsid w:val="007F4FD2"/>
    <w:rsid w:val="007F5144"/>
    <w:rsid w:val="007F51CC"/>
    <w:rsid w:val="007F537A"/>
    <w:rsid w:val="007F5A11"/>
    <w:rsid w:val="007F5F94"/>
    <w:rsid w:val="007F5FFD"/>
    <w:rsid w:val="007F60F5"/>
    <w:rsid w:val="007F62B2"/>
    <w:rsid w:val="007F66CF"/>
    <w:rsid w:val="007F6BD3"/>
    <w:rsid w:val="007F6E2A"/>
    <w:rsid w:val="007F70A4"/>
    <w:rsid w:val="007F70FE"/>
    <w:rsid w:val="007F7473"/>
    <w:rsid w:val="007F7550"/>
    <w:rsid w:val="007F7987"/>
    <w:rsid w:val="007F7AB9"/>
    <w:rsid w:val="00800130"/>
    <w:rsid w:val="00800407"/>
    <w:rsid w:val="0080110F"/>
    <w:rsid w:val="008013C5"/>
    <w:rsid w:val="008015F6"/>
    <w:rsid w:val="008017C0"/>
    <w:rsid w:val="00801901"/>
    <w:rsid w:val="0080197C"/>
    <w:rsid w:val="00801B79"/>
    <w:rsid w:val="00801D20"/>
    <w:rsid w:val="00801D96"/>
    <w:rsid w:val="00801DE4"/>
    <w:rsid w:val="00801E04"/>
    <w:rsid w:val="00801EB0"/>
    <w:rsid w:val="0080217F"/>
    <w:rsid w:val="0080234E"/>
    <w:rsid w:val="00802377"/>
    <w:rsid w:val="0080265C"/>
    <w:rsid w:val="00802B2B"/>
    <w:rsid w:val="00802D6E"/>
    <w:rsid w:val="00802FF9"/>
    <w:rsid w:val="008030B0"/>
    <w:rsid w:val="00803312"/>
    <w:rsid w:val="008037D8"/>
    <w:rsid w:val="00803A8F"/>
    <w:rsid w:val="00803BB2"/>
    <w:rsid w:val="008040C1"/>
    <w:rsid w:val="00804516"/>
    <w:rsid w:val="0080456E"/>
    <w:rsid w:val="00805074"/>
    <w:rsid w:val="0080547C"/>
    <w:rsid w:val="00805623"/>
    <w:rsid w:val="00805B67"/>
    <w:rsid w:val="00806051"/>
    <w:rsid w:val="00806522"/>
    <w:rsid w:val="00806712"/>
    <w:rsid w:val="0080696B"/>
    <w:rsid w:val="0080697E"/>
    <w:rsid w:val="00806AF3"/>
    <w:rsid w:val="00806C07"/>
    <w:rsid w:val="00806D18"/>
    <w:rsid w:val="008070E2"/>
    <w:rsid w:val="0080737A"/>
    <w:rsid w:val="008077EA"/>
    <w:rsid w:val="00807960"/>
    <w:rsid w:val="00807B5C"/>
    <w:rsid w:val="00807E20"/>
    <w:rsid w:val="00810344"/>
    <w:rsid w:val="00810525"/>
    <w:rsid w:val="00810B8A"/>
    <w:rsid w:val="00811553"/>
    <w:rsid w:val="00811565"/>
    <w:rsid w:val="00811AED"/>
    <w:rsid w:val="00812184"/>
    <w:rsid w:val="00812573"/>
    <w:rsid w:val="008125C7"/>
    <w:rsid w:val="008127C1"/>
    <w:rsid w:val="0081280A"/>
    <w:rsid w:val="00812A8F"/>
    <w:rsid w:val="0081307D"/>
    <w:rsid w:val="00813245"/>
    <w:rsid w:val="00813992"/>
    <w:rsid w:val="00813F1A"/>
    <w:rsid w:val="008140F4"/>
    <w:rsid w:val="008144EA"/>
    <w:rsid w:val="00814D48"/>
    <w:rsid w:val="00814DA3"/>
    <w:rsid w:val="008152C9"/>
    <w:rsid w:val="00815410"/>
    <w:rsid w:val="00815678"/>
    <w:rsid w:val="00815C5B"/>
    <w:rsid w:val="0081614D"/>
    <w:rsid w:val="008162D4"/>
    <w:rsid w:val="0081669C"/>
    <w:rsid w:val="008167D2"/>
    <w:rsid w:val="008169C5"/>
    <w:rsid w:val="008169E8"/>
    <w:rsid w:val="00816A67"/>
    <w:rsid w:val="00816D7E"/>
    <w:rsid w:val="0081746F"/>
    <w:rsid w:val="00817528"/>
    <w:rsid w:val="00817A62"/>
    <w:rsid w:val="00817B14"/>
    <w:rsid w:val="008201C2"/>
    <w:rsid w:val="008203F3"/>
    <w:rsid w:val="00820676"/>
    <w:rsid w:val="008209B8"/>
    <w:rsid w:val="00820D6E"/>
    <w:rsid w:val="00821150"/>
    <w:rsid w:val="00821285"/>
    <w:rsid w:val="008212C0"/>
    <w:rsid w:val="008214CE"/>
    <w:rsid w:val="008216A1"/>
    <w:rsid w:val="00821A04"/>
    <w:rsid w:val="00821A78"/>
    <w:rsid w:val="00821CC6"/>
    <w:rsid w:val="00821DB9"/>
    <w:rsid w:val="00821E69"/>
    <w:rsid w:val="0082210D"/>
    <w:rsid w:val="00822552"/>
    <w:rsid w:val="008225E1"/>
    <w:rsid w:val="0082276A"/>
    <w:rsid w:val="00823350"/>
    <w:rsid w:val="00823976"/>
    <w:rsid w:val="00824081"/>
    <w:rsid w:val="0082420C"/>
    <w:rsid w:val="0082472F"/>
    <w:rsid w:val="008247D9"/>
    <w:rsid w:val="00824ABE"/>
    <w:rsid w:val="00824C53"/>
    <w:rsid w:val="00824D2A"/>
    <w:rsid w:val="00824F4C"/>
    <w:rsid w:val="00824F99"/>
    <w:rsid w:val="00825003"/>
    <w:rsid w:val="0082583F"/>
    <w:rsid w:val="00825B4C"/>
    <w:rsid w:val="00825DE5"/>
    <w:rsid w:val="008262CC"/>
    <w:rsid w:val="008263FC"/>
    <w:rsid w:val="00826430"/>
    <w:rsid w:val="008264D2"/>
    <w:rsid w:val="00826E58"/>
    <w:rsid w:val="00827985"/>
    <w:rsid w:val="00827F68"/>
    <w:rsid w:val="00827FBF"/>
    <w:rsid w:val="0083050D"/>
    <w:rsid w:val="00830A72"/>
    <w:rsid w:val="00830ACB"/>
    <w:rsid w:val="00830DBD"/>
    <w:rsid w:val="008310D9"/>
    <w:rsid w:val="008311E7"/>
    <w:rsid w:val="008318A3"/>
    <w:rsid w:val="0083195B"/>
    <w:rsid w:val="0083247C"/>
    <w:rsid w:val="00832A22"/>
    <w:rsid w:val="00833070"/>
    <w:rsid w:val="0083314C"/>
    <w:rsid w:val="008331F0"/>
    <w:rsid w:val="00833382"/>
    <w:rsid w:val="0083340B"/>
    <w:rsid w:val="00833469"/>
    <w:rsid w:val="0083346E"/>
    <w:rsid w:val="008334C4"/>
    <w:rsid w:val="0083376B"/>
    <w:rsid w:val="00833CC7"/>
    <w:rsid w:val="00834639"/>
    <w:rsid w:val="008349A3"/>
    <w:rsid w:val="008349F9"/>
    <w:rsid w:val="00834C0B"/>
    <w:rsid w:val="00834D2A"/>
    <w:rsid w:val="00834FD6"/>
    <w:rsid w:val="0083552C"/>
    <w:rsid w:val="00835722"/>
    <w:rsid w:val="0083592A"/>
    <w:rsid w:val="00835AD1"/>
    <w:rsid w:val="00835BEE"/>
    <w:rsid w:val="00835EFC"/>
    <w:rsid w:val="00835FD5"/>
    <w:rsid w:val="008368A7"/>
    <w:rsid w:val="00836C03"/>
    <w:rsid w:val="00836E0C"/>
    <w:rsid w:val="008371FB"/>
    <w:rsid w:val="0083742C"/>
    <w:rsid w:val="00837AA5"/>
    <w:rsid w:val="00837BA0"/>
    <w:rsid w:val="0084009E"/>
    <w:rsid w:val="008402B5"/>
    <w:rsid w:val="008402EA"/>
    <w:rsid w:val="0084078A"/>
    <w:rsid w:val="00840870"/>
    <w:rsid w:val="00840C7F"/>
    <w:rsid w:val="00840FC0"/>
    <w:rsid w:val="008413D9"/>
    <w:rsid w:val="008415C0"/>
    <w:rsid w:val="0084173C"/>
    <w:rsid w:val="008417CD"/>
    <w:rsid w:val="00841A53"/>
    <w:rsid w:val="00842E8D"/>
    <w:rsid w:val="008431A4"/>
    <w:rsid w:val="0084379E"/>
    <w:rsid w:val="00843AD9"/>
    <w:rsid w:val="00843B8C"/>
    <w:rsid w:val="00843BF9"/>
    <w:rsid w:val="00843DBD"/>
    <w:rsid w:val="00843F68"/>
    <w:rsid w:val="00844161"/>
    <w:rsid w:val="008442F9"/>
    <w:rsid w:val="008445B9"/>
    <w:rsid w:val="008446E9"/>
    <w:rsid w:val="008447A6"/>
    <w:rsid w:val="00844853"/>
    <w:rsid w:val="00844D94"/>
    <w:rsid w:val="00845120"/>
    <w:rsid w:val="008455F4"/>
    <w:rsid w:val="00845A9D"/>
    <w:rsid w:val="00845B5F"/>
    <w:rsid w:val="00845F8A"/>
    <w:rsid w:val="0084611F"/>
    <w:rsid w:val="00846244"/>
    <w:rsid w:val="0084627F"/>
    <w:rsid w:val="0084660F"/>
    <w:rsid w:val="00846A26"/>
    <w:rsid w:val="00846BEB"/>
    <w:rsid w:val="00846F6E"/>
    <w:rsid w:val="00846FFB"/>
    <w:rsid w:val="00847141"/>
    <w:rsid w:val="008479C2"/>
    <w:rsid w:val="00847A3A"/>
    <w:rsid w:val="00847B3F"/>
    <w:rsid w:val="00847B61"/>
    <w:rsid w:val="00847BC0"/>
    <w:rsid w:val="00847BCD"/>
    <w:rsid w:val="00847D73"/>
    <w:rsid w:val="00847EB6"/>
    <w:rsid w:val="008501B6"/>
    <w:rsid w:val="00850288"/>
    <w:rsid w:val="00850467"/>
    <w:rsid w:val="008505D7"/>
    <w:rsid w:val="0085096C"/>
    <w:rsid w:val="00850C52"/>
    <w:rsid w:val="00851041"/>
    <w:rsid w:val="00851355"/>
    <w:rsid w:val="00851579"/>
    <w:rsid w:val="008515FC"/>
    <w:rsid w:val="0085161D"/>
    <w:rsid w:val="008517DA"/>
    <w:rsid w:val="00852BEC"/>
    <w:rsid w:val="00852C50"/>
    <w:rsid w:val="00852D76"/>
    <w:rsid w:val="0085389C"/>
    <w:rsid w:val="008539F5"/>
    <w:rsid w:val="00853B15"/>
    <w:rsid w:val="00853B27"/>
    <w:rsid w:val="00853FC5"/>
    <w:rsid w:val="00854AA4"/>
    <w:rsid w:val="00854FE9"/>
    <w:rsid w:val="00855048"/>
    <w:rsid w:val="00855B03"/>
    <w:rsid w:val="00855C03"/>
    <w:rsid w:val="00855C30"/>
    <w:rsid w:val="0085620C"/>
    <w:rsid w:val="008562A0"/>
    <w:rsid w:val="00856323"/>
    <w:rsid w:val="008563DD"/>
    <w:rsid w:val="00856506"/>
    <w:rsid w:val="0085658E"/>
    <w:rsid w:val="0085660A"/>
    <w:rsid w:val="00856A95"/>
    <w:rsid w:val="00856D01"/>
    <w:rsid w:val="00856ED7"/>
    <w:rsid w:val="00856FF7"/>
    <w:rsid w:val="0085703F"/>
    <w:rsid w:val="00857125"/>
    <w:rsid w:val="00857235"/>
    <w:rsid w:val="008574DA"/>
    <w:rsid w:val="0085766F"/>
    <w:rsid w:val="0085775F"/>
    <w:rsid w:val="008577BB"/>
    <w:rsid w:val="008579BE"/>
    <w:rsid w:val="00857AA3"/>
    <w:rsid w:val="00857C6F"/>
    <w:rsid w:val="00857E15"/>
    <w:rsid w:val="0086037C"/>
    <w:rsid w:val="00860C4C"/>
    <w:rsid w:val="008616D7"/>
    <w:rsid w:val="00861799"/>
    <w:rsid w:val="008617A3"/>
    <w:rsid w:val="00861825"/>
    <w:rsid w:val="00862502"/>
    <w:rsid w:val="00862835"/>
    <w:rsid w:val="00862AC4"/>
    <w:rsid w:val="00862E40"/>
    <w:rsid w:val="008632C0"/>
    <w:rsid w:val="00863493"/>
    <w:rsid w:val="00863FFB"/>
    <w:rsid w:val="00864140"/>
    <w:rsid w:val="0086446F"/>
    <w:rsid w:val="008647E7"/>
    <w:rsid w:val="00865468"/>
    <w:rsid w:val="00865587"/>
    <w:rsid w:val="008659FB"/>
    <w:rsid w:val="00865C7F"/>
    <w:rsid w:val="00865E44"/>
    <w:rsid w:val="008664F6"/>
    <w:rsid w:val="00866F1A"/>
    <w:rsid w:val="0086702E"/>
    <w:rsid w:val="00867608"/>
    <w:rsid w:val="0086772C"/>
    <w:rsid w:val="008702BF"/>
    <w:rsid w:val="00870A85"/>
    <w:rsid w:val="00870C18"/>
    <w:rsid w:val="008711C1"/>
    <w:rsid w:val="0087147A"/>
    <w:rsid w:val="008716FF"/>
    <w:rsid w:val="00871847"/>
    <w:rsid w:val="00871CDD"/>
    <w:rsid w:val="00871CE9"/>
    <w:rsid w:val="008722CE"/>
    <w:rsid w:val="008724AC"/>
    <w:rsid w:val="008727F0"/>
    <w:rsid w:val="00872994"/>
    <w:rsid w:val="00872CE4"/>
    <w:rsid w:val="00872EFB"/>
    <w:rsid w:val="0087319B"/>
    <w:rsid w:val="008745A7"/>
    <w:rsid w:val="00874CBB"/>
    <w:rsid w:val="00874DFD"/>
    <w:rsid w:val="0087541C"/>
    <w:rsid w:val="00875482"/>
    <w:rsid w:val="0087549F"/>
    <w:rsid w:val="008754A1"/>
    <w:rsid w:val="0087567E"/>
    <w:rsid w:val="008758C8"/>
    <w:rsid w:val="00875C6C"/>
    <w:rsid w:val="00875F96"/>
    <w:rsid w:val="00876084"/>
    <w:rsid w:val="0087617D"/>
    <w:rsid w:val="00876891"/>
    <w:rsid w:val="00876B36"/>
    <w:rsid w:val="00876BBA"/>
    <w:rsid w:val="00876C76"/>
    <w:rsid w:val="0087725A"/>
    <w:rsid w:val="008772BE"/>
    <w:rsid w:val="008772F3"/>
    <w:rsid w:val="00877AC2"/>
    <w:rsid w:val="00880642"/>
    <w:rsid w:val="008809E5"/>
    <w:rsid w:val="00880B69"/>
    <w:rsid w:val="00880B98"/>
    <w:rsid w:val="00880BAF"/>
    <w:rsid w:val="00880BF5"/>
    <w:rsid w:val="00880C34"/>
    <w:rsid w:val="00880C47"/>
    <w:rsid w:val="00880F6C"/>
    <w:rsid w:val="00881166"/>
    <w:rsid w:val="008812A9"/>
    <w:rsid w:val="00881958"/>
    <w:rsid w:val="00881F33"/>
    <w:rsid w:val="008822FF"/>
    <w:rsid w:val="008825C1"/>
    <w:rsid w:val="00882736"/>
    <w:rsid w:val="00882E2E"/>
    <w:rsid w:val="00882E94"/>
    <w:rsid w:val="00882EE0"/>
    <w:rsid w:val="00883121"/>
    <w:rsid w:val="00883201"/>
    <w:rsid w:val="0088329C"/>
    <w:rsid w:val="0088329E"/>
    <w:rsid w:val="0088364E"/>
    <w:rsid w:val="008838D1"/>
    <w:rsid w:val="00883DF4"/>
    <w:rsid w:val="00883EEA"/>
    <w:rsid w:val="00883F62"/>
    <w:rsid w:val="008840CB"/>
    <w:rsid w:val="00884495"/>
    <w:rsid w:val="00884517"/>
    <w:rsid w:val="00884952"/>
    <w:rsid w:val="00884990"/>
    <w:rsid w:val="00884C99"/>
    <w:rsid w:val="00884C9A"/>
    <w:rsid w:val="00884E28"/>
    <w:rsid w:val="00884F15"/>
    <w:rsid w:val="0088509A"/>
    <w:rsid w:val="008854E2"/>
    <w:rsid w:val="00885EA8"/>
    <w:rsid w:val="008860F2"/>
    <w:rsid w:val="008863FC"/>
    <w:rsid w:val="008866FF"/>
    <w:rsid w:val="00886B5E"/>
    <w:rsid w:val="00886FA3"/>
    <w:rsid w:val="00886FCB"/>
    <w:rsid w:val="00887156"/>
    <w:rsid w:val="0088723B"/>
    <w:rsid w:val="008878A6"/>
    <w:rsid w:val="00887937"/>
    <w:rsid w:val="00887975"/>
    <w:rsid w:val="008905B4"/>
    <w:rsid w:val="00890712"/>
    <w:rsid w:val="00890BBD"/>
    <w:rsid w:val="00890E53"/>
    <w:rsid w:val="00891718"/>
    <w:rsid w:val="00891970"/>
    <w:rsid w:val="0089197F"/>
    <w:rsid w:val="00891A8B"/>
    <w:rsid w:val="00891ACF"/>
    <w:rsid w:val="00891B15"/>
    <w:rsid w:val="00891E17"/>
    <w:rsid w:val="00892CB2"/>
    <w:rsid w:val="00892D9E"/>
    <w:rsid w:val="00892DB1"/>
    <w:rsid w:val="00892E9B"/>
    <w:rsid w:val="00892EC0"/>
    <w:rsid w:val="00892F4C"/>
    <w:rsid w:val="0089337C"/>
    <w:rsid w:val="0089349B"/>
    <w:rsid w:val="0089374F"/>
    <w:rsid w:val="0089382F"/>
    <w:rsid w:val="00893C92"/>
    <w:rsid w:val="00893E32"/>
    <w:rsid w:val="00893E54"/>
    <w:rsid w:val="00893ED3"/>
    <w:rsid w:val="0089410A"/>
    <w:rsid w:val="008944D6"/>
    <w:rsid w:val="00894849"/>
    <w:rsid w:val="00894D17"/>
    <w:rsid w:val="00894D56"/>
    <w:rsid w:val="00894DFD"/>
    <w:rsid w:val="008951A8"/>
    <w:rsid w:val="00895281"/>
    <w:rsid w:val="00895A14"/>
    <w:rsid w:val="00895B37"/>
    <w:rsid w:val="00895D75"/>
    <w:rsid w:val="008965D6"/>
    <w:rsid w:val="008968D7"/>
    <w:rsid w:val="00896C9C"/>
    <w:rsid w:val="00896DB2"/>
    <w:rsid w:val="00896E84"/>
    <w:rsid w:val="00896EFB"/>
    <w:rsid w:val="00896FDE"/>
    <w:rsid w:val="00897047"/>
    <w:rsid w:val="0089753F"/>
    <w:rsid w:val="00897590"/>
    <w:rsid w:val="008976F3"/>
    <w:rsid w:val="00897A95"/>
    <w:rsid w:val="00897C2C"/>
    <w:rsid w:val="008A0137"/>
    <w:rsid w:val="008A0153"/>
    <w:rsid w:val="008A0437"/>
    <w:rsid w:val="008A0666"/>
    <w:rsid w:val="008A0E21"/>
    <w:rsid w:val="008A169C"/>
    <w:rsid w:val="008A1765"/>
    <w:rsid w:val="008A1954"/>
    <w:rsid w:val="008A1EB8"/>
    <w:rsid w:val="008A2168"/>
    <w:rsid w:val="008A2466"/>
    <w:rsid w:val="008A2610"/>
    <w:rsid w:val="008A2701"/>
    <w:rsid w:val="008A2976"/>
    <w:rsid w:val="008A2FFA"/>
    <w:rsid w:val="008A3ADF"/>
    <w:rsid w:val="008A4336"/>
    <w:rsid w:val="008A4C71"/>
    <w:rsid w:val="008A519C"/>
    <w:rsid w:val="008A5268"/>
    <w:rsid w:val="008A5ECE"/>
    <w:rsid w:val="008A62C8"/>
    <w:rsid w:val="008A6752"/>
    <w:rsid w:val="008A6E06"/>
    <w:rsid w:val="008A7086"/>
    <w:rsid w:val="008A7873"/>
    <w:rsid w:val="008A79AD"/>
    <w:rsid w:val="008A7C09"/>
    <w:rsid w:val="008B02C1"/>
    <w:rsid w:val="008B0535"/>
    <w:rsid w:val="008B081D"/>
    <w:rsid w:val="008B092F"/>
    <w:rsid w:val="008B0F95"/>
    <w:rsid w:val="008B115C"/>
    <w:rsid w:val="008B1244"/>
    <w:rsid w:val="008B16FE"/>
    <w:rsid w:val="008B177C"/>
    <w:rsid w:val="008B1C5A"/>
    <w:rsid w:val="008B1ED0"/>
    <w:rsid w:val="008B1FCC"/>
    <w:rsid w:val="008B23D1"/>
    <w:rsid w:val="008B264B"/>
    <w:rsid w:val="008B2657"/>
    <w:rsid w:val="008B272E"/>
    <w:rsid w:val="008B2893"/>
    <w:rsid w:val="008B3245"/>
    <w:rsid w:val="008B356B"/>
    <w:rsid w:val="008B379E"/>
    <w:rsid w:val="008B3A5F"/>
    <w:rsid w:val="008B42B2"/>
    <w:rsid w:val="008B4346"/>
    <w:rsid w:val="008B45CA"/>
    <w:rsid w:val="008B45F7"/>
    <w:rsid w:val="008B48D0"/>
    <w:rsid w:val="008B4988"/>
    <w:rsid w:val="008B4C54"/>
    <w:rsid w:val="008B4E9B"/>
    <w:rsid w:val="008B5072"/>
    <w:rsid w:val="008B5891"/>
    <w:rsid w:val="008B589E"/>
    <w:rsid w:val="008B64A6"/>
    <w:rsid w:val="008B65F7"/>
    <w:rsid w:val="008B66F1"/>
    <w:rsid w:val="008B6712"/>
    <w:rsid w:val="008B68F0"/>
    <w:rsid w:val="008B6903"/>
    <w:rsid w:val="008B6932"/>
    <w:rsid w:val="008B6C0A"/>
    <w:rsid w:val="008B6D87"/>
    <w:rsid w:val="008B6F65"/>
    <w:rsid w:val="008B70E7"/>
    <w:rsid w:val="008B713F"/>
    <w:rsid w:val="008B77F7"/>
    <w:rsid w:val="008B7AA3"/>
    <w:rsid w:val="008B7B1D"/>
    <w:rsid w:val="008C07ED"/>
    <w:rsid w:val="008C0807"/>
    <w:rsid w:val="008C09DF"/>
    <w:rsid w:val="008C0C8E"/>
    <w:rsid w:val="008C10DA"/>
    <w:rsid w:val="008C1B4A"/>
    <w:rsid w:val="008C1FDE"/>
    <w:rsid w:val="008C22B2"/>
    <w:rsid w:val="008C23A2"/>
    <w:rsid w:val="008C37AC"/>
    <w:rsid w:val="008C3848"/>
    <w:rsid w:val="008C3C2B"/>
    <w:rsid w:val="008C3C74"/>
    <w:rsid w:val="008C3C7E"/>
    <w:rsid w:val="008C481A"/>
    <w:rsid w:val="008C4B09"/>
    <w:rsid w:val="008C4D7E"/>
    <w:rsid w:val="008C5317"/>
    <w:rsid w:val="008C54FF"/>
    <w:rsid w:val="008C5BDA"/>
    <w:rsid w:val="008C6DD8"/>
    <w:rsid w:val="008C6FFC"/>
    <w:rsid w:val="008C709D"/>
    <w:rsid w:val="008C7629"/>
    <w:rsid w:val="008C7FD8"/>
    <w:rsid w:val="008D0068"/>
    <w:rsid w:val="008D0195"/>
    <w:rsid w:val="008D05D9"/>
    <w:rsid w:val="008D0849"/>
    <w:rsid w:val="008D0890"/>
    <w:rsid w:val="008D0B2F"/>
    <w:rsid w:val="008D0B75"/>
    <w:rsid w:val="008D0F23"/>
    <w:rsid w:val="008D10EE"/>
    <w:rsid w:val="008D1151"/>
    <w:rsid w:val="008D1323"/>
    <w:rsid w:val="008D1B71"/>
    <w:rsid w:val="008D1F01"/>
    <w:rsid w:val="008D207A"/>
    <w:rsid w:val="008D2157"/>
    <w:rsid w:val="008D23C6"/>
    <w:rsid w:val="008D25EF"/>
    <w:rsid w:val="008D28B1"/>
    <w:rsid w:val="008D28E7"/>
    <w:rsid w:val="008D2924"/>
    <w:rsid w:val="008D3567"/>
    <w:rsid w:val="008D35C3"/>
    <w:rsid w:val="008D37EE"/>
    <w:rsid w:val="008D3823"/>
    <w:rsid w:val="008D382F"/>
    <w:rsid w:val="008D3AAB"/>
    <w:rsid w:val="008D3BA5"/>
    <w:rsid w:val="008D3C47"/>
    <w:rsid w:val="008D3CC0"/>
    <w:rsid w:val="008D3F73"/>
    <w:rsid w:val="008D4588"/>
    <w:rsid w:val="008D4CA7"/>
    <w:rsid w:val="008D4CD8"/>
    <w:rsid w:val="008D5061"/>
    <w:rsid w:val="008D530C"/>
    <w:rsid w:val="008D55A5"/>
    <w:rsid w:val="008D577B"/>
    <w:rsid w:val="008D5972"/>
    <w:rsid w:val="008D59F7"/>
    <w:rsid w:val="008D5A2D"/>
    <w:rsid w:val="008D5C4B"/>
    <w:rsid w:val="008D5C6A"/>
    <w:rsid w:val="008D5CEF"/>
    <w:rsid w:val="008D5D56"/>
    <w:rsid w:val="008D5D89"/>
    <w:rsid w:val="008D6028"/>
    <w:rsid w:val="008D61EE"/>
    <w:rsid w:val="008D62C7"/>
    <w:rsid w:val="008D63E2"/>
    <w:rsid w:val="008D6A2F"/>
    <w:rsid w:val="008D6A7B"/>
    <w:rsid w:val="008D6C2B"/>
    <w:rsid w:val="008D6C2E"/>
    <w:rsid w:val="008D6DEF"/>
    <w:rsid w:val="008D7056"/>
    <w:rsid w:val="008D7109"/>
    <w:rsid w:val="008D71A2"/>
    <w:rsid w:val="008D7572"/>
    <w:rsid w:val="008D768C"/>
    <w:rsid w:val="008D7C8E"/>
    <w:rsid w:val="008E0A84"/>
    <w:rsid w:val="008E0C25"/>
    <w:rsid w:val="008E106A"/>
    <w:rsid w:val="008E1130"/>
    <w:rsid w:val="008E1367"/>
    <w:rsid w:val="008E1C4D"/>
    <w:rsid w:val="008E200B"/>
    <w:rsid w:val="008E2080"/>
    <w:rsid w:val="008E2095"/>
    <w:rsid w:val="008E2C29"/>
    <w:rsid w:val="008E3454"/>
    <w:rsid w:val="008E3533"/>
    <w:rsid w:val="008E3A70"/>
    <w:rsid w:val="008E3AAC"/>
    <w:rsid w:val="008E4318"/>
    <w:rsid w:val="008E431B"/>
    <w:rsid w:val="008E4558"/>
    <w:rsid w:val="008E51F3"/>
    <w:rsid w:val="008E5C71"/>
    <w:rsid w:val="008E6775"/>
    <w:rsid w:val="008E6F8F"/>
    <w:rsid w:val="008E705F"/>
    <w:rsid w:val="008E70C6"/>
    <w:rsid w:val="008E742E"/>
    <w:rsid w:val="008E749B"/>
    <w:rsid w:val="008E74A4"/>
    <w:rsid w:val="008E7590"/>
    <w:rsid w:val="008E7837"/>
    <w:rsid w:val="008E7C22"/>
    <w:rsid w:val="008E7E59"/>
    <w:rsid w:val="008E7F20"/>
    <w:rsid w:val="008F009E"/>
    <w:rsid w:val="008F05D8"/>
    <w:rsid w:val="008F07F8"/>
    <w:rsid w:val="008F088C"/>
    <w:rsid w:val="008F0FA9"/>
    <w:rsid w:val="008F1109"/>
    <w:rsid w:val="008F1268"/>
    <w:rsid w:val="008F16A9"/>
    <w:rsid w:val="008F18A5"/>
    <w:rsid w:val="008F18F0"/>
    <w:rsid w:val="008F1ACD"/>
    <w:rsid w:val="008F1C88"/>
    <w:rsid w:val="008F2442"/>
    <w:rsid w:val="008F284F"/>
    <w:rsid w:val="008F2CF2"/>
    <w:rsid w:val="008F2E34"/>
    <w:rsid w:val="008F2E41"/>
    <w:rsid w:val="008F2EA1"/>
    <w:rsid w:val="008F2F94"/>
    <w:rsid w:val="008F319B"/>
    <w:rsid w:val="008F33AA"/>
    <w:rsid w:val="008F38DA"/>
    <w:rsid w:val="008F38FD"/>
    <w:rsid w:val="008F3DE0"/>
    <w:rsid w:val="008F3F55"/>
    <w:rsid w:val="008F455D"/>
    <w:rsid w:val="008F46A2"/>
    <w:rsid w:val="008F4852"/>
    <w:rsid w:val="008F4E2B"/>
    <w:rsid w:val="008F510B"/>
    <w:rsid w:val="008F525E"/>
    <w:rsid w:val="008F5282"/>
    <w:rsid w:val="008F532F"/>
    <w:rsid w:val="008F5914"/>
    <w:rsid w:val="008F5AE9"/>
    <w:rsid w:val="008F5EA6"/>
    <w:rsid w:val="008F5EEC"/>
    <w:rsid w:val="008F5F27"/>
    <w:rsid w:val="008F6101"/>
    <w:rsid w:val="008F61B5"/>
    <w:rsid w:val="008F6317"/>
    <w:rsid w:val="008F6897"/>
    <w:rsid w:val="008F6973"/>
    <w:rsid w:val="008F6A1C"/>
    <w:rsid w:val="008F6C5A"/>
    <w:rsid w:val="008F6E21"/>
    <w:rsid w:val="008F6E42"/>
    <w:rsid w:val="008F72E9"/>
    <w:rsid w:val="008F73DB"/>
    <w:rsid w:val="008F75F9"/>
    <w:rsid w:val="008F76D4"/>
    <w:rsid w:val="008F7A7D"/>
    <w:rsid w:val="008F7AE6"/>
    <w:rsid w:val="008F7BD8"/>
    <w:rsid w:val="0090023D"/>
    <w:rsid w:val="00900505"/>
    <w:rsid w:val="009005EE"/>
    <w:rsid w:val="00900663"/>
    <w:rsid w:val="009009B2"/>
    <w:rsid w:val="00900AF1"/>
    <w:rsid w:val="00900BF5"/>
    <w:rsid w:val="00900FC2"/>
    <w:rsid w:val="00900FED"/>
    <w:rsid w:val="00901221"/>
    <w:rsid w:val="00901466"/>
    <w:rsid w:val="00901561"/>
    <w:rsid w:val="009015F2"/>
    <w:rsid w:val="009016AF"/>
    <w:rsid w:val="00901A00"/>
    <w:rsid w:val="00901BC6"/>
    <w:rsid w:val="00901D18"/>
    <w:rsid w:val="00902307"/>
    <w:rsid w:val="009027A4"/>
    <w:rsid w:val="00902D04"/>
    <w:rsid w:val="00902E2B"/>
    <w:rsid w:val="00902E33"/>
    <w:rsid w:val="00903363"/>
    <w:rsid w:val="0090347F"/>
    <w:rsid w:val="00903CED"/>
    <w:rsid w:val="00903D25"/>
    <w:rsid w:val="00903EC0"/>
    <w:rsid w:val="0090427D"/>
    <w:rsid w:val="009046D1"/>
    <w:rsid w:val="00904910"/>
    <w:rsid w:val="009049F2"/>
    <w:rsid w:val="00904AAF"/>
    <w:rsid w:val="00904DE3"/>
    <w:rsid w:val="0090523D"/>
    <w:rsid w:val="00905495"/>
    <w:rsid w:val="0090597C"/>
    <w:rsid w:val="00905B82"/>
    <w:rsid w:val="00905DCA"/>
    <w:rsid w:val="00905E41"/>
    <w:rsid w:val="00906591"/>
    <w:rsid w:val="00906EB7"/>
    <w:rsid w:val="009072B9"/>
    <w:rsid w:val="0090744C"/>
    <w:rsid w:val="0090780C"/>
    <w:rsid w:val="00907B1B"/>
    <w:rsid w:val="00907BE8"/>
    <w:rsid w:val="00907D7C"/>
    <w:rsid w:val="00907FBB"/>
    <w:rsid w:val="009102DE"/>
    <w:rsid w:val="009102E8"/>
    <w:rsid w:val="00910386"/>
    <w:rsid w:val="009103BD"/>
    <w:rsid w:val="00910568"/>
    <w:rsid w:val="00910610"/>
    <w:rsid w:val="0091082F"/>
    <w:rsid w:val="00910A48"/>
    <w:rsid w:val="00910DAD"/>
    <w:rsid w:val="00910DC9"/>
    <w:rsid w:val="00911040"/>
    <w:rsid w:val="0091131E"/>
    <w:rsid w:val="009113A5"/>
    <w:rsid w:val="00911951"/>
    <w:rsid w:val="00911A55"/>
    <w:rsid w:val="00911A73"/>
    <w:rsid w:val="00911EB5"/>
    <w:rsid w:val="00912095"/>
    <w:rsid w:val="00912569"/>
    <w:rsid w:val="00912A86"/>
    <w:rsid w:val="00912BBC"/>
    <w:rsid w:val="00912CB6"/>
    <w:rsid w:val="009131F1"/>
    <w:rsid w:val="009136A1"/>
    <w:rsid w:val="009136DA"/>
    <w:rsid w:val="00913BB9"/>
    <w:rsid w:val="00913C22"/>
    <w:rsid w:val="00913CD7"/>
    <w:rsid w:val="00913E1D"/>
    <w:rsid w:val="00913EF2"/>
    <w:rsid w:val="00913FF8"/>
    <w:rsid w:val="0091417E"/>
    <w:rsid w:val="0091428C"/>
    <w:rsid w:val="0091469B"/>
    <w:rsid w:val="00914799"/>
    <w:rsid w:val="009148EE"/>
    <w:rsid w:val="00914BE1"/>
    <w:rsid w:val="00914DF3"/>
    <w:rsid w:val="00914EFA"/>
    <w:rsid w:val="00915212"/>
    <w:rsid w:val="0091532A"/>
    <w:rsid w:val="00915762"/>
    <w:rsid w:val="0091590A"/>
    <w:rsid w:val="00915915"/>
    <w:rsid w:val="00915959"/>
    <w:rsid w:val="009159CA"/>
    <w:rsid w:val="00915B95"/>
    <w:rsid w:val="00915CB4"/>
    <w:rsid w:val="00915EF2"/>
    <w:rsid w:val="009165C8"/>
    <w:rsid w:val="009167A6"/>
    <w:rsid w:val="00916AD5"/>
    <w:rsid w:val="00917C97"/>
    <w:rsid w:val="009205CD"/>
    <w:rsid w:val="00920B21"/>
    <w:rsid w:val="00920B63"/>
    <w:rsid w:val="00920F3A"/>
    <w:rsid w:val="00921019"/>
    <w:rsid w:val="00921151"/>
    <w:rsid w:val="009211CD"/>
    <w:rsid w:val="00921695"/>
    <w:rsid w:val="00921D22"/>
    <w:rsid w:val="0092276F"/>
    <w:rsid w:val="009227C1"/>
    <w:rsid w:val="00922B50"/>
    <w:rsid w:val="00922D0A"/>
    <w:rsid w:val="00922DE5"/>
    <w:rsid w:val="009230FD"/>
    <w:rsid w:val="00923499"/>
    <w:rsid w:val="009238DA"/>
    <w:rsid w:val="00923B70"/>
    <w:rsid w:val="00923C16"/>
    <w:rsid w:val="0092405A"/>
    <w:rsid w:val="00924936"/>
    <w:rsid w:val="00924A9D"/>
    <w:rsid w:val="00924F10"/>
    <w:rsid w:val="00924F71"/>
    <w:rsid w:val="00925BD7"/>
    <w:rsid w:val="00925D54"/>
    <w:rsid w:val="009264DB"/>
    <w:rsid w:val="00926623"/>
    <w:rsid w:val="009269DF"/>
    <w:rsid w:val="00926A1C"/>
    <w:rsid w:val="00926CF6"/>
    <w:rsid w:val="00926D5A"/>
    <w:rsid w:val="00926EC6"/>
    <w:rsid w:val="00926F73"/>
    <w:rsid w:val="00927063"/>
    <w:rsid w:val="0092727C"/>
    <w:rsid w:val="0092747C"/>
    <w:rsid w:val="00927490"/>
    <w:rsid w:val="00927733"/>
    <w:rsid w:val="00927BFC"/>
    <w:rsid w:val="009301A4"/>
    <w:rsid w:val="00930579"/>
    <w:rsid w:val="00930B8E"/>
    <w:rsid w:val="00930DBE"/>
    <w:rsid w:val="00930DF0"/>
    <w:rsid w:val="00930E36"/>
    <w:rsid w:val="0093110C"/>
    <w:rsid w:val="0093111D"/>
    <w:rsid w:val="009314A5"/>
    <w:rsid w:val="009314C8"/>
    <w:rsid w:val="00931535"/>
    <w:rsid w:val="0093163C"/>
    <w:rsid w:val="009318C9"/>
    <w:rsid w:val="0093196F"/>
    <w:rsid w:val="00931E35"/>
    <w:rsid w:val="0093230B"/>
    <w:rsid w:val="00932873"/>
    <w:rsid w:val="009339EC"/>
    <w:rsid w:val="00933B2F"/>
    <w:rsid w:val="00933B78"/>
    <w:rsid w:val="00934019"/>
    <w:rsid w:val="009340B4"/>
    <w:rsid w:val="00934596"/>
    <w:rsid w:val="00934B97"/>
    <w:rsid w:val="00934D6C"/>
    <w:rsid w:val="00934E8B"/>
    <w:rsid w:val="00934F66"/>
    <w:rsid w:val="009351CB"/>
    <w:rsid w:val="00935285"/>
    <w:rsid w:val="009355B9"/>
    <w:rsid w:val="00935639"/>
    <w:rsid w:val="009358F2"/>
    <w:rsid w:val="00935D85"/>
    <w:rsid w:val="009360BF"/>
    <w:rsid w:val="00936962"/>
    <w:rsid w:val="00936A1E"/>
    <w:rsid w:val="00936F22"/>
    <w:rsid w:val="009371A0"/>
    <w:rsid w:val="0093763B"/>
    <w:rsid w:val="009376F0"/>
    <w:rsid w:val="00937874"/>
    <w:rsid w:val="009378C7"/>
    <w:rsid w:val="009379C5"/>
    <w:rsid w:val="00937F58"/>
    <w:rsid w:val="00940048"/>
    <w:rsid w:val="0094013F"/>
    <w:rsid w:val="00940180"/>
    <w:rsid w:val="009401D3"/>
    <w:rsid w:val="0094025E"/>
    <w:rsid w:val="00940283"/>
    <w:rsid w:val="00940474"/>
    <w:rsid w:val="009404FC"/>
    <w:rsid w:val="0094137D"/>
    <w:rsid w:val="00941586"/>
    <w:rsid w:val="009416AD"/>
    <w:rsid w:val="00941710"/>
    <w:rsid w:val="009417D0"/>
    <w:rsid w:val="009421AA"/>
    <w:rsid w:val="00942356"/>
    <w:rsid w:val="009427B8"/>
    <w:rsid w:val="009428CB"/>
    <w:rsid w:val="00942A08"/>
    <w:rsid w:val="0094347F"/>
    <w:rsid w:val="00943A2D"/>
    <w:rsid w:val="00943AB0"/>
    <w:rsid w:val="009440C1"/>
    <w:rsid w:val="009441B9"/>
    <w:rsid w:val="00944444"/>
    <w:rsid w:val="00944623"/>
    <w:rsid w:val="0094476A"/>
    <w:rsid w:val="009447F1"/>
    <w:rsid w:val="00945028"/>
    <w:rsid w:val="009453A6"/>
    <w:rsid w:val="00945517"/>
    <w:rsid w:val="0094552F"/>
    <w:rsid w:val="00945D58"/>
    <w:rsid w:val="0094684E"/>
    <w:rsid w:val="00946865"/>
    <w:rsid w:val="00946C5A"/>
    <w:rsid w:val="00946E47"/>
    <w:rsid w:val="009470D1"/>
    <w:rsid w:val="00947589"/>
    <w:rsid w:val="00947A12"/>
    <w:rsid w:val="00947CE3"/>
    <w:rsid w:val="00947D28"/>
    <w:rsid w:val="00950813"/>
    <w:rsid w:val="00950D63"/>
    <w:rsid w:val="00951552"/>
    <w:rsid w:val="00951E7A"/>
    <w:rsid w:val="00951F10"/>
    <w:rsid w:val="009521D0"/>
    <w:rsid w:val="009524F4"/>
    <w:rsid w:val="009526C6"/>
    <w:rsid w:val="00952AEA"/>
    <w:rsid w:val="00952D75"/>
    <w:rsid w:val="00952DF5"/>
    <w:rsid w:val="00952EAF"/>
    <w:rsid w:val="00953398"/>
    <w:rsid w:val="009536E5"/>
    <w:rsid w:val="00953893"/>
    <w:rsid w:val="00953CFE"/>
    <w:rsid w:val="00954427"/>
    <w:rsid w:val="00954F65"/>
    <w:rsid w:val="00955542"/>
    <w:rsid w:val="009555BB"/>
    <w:rsid w:val="00955635"/>
    <w:rsid w:val="00955678"/>
    <w:rsid w:val="00955B4A"/>
    <w:rsid w:val="00955CB3"/>
    <w:rsid w:val="00955F53"/>
    <w:rsid w:val="00955F76"/>
    <w:rsid w:val="009564C4"/>
    <w:rsid w:val="0095653E"/>
    <w:rsid w:val="00956A61"/>
    <w:rsid w:val="00956B18"/>
    <w:rsid w:val="00956EDC"/>
    <w:rsid w:val="0095725C"/>
    <w:rsid w:val="00957468"/>
    <w:rsid w:val="00957496"/>
    <w:rsid w:val="0095750E"/>
    <w:rsid w:val="009576CD"/>
    <w:rsid w:val="00957A0D"/>
    <w:rsid w:val="00957C2D"/>
    <w:rsid w:val="00957F70"/>
    <w:rsid w:val="00960281"/>
    <w:rsid w:val="00960551"/>
    <w:rsid w:val="00960769"/>
    <w:rsid w:val="00960A12"/>
    <w:rsid w:val="00960BC2"/>
    <w:rsid w:val="00960FE7"/>
    <w:rsid w:val="009611B0"/>
    <w:rsid w:val="009611D3"/>
    <w:rsid w:val="0096140B"/>
    <w:rsid w:val="00961949"/>
    <w:rsid w:val="0096199C"/>
    <w:rsid w:val="00961AA1"/>
    <w:rsid w:val="00961B7B"/>
    <w:rsid w:val="00961E66"/>
    <w:rsid w:val="00962219"/>
    <w:rsid w:val="00963189"/>
    <w:rsid w:val="009631F2"/>
    <w:rsid w:val="0096321A"/>
    <w:rsid w:val="009632ED"/>
    <w:rsid w:val="0096343E"/>
    <w:rsid w:val="0096346D"/>
    <w:rsid w:val="00963812"/>
    <w:rsid w:val="00963C0E"/>
    <w:rsid w:val="00963C90"/>
    <w:rsid w:val="00963EC5"/>
    <w:rsid w:val="00963F72"/>
    <w:rsid w:val="00964285"/>
    <w:rsid w:val="00964435"/>
    <w:rsid w:val="00964583"/>
    <w:rsid w:val="00964747"/>
    <w:rsid w:val="009656C5"/>
    <w:rsid w:val="00965A16"/>
    <w:rsid w:val="00965B03"/>
    <w:rsid w:val="00965DC9"/>
    <w:rsid w:val="00965F8E"/>
    <w:rsid w:val="00966123"/>
    <w:rsid w:val="00966666"/>
    <w:rsid w:val="00966E76"/>
    <w:rsid w:val="00967265"/>
    <w:rsid w:val="00967651"/>
    <w:rsid w:val="00967A57"/>
    <w:rsid w:val="00967B18"/>
    <w:rsid w:val="00970040"/>
    <w:rsid w:val="00970BDC"/>
    <w:rsid w:val="00970CE1"/>
    <w:rsid w:val="00970D72"/>
    <w:rsid w:val="00970DB4"/>
    <w:rsid w:val="009710DC"/>
    <w:rsid w:val="00971170"/>
    <w:rsid w:val="00971205"/>
    <w:rsid w:val="0097140F"/>
    <w:rsid w:val="0097145A"/>
    <w:rsid w:val="0097161C"/>
    <w:rsid w:val="009717D8"/>
    <w:rsid w:val="00971980"/>
    <w:rsid w:val="00971B0A"/>
    <w:rsid w:val="00971C55"/>
    <w:rsid w:val="00971DBA"/>
    <w:rsid w:val="00971F5E"/>
    <w:rsid w:val="00972BDF"/>
    <w:rsid w:val="00973219"/>
    <w:rsid w:val="0097338E"/>
    <w:rsid w:val="009733A9"/>
    <w:rsid w:val="0097353F"/>
    <w:rsid w:val="0097356C"/>
    <w:rsid w:val="00973624"/>
    <w:rsid w:val="0097377A"/>
    <w:rsid w:val="00973D61"/>
    <w:rsid w:val="00973D6D"/>
    <w:rsid w:val="009741C4"/>
    <w:rsid w:val="00974559"/>
    <w:rsid w:val="00974583"/>
    <w:rsid w:val="00974B5A"/>
    <w:rsid w:val="00975201"/>
    <w:rsid w:val="00975210"/>
    <w:rsid w:val="00975224"/>
    <w:rsid w:val="00975234"/>
    <w:rsid w:val="009759B5"/>
    <w:rsid w:val="00975F68"/>
    <w:rsid w:val="00975FB6"/>
    <w:rsid w:val="00976030"/>
    <w:rsid w:val="00976066"/>
    <w:rsid w:val="0097690E"/>
    <w:rsid w:val="009769C3"/>
    <w:rsid w:val="00976BE2"/>
    <w:rsid w:val="00976CCD"/>
    <w:rsid w:val="00976DAF"/>
    <w:rsid w:val="009776F1"/>
    <w:rsid w:val="00977CBD"/>
    <w:rsid w:val="00977CBE"/>
    <w:rsid w:val="00977D95"/>
    <w:rsid w:val="0098044C"/>
    <w:rsid w:val="009806DD"/>
    <w:rsid w:val="0098076D"/>
    <w:rsid w:val="009808CA"/>
    <w:rsid w:val="009809C6"/>
    <w:rsid w:val="00980BF8"/>
    <w:rsid w:val="0098130E"/>
    <w:rsid w:val="009818B3"/>
    <w:rsid w:val="009818F6"/>
    <w:rsid w:val="00981AA1"/>
    <w:rsid w:val="0098211B"/>
    <w:rsid w:val="009826AA"/>
    <w:rsid w:val="00982774"/>
    <w:rsid w:val="009828ED"/>
    <w:rsid w:val="00982B5C"/>
    <w:rsid w:val="00982DE0"/>
    <w:rsid w:val="00983304"/>
    <w:rsid w:val="009833C7"/>
    <w:rsid w:val="00983671"/>
    <w:rsid w:val="00983CD7"/>
    <w:rsid w:val="00983EAA"/>
    <w:rsid w:val="00984055"/>
    <w:rsid w:val="00984391"/>
    <w:rsid w:val="0098442B"/>
    <w:rsid w:val="00984629"/>
    <w:rsid w:val="009846B0"/>
    <w:rsid w:val="00984C6D"/>
    <w:rsid w:val="00984EB1"/>
    <w:rsid w:val="00984F57"/>
    <w:rsid w:val="00984F62"/>
    <w:rsid w:val="009850D4"/>
    <w:rsid w:val="009852B0"/>
    <w:rsid w:val="009856A6"/>
    <w:rsid w:val="009857C7"/>
    <w:rsid w:val="009858A3"/>
    <w:rsid w:val="00985D81"/>
    <w:rsid w:val="00985DC6"/>
    <w:rsid w:val="0098654C"/>
    <w:rsid w:val="00986782"/>
    <w:rsid w:val="00986D79"/>
    <w:rsid w:val="00986FE0"/>
    <w:rsid w:val="0098716E"/>
    <w:rsid w:val="00987459"/>
    <w:rsid w:val="0098750E"/>
    <w:rsid w:val="0098769F"/>
    <w:rsid w:val="00990839"/>
    <w:rsid w:val="00990917"/>
    <w:rsid w:val="00990997"/>
    <w:rsid w:val="00990BAD"/>
    <w:rsid w:val="00990C07"/>
    <w:rsid w:val="00990FA4"/>
    <w:rsid w:val="00990FE1"/>
    <w:rsid w:val="009912F9"/>
    <w:rsid w:val="00991462"/>
    <w:rsid w:val="009915D4"/>
    <w:rsid w:val="0099175F"/>
    <w:rsid w:val="0099179A"/>
    <w:rsid w:val="00991C35"/>
    <w:rsid w:val="0099214D"/>
    <w:rsid w:val="009924FC"/>
    <w:rsid w:val="00992597"/>
    <w:rsid w:val="00992913"/>
    <w:rsid w:val="00992B01"/>
    <w:rsid w:val="00992B23"/>
    <w:rsid w:val="00992E8E"/>
    <w:rsid w:val="009930B7"/>
    <w:rsid w:val="00993B71"/>
    <w:rsid w:val="00993BFA"/>
    <w:rsid w:val="00993F73"/>
    <w:rsid w:val="0099445A"/>
    <w:rsid w:val="00995180"/>
    <w:rsid w:val="009957EF"/>
    <w:rsid w:val="00995AD4"/>
    <w:rsid w:val="00995CEB"/>
    <w:rsid w:val="00995D79"/>
    <w:rsid w:val="00996C89"/>
    <w:rsid w:val="00996DED"/>
    <w:rsid w:val="00996F39"/>
    <w:rsid w:val="009970FD"/>
    <w:rsid w:val="0099731F"/>
    <w:rsid w:val="00997460"/>
    <w:rsid w:val="0099748E"/>
    <w:rsid w:val="00997833"/>
    <w:rsid w:val="00997963"/>
    <w:rsid w:val="00997B6A"/>
    <w:rsid w:val="00997E80"/>
    <w:rsid w:val="009A055F"/>
    <w:rsid w:val="009A0750"/>
    <w:rsid w:val="009A07FD"/>
    <w:rsid w:val="009A0A21"/>
    <w:rsid w:val="009A0CF7"/>
    <w:rsid w:val="009A0ED1"/>
    <w:rsid w:val="009A1221"/>
    <w:rsid w:val="009A1ADF"/>
    <w:rsid w:val="009A1BF3"/>
    <w:rsid w:val="009A1C33"/>
    <w:rsid w:val="009A2D3A"/>
    <w:rsid w:val="009A3111"/>
    <w:rsid w:val="009A37BA"/>
    <w:rsid w:val="009A3881"/>
    <w:rsid w:val="009A3D8F"/>
    <w:rsid w:val="009A3E26"/>
    <w:rsid w:val="009A4651"/>
    <w:rsid w:val="009A49A2"/>
    <w:rsid w:val="009A4D02"/>
    <w:rsid w:val="009A4D03"/>
    <w:rsid w:val="009A4E90"/>
    <w:rsid w:val="009A5233"/>
    <w:rsid w:val="009A5360"/>
    <w:rsid w:val="009A59C2"/>
    <w:rsid w:val="009A5EF0"/>
    <w:rsid w:val="009A5F68"/>
    <w:rsid w:val="009A644D"/>
    <w:rsid w:val="009A6C6A"/>
    <w:rsid w:val="009A6DDB"/>
    <w:rsid w:val="009A6EBB"/>
    <w:rsid w:val="009A6F6E"/>
    <w:rsid w:val="009A702C"/>
    <w:rsid w:val="009A774C"/>
    <w:rsid w:val="009A7BBE"/>
    <w:rsid w:val="009B013F"/>
    <w:rsid w:val="009B0799"/>
    <w:rsid w:val="009B0AAC"/>
    <w:rsid w:val="009B0C02"/>
    <w:rsid w:val="009B0C75"/>
    <w:rsid w:val="009B0D31"/>
    <w:rsid w:val="009B0E10"/>
    <w:rsid w:val="009B1343"/>
    <w:rsid w:val="009B1759"/>
    <w:rsid w:val="009B17EC"/>
    <w:rsid w:val="009B1A17"/>
    <w:rsid w:val="009B2279"/>
    <w:rsid w:val="009B2444"/>
    <w:rsid w:val="009B2757"/>
    <w:rsid w:val="009B2851"/>
    <w:rsid w:val="009B2C6E"/>
    <w:rsid w:val="009B2DD8"/>
    <w:rsid w:val="009B3128"/>
    <w:rsid w:val="009B3701"/>
    <w:rsid w:val="009B3738"/>
    <w:rsid w:val="009B4625"/>
    <w:rsid w:val="009B4740"/>
    <w:rsid w:val="009B48FB"/>
    <w:rsid w:val="009B4C6B"/>
    <w:rsid w:val="009B4D50"/>
    <w:rsid w:val="009B4D59"/>
    <w:rsid w:val="009B4E2D"/>
    <w:rsid w:val="009B545F"/>
    <w:rsid w:val="009B586D"/>
    <w:rsid w:val="009B5C4A"/>
    <w:rsid w:val="009B5F2E"/>
    <w:rsid w:val="009B6071"/>
    <w:rsid w:val="009B615E"/>
    <w:rsid w:val="009B6822"/>
    <w:rsid w:val="009B6B8E"/>
    <w:rsid w:val="009B6BA4"/>
    <w:rsid w:val="009B6D85"/>
    <w:rsid w:val="009B6EEE"/>
    <w:rsid w:val="009B7169"/>
    <w:rsid w:val="009B729F"/>
    <w:rsid w:val="009B73DC"/>
    <w:rsid w:val="009B7626"/>
    <w:rsid w:val="009B7667"/>
    <w:rsid w:val="009B7794"/>
    <w:rsid w:val="009B79B6"/>
    <w:rsid w:val="009B7BF3"/>
    <w:rsid w:val="009B7C56"/>
    <w:rsid w:val="009B7C5B"/>
    <w:rsid w:val="009C0115"/>
    <w:rsid w:val="009C0462"/>
    <w:rsid w:val="009C04FC"/>
    <w:rsid w:val="009C0601"/>
    <w:rsid w:val="009C062C"/>
    <w:rsid w:val="009C06D8"/>
    <w:rsid w:val="009C0981"/>
    <w:rsid w:val="009C0DEC"/>
    <w:rsid w:val="009C0F1D"/>
    <w:rsid w:val="009C1379"/>
    <w:rsid w:val="009C13A2"/>
    <w:rsid w:val="009C1578"/>
    <w:rsid w:val="009C1AD9"/>
    <w:rsid w:val="009C2319"/>
    <w:rsid w:val="009C2331"/>
    <w:rsid w:val="009C24E5"/>
    <w:rsid w:val="009C2D78"/>
    <w:rsid w:val="009C2F0F"/>
    <w:rsid w:val="009C3078"/>
    <w:rsid w:val="009C31BA"/>
    <w:rsid w:val="009C33AC"/>
    <w:rsid w:val="009C3735"/>
    <w:rsid w:val="009C3935"/>
    <w:rsid w:val="009C3BBB"/>
    <w:rsid w:val="009C3BC9"/>
    <w:rsid w:val="009C3E61"/>
    <w:rsid w:val="009C3F9E"/>
    <w:rsid w:val="009C4176"/>
    <w:rsid w:val="009C475C"/>
    <w:rsid w:val="009C4A50"/>
    <w:rsid w:val="009C4A76"/>
    <w:rsid w:val="009C5C71"/>
    <w:rsid w:val="009C5DCE"/>
    <w:rsid w:val="009C6322"/>
    <w:rsid w:val="009C67FD"/>
    <w:rsid w:val="009C6A9A"/>
    <w:rsid w:val="009C7300"/>
    <w:rsid w:val="009C75C0"/>
    <w:rsid w:val="009C760D"/>
    <w:rsid w:val="009C767B"/>
    <w:rsid w:val="009C769F"/>
    <w:rsid w:val="009C7811"/>
    <w:rsid w:val="009C781F"/>
    <w:rsid w:val="009C7D4F"/>
    <w:rsid w:val="009C7F21"/>
    <w:rsid w:val="009C7F7C"/>
    <w:rsid w:val="009D0076"/>
    <w:rsid w:val="009D0682"/>
    <w:rsid w:val="009D09E5"/>
    <w:rsid w:val="009D11F3"/>
    <w:rsid w:val="009D15EC"/>
    <w:rsid w:val="009D1844"/>
    <w:rsid w:val="009D1AB9"/>
    <w:rsid w:val="009D1AC3"/>
    <w:rsid w:val="009D26D8"/>
    <w:rsid w:val="009D27D6"/>
    <w:rsid w:val="009D2D1C"/>
    <w:rsid w:val="009D2E4F"/>
    <w:rsid w:val="009D3043"/>
    <w:rsid w:val="009D3145"/>
    <w:rsid w:val="009D3489"/>
    <w:rsid w:val="009D3E19"/>
    <w:rsid w:val="009D40A1"/>
    <w:rsid w:val="009D4C8E"/>
    <w:rsid w:val="009D4D14"/>
    <w:rsid w:val="009D4EE5"/>
    <w:rsid w:val="009D55CF"/>
    <w:rsid w:val="009D5A96"/>
    <w:rsid w:val="009D5AEE"/>
    <w:rsid w:val="009D5CFF"/>
    <w:rsid w:val="009D5DA2"/>
    <w:rsid w:val="009D5EB7"/>
    <w:rsid w:val="009D62E0"/>
    <w:rsid w:val="009D62E8"/>
    <w:rsid w:val="009D64EA"/>
    <w:rsid w:val="009D688D"/>
    <w:rsid w:val="009D6A3B"/>
    <w:rsid w:val="009D6D79"/>
    <w:rsid w:val="009D7111"/>
    <w:rsid w:val="009D71B1"/>
    <w:rsid w:val="009D7246"/>
    <w:rsid w:val="009D753E"/>
    <w:rsid w:val="009D7624"/>
    <w:rsid w:val="009D7654"/>
    <w:rsid w:val="009D7942"/>
    <w:rsid w:val="009D7B16"/>
    <w:rsid w:val="009D7B32"/>
    <w:rsid w:val="009E0378"/>
    <w:rsid w:val="009E0413"/>
    <w:rsid w:val="009E04D3"/>
    <w:rsid w:val="009E0711"/>
    <w:rsid w:val="009E09BD"/>
    <w:rsid w:val="009E0B89"/>
    <w:rsid w:val="009E0C47"/>
    <w:rsid w:val="009E0E0C"/>
    <w:rsid w:val="009E14D0"/>
    <w:rsid w:val="009E1A48"/>
    <w:rsid w:val="009E1FCD"/>
    <w:rsid w:val="009E25E7"/>
    <w:rsid w:val="009E2679"/>
    <w:rsid w:val="009E274F"/>
    <w:rsid w:val="009E27F4"/>
    <w:rsid w:val="009E2AE9"/>
    <w:rsid w:val="009E2C3D"/>
    <w:rsid w:val="009E2C43"/>
    <w:rsid w:val="009E3446"/>
    <w:rsid w:val="009E34CD"/>
    <w:rsid w:val="009E3797"/>
    <w:rsid w:val="009E3835"/>
    <w:rsid w:val="009E3837"/>
    <w:rsid w:val="009E3AAD"/>
    <w:rsid w:val="009E429A"/>
    <w:rsid w:val="009E42CF"/>
    <w:rsid w:val="009E455F"/>
    <w:rsid w:val="009E467F"/>
    <w:rsid w:val="009E4819"/>
    <w:rsid w:val="009E4BFB"/>
    <w:rsid w:val="009E53A2"/>
    <w:rsid w:val="009E5544"/>
    <w:rsid w:val="009E55A0"/>
    <w:rsid w:val="009E5857"/>
    <w:rsid w:val="009E5A48"/>
    <w:rsid w:val="009E5B77"/>
    <w:rsid w:val="009E5CE5"/>
    <w:rsid w:val="009E5FE9"/>
    <w:rsid w:val="009E6311"/>
    <w:rsid w:val="009E6510"/>
    <w:rsid w:val="009E6691"/>
    <w:rsid w:val="009E78CB"/>
    <w:rsid w:val="009F1328"/>
    <w:rsid w:val="009F1385"/>
    <w:rsid w:val="009F15D5"/>
    <w:rsid w:val="009F16E1"/>
    <w:rsid w:val="009F1A95"/>
    <w:rsid w:val="009F1E72"/>
    <w:rsid w:val="009F1EC7"/>
    <w:rsid w:val="009F230A"/>
    <w:rsid w:val="009F260A"/>
    <w:rsid w:val="009F2793"/>
    <w:rsid w:val="009F30DA"/>
    <w:rsid w:val="009F331C"/>
    <w:rsid w:val="009F353E"/>
    <w:rsid w:val="009F355E"/>
    <w:rsid w:val="009F360A"/>
    <w:rsid w:val="009F3796"/>
    <w:rsid w:val="009F3899"/>
    <w:rsid w:val="009F39DC"/>
    <w:rsid w:val="009F3A56"/>
    <w:rsid w:val="009F3E8A"/>
    <w:rsid w:val="009F40FF"/>
    <w:rsid w:val="009F4335"/>
    <w:rsid w:val="009F47A5"/>
    <w:rsid w:val="009F4D89"/>
    <w:rsid w:val="009F5015"/>
    <w:rsid w:val="009F5497"/>
    <w:rsid w:val="009F55FC"/>
    <w:rsid w:val="009F591C"/>
    <w:rsid w:val="009F59E9"/>
    <w:rsid w:val="009F603A"/>
    <w:rsid w:val="009F62A5"/>
    <w:rsid w:val="009F6523"/>
    <w:rsid w:val="009F6649"/>
    <w:rsid w:val="009F666F"/>
    <w:rsid w:val="009F6932"/>
    <w:rsid w:val="009F69ED"/>
    <w:rsid w:val="009F6A5E"/>
    <w:rsid w:val="009F6C0E"/>
    <w:rsid w:val="009F6CC0"/>
    <w:rsid w:val="009F7076"/>
    <w:rsid w:val="009F7151"/>
    <w:rsid w:val="009F7216"/>
    <w:rsid w:val="009F7497"/>
    <w:rsid w:val="009F7713"/>
    <w:rsid w:val="009F7849"/>
    <w:rsid w:val="009F799B"/>
    <w:rsid w:val="009F7E52"/>
    <w:rsid w:val="00A00189"/>
    <w:rsid w:val="00A00386"/>
    <w:rsid w:val="00A003E4"/>
    <w:rsid w:val="00A008E4"/>
    <w:rsid w:val="00A00940"/>
    <w:rsid w:val="00A00953"/>
    <w:rsid w:val="00A00BD8"/>
    <w:rsid w:val="00A00DD6"/>
    <w:rsid w:val="00A00E73"/>
    <w:rsid w:val="00A01090"/>
    <w:rsid w:val="00A01125"/>
    <w:rsid w:val="00A011C7"/>
    <w:rsid w:val="00A015DF"/>
    <w:rsid w:val="00A01B03"/>
    <w:rsid w:val="00A01D99"/>
    <w:rsid w:val="00A01DA3"/>
    <w:rsid w:val="00A0217E"/>
    <w:rsid w:val="00A0247D"/>
    <w:rsid w:val="00A027AF"/>
    <w:rsid w:val="00A02815"/>
    <w:rsid w:val="00A02891"/>
    <w:rsid w:val="00A028CB"/>
    <w:rsid w:val="00A02F8A"/>
    <w:rsid w:val="00A034EC"/>
    <w:rsid w:val="00A0365B"/>
    <w:rsid w:val="00A038D6"/>
    <w:rsid w:val="00A038E7"/>
    <w:rsid w:val="00A03A84"/>
    <w:rsid w:val="00A04139"/>
    <w:rsid w:val="00A0491C"/>
    <w:rsid w:val="00A04C82"/>
    <w:rsid w:val="00A04F78"/>
    <w:rsid w:val="00A0500D"/>
    <w:rsid w:val="00A05648"/>
    <w:rsid w:val="00A05CA3"/>
    <w:rsid w:val="00A05E47"/>
    <w:rsid w:val="00A060CE"/>
    <w:rsid w:val="00A0695F"/>
    <w:rsid w:val="00A06A05"/>
    <w:rsid w:val="00A06A38"/>
    <w:rsid w:val="00A0728B"/>
    <w:rsid w:val="00A0728D"/>
    <w:rsid w:val="00A07416"/>
    <w:rsid w:val="00A0758F"/>
    <w:rsid w:val="00A079AB"/>
    <w:rsid w:val="00A07BE6"/>
    <w:rsid w:val="00A10AA6"/>
    <w:rsid w:val="00A10D63"/>
    <w:rsid w:val="00A10F24"/>
    <w:rsid w:val="00A1132C"/>
    <w:rsid w:val="00A115D6"/>
    <w:rsid w:val="00A117FF"/>
    <w:rsid w:val="00A11B00"/>
    <w:rsid w:val="00A11D05"/>
    <w:rsid w:val="00A1201D"/>
    <w:rsid w:val="00A121C1"/>
    <w:rsid w:val="00A12862"/>
    <w:rsid w:val="00A12884"/>
    <w:rsid w:val="00A12AA6"/>
    <w:rsid w:val="00A138AE"/>
    <w:rsid w:val="00A138BF"/>
    <w:rsid w:val="00A13972"/>
    <w:rsid w:val="00A13A0A"/>
    <w:rsid w:val="00A13D7C"/>
    <w:rsid w:val="00A13E30"/>
    <w:rsid w:val="00A13F00"/>
    <w:rsid w:val="00A14E3E"/>
    <w:rsid w:val="00A14ECC"/>
    <w:rsid w:val="00A15663"/>
    <w:rsid w:val="00A157AE"/>
    <w:rsid w:val="00A15A19"/>
    <w:rsid w:val="00A15F04"/>
    <w:rsid w:val="00A15FAA"/>
    <w:rsid w:val="00A161C6"/>
    <w:rsid w:val="00A163FC"/>
    <w:rsid w:val="00A16469"/>
    <w:rsid w:val="00A16647"/>
    <w:rsid w:val="00A1691C"/>
    <w:rsid w:val="00A169BD"/>
    <w:rsid w:val="00A16AE1"/>
    <w:rsid w:val="00A16FEA"/>
    <w:rsid w:val="00A17080"/>
    <w:rsid w:val="00A1737D"/>
    <w:rsid w:val="00A179C1"/>
    <w:rsid w:val="00A200C8"/>
    <w:rsid w:val="00A2040E"/>
    <w:rsid w:val="00A20AFA"/>
    <w:rsid w:val="00A20E7E"/>
    <w:rsid w:val="00A2132D"/>
    <w:rsid w:val="00A21A34"/>
    <w:rsid w:val="00A21BE5"/>
    <w:rsid w:val="00A21EEF"/>
    <w:rsid w:val="00A223CC"/>
    <w:rsid w:val="00A2240D"/>
    <w:rsid w:val="00A22F3B"/>
    <w:rsid w:val="00A23171"/>
    <w:rsid w:val="00A233B2"/>
    <w:rsid w:val="00A235BD"/>
    <w:rsid w:val="00A2366F"/>
    <w:rsid w:val="00A23868"/>
    <w:rsid w:val="00A2389E"/>
    <w:rsid w:val="00A23A00"/>
    <w:rsid w:val="00A23AEB"/>
    <w:rsid w:val="00A23D27"/>
    <w:rsid w:val="00A23EB5"/>
    <w:rsid w:val="00A23FB2"/>
    <w:rsid w:val="00A243AD"/>
    <w:rsid w:val="00A24545"/>
    <w:rsid w:val="00A24673"/>
    <w:rsid w:val="00A248FC"/>
    <w:rsid w:val="00A24CDE"/>
    <w:rsid w:val="00A24E50"/>
    <w:rsid w:val="00A24EF6"/>
    <w:rsid w:val="00A251B2"/>
    <w:rsid w:val="00A25AE9"/>
    <w:rsid w:val="00A25F91"/>
    <w:rsid w:val="00A26497"/>
    <w:rsid w:val="00A26634"/>
    <w:rsid w:val="00A26E81"/>
    <w:rsid w:val="00A270D6"/>
    <w:rsid w:val="00A2732D"/>
    <w:rsid w:val="00A27451"/>
    <w:rsid w:val="00A277BD"/>
    <w:rsid w:val="00A278CC"/>
    <w:rsid w:val="00A278E3"/>
    <w:rsid w:val="00A2794D"/>
    <w:rsid w:val="00A27A6E"/>
    <w:rsid w:val="00A27CC2"/>
    <w:rsid w:val="00A30136"/>
    <w:rsid w:val="00A302FE"/>
    <w:rsid w:val="00A3037E"/>
    <w:rsid w:val="00A304B8"/>
    <w:rsid w:val="00A30C69"/>
    <w:rsid w:val="00A310A7"/>
    <w:rsid w:val="00A310E3"/>
    <w:rsid w:val="00A31110"/>
    <w:rsid w:val="00A317F4"/>
    <w:rsid w:val="00A318C9"/>
    <w:rsid w:val="00A31ADA"/>
    <w:rsid w:val="00A31B64"/>
    <w:rsid w:val="00A32023"/>
    <w:rsid w:val="00A32167"/>
    <w:rsid w:val="00A321A2"/>
    <w:rsid w:val="00A322A1"/>
    <w:rsid w:val="00A327E5"/>
    <w:rsid w:val="00A329C9"/>
    <w:rsid w:val="00A32D76"/>
    <w:rsid w:val="00A330D8"/>
    <w:rsid w:val="00A338BD"/>
    <w:rsid w:val="00A33ADD"/>
    <w:rsid w:val="00A346A1"/>
    <w:rsid w:val="00A34CA6"/>
    <w:rsid w:val="00A34DC8"/>
    <w:rsid w:val="00A35285"/>
    <w:rsid w:val="00A35495"/>
    <w:rsid w:val="00A356AC"/>
    <w:rsid w:val="00A35DAF"/>
    <w:rsid w:val="00A35EE6"/>
    <w:rsid w:val="00A365C4"/>
    <w:rsid w:val="00A36601"/>
    <w:rsid w:val="00A369C7"/>
    <w:rsid w:val="00A36D0C"/>
    <w:rsid w:val="00A36FC4"/>
    <w:rsid w:val="00A3775E"/>
    <w:rsid w:val="00A377AB"/>
    <w:rsid w:val="00A3784C"/>
    <w:rsid w:val="00A37AB7"/>
    <w:rsid w:val="00A37E38"/>
    <w:rsid w:val="00A37EBB"/>
    <w:rsid w:val="00A401F8"/>
    <w:rsid w:val="00A405E4"/>
    <w:rsid w:val="00A40A95"/>
    <w:rsid w:val="00A40C7F"/>
    <w:rsid w:val="00A40E1A"/>
    <w:rsid w:val="00A40F36"/>
    <w:rsid w:val="00A415CE"/>
    <w:rsid w:val="00A419BE"/>
    <w:rsid w:val="00A41B10"/>
    <w:rsid w:val="00A41E16"/>
    <w:rsid w:val="00A41FA6"/>
    <w:rsid w:val="00A42711"/>
    <w:rsid w:val="00A4284A"/>
    <w:rsid w:val="00A429AA"/>
    <w:rsid w:val="00A42AF1"/>
    <w:rsid w:val="00A43048"/>
    <w:rsid w:val="00A4310A"/>
    <w:rsid w:val="00A43127"/>
    <w:rsid w:val="00A431F8"/>
    <w:rsid w:val="00A43200"/>
    <w:rsid w:val="00A43268"/>
    <w:rsid w:val="00A43309"/>
    <w:rsid w:val="00A43BB8"/>
    <w:rsid w:val="00A43C6C"/>
    <w:rsid w:val="00A43F03"/>
    <w:rsid w:val="00A43F07"/>
    <w:rsid w:val="00A4431D"/>
    <w:rsid w:val="00A44963"/>
    <w:rsid w:val="00A44B83"/>
    <w:rsid w:val="00A44C19"/>
    <w:rsid w:val="00A44EB9"/>
    <w:rsid w:val="00A4534A"/>
    <w:rsid w:val="00A453C0"/>
    <w:rsid w:val="00A455CF"/>
    <w:rsid w:val="00A45607"/>
    <w:rsid w:val="00A45B69"/>
    <w:rsid w:val="00A45EBD"/>
    <w:rsid w:val="00A46395"/>
    <w:rsid w:val="00A466A2"/>
    <w:rsid w:val="00A4670C"/>
    <w:rsid w:val="00A46992"/>
    <w:rsid w:val="00A46A64"/>
    <w:rsid w:val="00A46EC5"/>
    <w:rsid w:val="00A4718F"/>
    <w:rsid w:val="00A471D7"/>
    <w:rsid w:val="00A4745D"/>
    <w:rsid w:val="00A474A1"/>
    <w:rsid w:val="00A474D4"/>
    <w:rsid w:val="00A478D7"/>
    <w:rsid w:val="00A479C1"/>
    <w:rsid w:val="00A47BFB"/>
    <w:rsid w:val="00A47C64"/>
    <w:rsid w:val="00A47F10"/>
    <w:rsid w:val="00A503EF"/>
    <w:rsid w:val="00A50607"/>
    <w:rsid w:val="00A506A9"/>
    <w:rsid w:val="00A50898"/>
    <w:rsid w:val="00A509E7"/>
    <w:rsid w:val="00A50C54"/>
    <w:rsid w:val="00A510C0"/>
    <w:rsid w:val="00A514A7"/>
    <w:rsid w:val="00A5161B"/>
    <w:rsid w:val="00A51AE5"/>
    <w:rsid w:val="00A51BC0"/>
    <w:rsid w:val="00A51BFF"/>
    <w:rsid w:val="00A51C21"/>
    <w:rsid w:val="00A51D95"/>
    <w:rsid w:val="00A520C7"/>
    <w:rsid w:val="00A520E1"/>
    <w:rsid w:val="00A521A6"/>
    <w:rsid w:val="00A52878"/>
    <w:rsid w:val="00A52888"/>
    <w:rsid w:val="00A52DD9"/>
    <w:rsid w:val="00A532BD"/>
    <w:rsid w:val="00A53B94"/>
    <w:rsid w:val="00A5416F"/>
    <w:rsid w:val="00A54576"/>
    <w:rsid w:val="00A545ED"/>
    <w:rsid w:val="00A548B7"/>
    <w:rsid w:val="00A54E98"/>
    <w:rsid w:val="00A55783"/>
    <w:rsid w:val="00A55AB3"/>
    <w:rsid w:val="00A55C0E"/>
    <w:rsid w:val="00A5606A"/>
    <w:rsid w:val="00A5615B"/>
    <w:rsid w:val="00A56269"/>
    <w:rsid w:val="00A5636C"/>
    <w:rsid w:val="00A56378"/>
    <w:rsid w:val="00A5639A"/>
    <w:rsid w:val="00A5641A"/>
    <w:rsid w:val="00A565E5"/>
    <w:rsid w:val="00A568E7"/>
    <w:rsid w:val="00A56BE4"/>
    <w:rsid w:val="00A56DCF"/>
    <w:rsid w:val="00A5700D"/>
    <w:rsid w:val="00A570DF"/>
    <w:rsid w:val="00A5724A"/>
    <w:rsid w:val="00A578FE"/>
    <w:rsid w:val="00A57C83"/>
    <w:rsid w:val="00A60799"/>
    <w:rsid w:val="00A60821"/>
    <w:rsid w:val="00A60B02"/>
    <w:rsid w:val="00A60B3A"/>
    <w:rsid w:val="00A6113B"/>
    <w:rsid w:val="00A61816"/>
    <w:rsid w:val="00A619B4"/>
    <w:rsid w:val="00A61E45"/>
    <w:rsid w:val="00A61EF1"/>
    <w:rsid w:val="00A61F41"/>
    <w:rsid w:val="00A61F77"/>
    <w:rsid w:val="00A61FED"/>
    <w:rsid w:val="00A62169"/>
    <w:rsid w:val="00A62208"/>
    <w:rsid w:val="00A62293"/>
    <w:rsid w:val="00A62464"/>
    <w:rsid w:val="00A62E3E"/>
    <w:rsid w:val="00A63193"/>
    <w:rsid w:val="00A632B9"/>
    <w:rsid w:val="00A63EAA"/>
    <w:rsid w:val="00A6476F"/>
    <w:rsid w:val="00A64854"/>
    <w:rsid w:val="00A64A51"/>
    <w:rsid w:val="00A64AA2"/>
    <w:rsid w:val="00A64BF4"/>
    <w:rsid w:val="00A64F4C"/>
    <w:rsid w:val="00A653CE"/>
    <w:rsid w:val="00A65A23"/>
    <w:rsid w:val="00A66069"/>
    <w:rsid w:val="00A660FF"/>
    <w:rsid w:val="00A667F9"/>
    <w:rsid w:val="00A66AFB"/>
    <w:rsid w:val="00A66D94"/>
    <w:rsid w:val="00A6716E"/>
    <w:rsid w:val="00A6741D"/>
    <w:rsid w:val="00A67E61"/>
    <w:rsid w:val="00A67F8B"/>
    <w:rsid w:val="00A704FC"/>
    <w:rsid w:val="00A705D8"/>
    <w:rsid w:val="00A70A64"/>
    <w:rsid w:val="00A71260"/>
    <w:rsid w:val="00A71487"/>
    <w:rsid w:val="00A718E5"/>
    <w:rsid w:val="00A71E21"/>
    <w:rsid w:val="00A722EA"/>
    <w:rsid w:val="00A728D6"/>
    <w:rsid w:val="00A728FF"/>
    <w:rsid w:val="00A72AB0"/>
    <w:rsid w:val="00A72C7E"/>
    <w:rsid w:val="00A72C87"/>
    <w:rsid w:val="00A72E48"/>
    <w:rsid w:val="00A7336A"/>
    <w:rsid w:val="00A7368A"/>
    <w:rsid w:val="00A7399B"/>
    <w:rsid w:val="00A73A70"/>
    <w:rsid w:val="00A73CC6"/>
    <w:rsid w:val="00A745F2"/>
    <w:rsid w:val="00A746AE"/>
    <w:rsid w:val="00A74A9F"/>
    <w:rsid w:val="00A74B86"/>
    <w:rsid w:val="00A75BB8"/>
    <w:rsid w:val="00A75D57"/>
    <w:rsid w:val="00A76124"/>
    <w:rsid w:val="00A7645E"/>
    <w:rsid w:val="00A764F1"/>
    <w:rsid w:val="00A76880"/>
    <w:rsid w:val="00A76FFF"/>
    <w:rsid w:val="00A772B6"/>
    <w:rsid w:val="00A77D92"/>
    <w:rsid w:val="00A77EF8"/>
    <w:rsid w:val="00A8001C"/>
    <w:rsid w:val="00A8016F"/>
    <w:rsid w:val="00A805C3"/>
    <w:rsid w:val="00A80C15"/>
    <w:rsid w:val="00A80F7C"/>
    <w:rsid w:val="00A812CC"/>
    <w:rsid w:val="00A81519"/>
    <w:rsid w:val="00A8175D"/>
    <w:rsid w:val="00A81C8C"/>
    <w:rsid w:val="00A81CE5"/>
    <w:rsid w:val="00A81FF7"/>
    <w:rsid w:val="00A82895"/>
    <w:rsid w:val="00A83255"/>
    <w:rsid w:val="00A83401"/>
    <w:rsid w:val="00A834BF"/>
    <w:rsid w:val="00A834C3"/>
    <w:rsid w:val="00A836F6"/>
    <w:rsid w:val="00A83A11"/>
    <w:rsid w:val="00A840B3"/>
    <w:rsid w:val="00A84855"/>
    <w:rsid w:val="00A84B10"/>
    <w:rsid w:val="00A84B11"/>
    <w:rsid w:val="00A85300"/>
    <w:rsid w:val="00A857F8"/>
    <w:rsid w:val="00A85DBB"/>
    <w:rsid w:val="00A86416"/>
    <w:rsid w:val="00A8664B"/>
    <w:rsid w:val="00A86B14"/>
    <w:rsid w:val="00A86D3E"/>
    <w:rsid w:val="00A86E84"/>
    <w:rsid w:val="00A87552"/>
    <w:rsid w:val="00A879B7"/>
    <w:rsid w:val="00A87FB6"/>
    <w:rsid w:val="00A903C8"/>
    <w:rsid w:val="00A909D6"/>
    <w:rsid w:val="00A914E7"/>
    <w:rsid w:val="00A915FB"/>
    <w:rsid w:val="00A91BB8"/>
    <w:rsid w:val="00A91DC1"/>
    <w:rsid w:val="00A91DFE"/>
    <w:rsid w:val="00A924F0"/>
    <w:rsid w:val="00A92B74"/>
    <w:rsid w:val="00A92E89"/>
    <w:rsid w:val="00A9396B"/>
    <w:rsid w:val="00A93AA6"/>
    <w:rsid w:val="00A93B0A"/>
    <w:rsid w:val="00A93EAF"/>
    <w:rsid w:val="00A94050"/>
    <w:rsid w:val="00A94159"/>
    <w:rsid w:val="00A952EA"/>
    <w:rsid w:val="00A9577D"/>
    <w:rsid w:val="00A958A5"/>
    <w:rsid w:val="00A95CF9"/>
    <w:rsid w:val="00A95E33"/>
    <w:rsid w:val="00A95E3D"/>
    <w:rsid w:val="00A95EC3"/>
    <w:rsid w:val="00A96175"/>
    <w:rsid w:val="00A96792"/>
    <w:rsid w:val="00A96BA2"/>
    <w:rsid w:val="00A96E48"/>
    <w:rsid w:val="00A96ECA"/>
    <w:rsid w:val="00A96F73"/>
    <w:rsid w:val="00A971F8"/>
    <w:rsid w:val="00A97206"/>
    <w:rsid w:val="00A972A0"/>
    <w:rsid w:val="00A9739A"/>
    <w:rsid w:val="00A975DC"/>
    <w:rsid w:val="00A97897"/>
    <w:rsid w:val="00A979C7"/>
    <w:rsid w:val="00A97B21"/>
    <w:rsid w:val="00A97CCC"/>
    <w:rsid w:val="00A97E40"/>
    <w:rsid w:val="00AA04D8"/>
    <w:rsid w:val="00AA0CB3"/>
    <w:rsid w:val="00AA0FC5"/>
    <w:rsid w:val="00AA13BF"/>
    <w:rsid w:val="00AA145D"/>
    <w:rsid w:val="00AA150B"/>
    <w:rsid w:val="00AA16EE"/>
    <w:rsid w:val="00AA1CC0"/>
    <w:rsid w:val="00AA1D0F"/>
    <w:rsid w:val="00AA1F31"/>
    <w:rsid w:val="00AA20DF"/>
    <w:rsid w:val="00AA213F"/>
    <w:rsid w:val="00AA2293"/>
    <w:rsid w:val="00AA26FA"/>
    <w:rsid w:val="00AA27BD"/>
    <w:rsid w:val="00AA295F"/>
    <w:rsid w:val="00AA2A27"/>
    <w:rsid w:val="00AA2DBD"/>
    <w:rsid w:val="00AA2EC8"/>
    <w:rsid w:val="00AA302A"/>
    <w:rsid w:val="00AA319F"/>
    <w:rsid w:val="00AA321D"/>
    <w:rsid w:val="00AA329B"/>
    <w:rsid w:val="00AA331A"/>
    <w:rsid w:val="00AA338F"/>
    <w:rsid w:val="00AA3496"/>
    <w:rsid w:val="00AA34FA"/>
    <w:rsid w:val="00AA385D"/>
    <w:rsid w:val="00AA3955"/>
    <w:rsid w:val="00AA43FF"/>
    <w:rsid w:val="00AA4705"/>
    <w:rsid w:val="00AA47E2"/>
    <w:rsid w:val="00AA490F"/>
    <w:rsid w:val="00AA4B97"/>
    <w:rsid w:val="00AA5251"/>
    <w:rsid w:val="00AA539D"/>
    <w:rsid w:val="00AA5B15"/>
    <w:rsid w:val="00AA5D64"/>
    <w:rsid w:val="00AA5EC6"/>
    <w:rsid w:val="00AA63AC"/>
    <w:rsid w:val="00AA643B"/>
    <w:rsid w:val="00AA648F"/>
    <w:rsid w:val="00AA64CA"/>
    <w:rsid w:val="00AA6672"/>
    <w:rsid w:val="00AA6A1C"/>
    <w:rsid w:val="00AA6FDE"/>
    <w:rsid w:val="00AA7081"/>
    <w:rsid w:val="00AA78D1"/>
    <w:rsid w:val="00AA7A7E"/>
    <w:rsid w:val="00AA7A91"/>
    <w:rsid w:val="00AA7B28"/>
    <w:rsid w:val="00AB013C"/>
    <w:rsid w:val="00AB19DD"/>
    <w:rsid w:val="00AB1CC4"/>
    <w:rsid w:val="00AB1CDA"/>
    <w:rsid w:val="00AB2129"/>
    <w:rsid w:val="00AB226C"/>
    <w:rsid w:val="00AB234A"/>
    <w:rsid w:val="00AB23ED"/>
    <w:rsid w:val="00AB260A"/>
    <w:rsid w:val="00AB316E"/>
    <w:rsid w:val="00AB35B7"/>
    <w:rsid w:val="00AB36F2"/>
    <w:rsid w:val="00AB374F"/>
    <w:rsid w:val="00AB4143"/>
    <w:rsid w:val="00AB43AA"/>
    <w:rsid w:val="00AB488E"/>
    <w:rsid w:val="00AB4928"/>
    <w:rsid w:val="00AB494B"/>
    <w:rsid w:val="00AB4A58"/>
    <w:rsid w:val="00AB4D7F"/>
    <w:rsid w:val="00AB4FC4"/>
    <w:rsid w:val="00AB58B2"/>
    <w:rsid w:val="00AB5AC7"/>
    <w:rsid w:val="00AB5EA6"/>
    <w:rsid w:val="00AB5F73"/>
    <w:rsid w:val="00AB614D"/>
    <w:rsid w:val="00AB617A"/>
    <w:rsid w:val="00AB6282"/>
    <w:rsid w:val="00AB63FA"/>
    <w:rsid w:val="00AB6943"/>
    <w:rsid w:val="00AB7519"/>
    <w:rsid w:val="00AB791B"/>
    <w:rsid w:val="00AC0825"/>
    <w:rsid w:val="00AC0B21"/>
    <w:rsid w:val="00AC0E40"/>
    <w:rsid w:val="00AC1514"/>
    <w:rsid w:val="00AC163F"/>
    <w:rsid w:val="00AC17F3"/>
    <w:rsid w:val="00AC1807"/>
    <w:rsid w:val="00AC1974"/>
    <w:rsid w:val="00AC1B97"/>
    <w:rsid w:val="00AC1D9E"/>
    <w:rsid w:val="00AC1F59"/>
    <w:rsid w:val="00AC209A"/>
    <w:rsid w:val="00AC22A6"/>
    <w:rsid w:val="00AC24C9"/>
    <w:rsid w:val="00AC3292"/>
    <w:rsid w:val="00AC4341"/>
    <w:rsid w:val="00AC47AB"/>
    <w:rsid w:val="00AC4FAF"/>
    <w:rsid w:val="00AC5093"/>
    <w:rsid w:val="00AC5340"/>
    <w:rsid w:val="00AC58B4"/>
    <w:rsid w:val="00AC5C69"/>
    <w:rsid w:val="00AC5D37"/>
    <w:rsid w:val="00AC5D62"/>
    <w:rsid w:val="00AC6C3A"/>
    <w:rsid w:val="00AC6E31"/>
    <w:rsid w:val="00AC7012"/>
    <w:rsid w:val="00AC7223"/>
    <w:rsid w:val="00AC729A"/>
    <w:rsid w:val="00AC769A"/>
    <w:rsid w:val="00AC7A90"/>
    <w:rsid w:val="00AC7A9F"/>
    <w:rsid w:val="00AC7C03"/>
    <w:rsid w:val="00AC7D44"/>
    <w:rsid w:val="00AC7D4B"/>
    <w:rsid w:val="00AD024C"/>
    <w:rsid w:val="00AD02FC"/>
    <w:rsid w:val="00AD032F"/>
    <w:rsid w:val="00AD0D90"/>
    <w:rsid w:val="00AD1176"/>
    <w:rsid w:val="00AD1909"/>
    <w:rsid w:val="00AD1AA1"/>
    <w:rsid w:val="00AD204D"/>
    <w:rsid w:val="00AD2599"/>
    <w:rsid w:val="00AD292A"/>
    <w:rsid w:val="00AD2C3C"/>
    <w:rsid w:val="00AD2DF4"/>
    <w:rsid w:val="00AD3125"/>
    <w:rsid w:val="00AD3535"/>
    <w:rsid w:val="00AD35E6"/>
    <w:rsid w:val="00AD35EB"/>
    <w:rsid w:val="00AD376C"/>
    <w:rsid w:val="00AD3963"/>
    <w:rsid w:val="00AD4085"/>
    <w:rsid w:val="00AD4345"/>
    <w:rsid w:val="00AD4398"/>
    <w:rsid w:val="00AD4427"/>
    <w:rsid w:val="00AD496A"/>
    <w:rsid w:val="00AD4B00"/>
    <w:rsid w:val="00AD4BB3"/>
    <w:rsid w:val="00AD4DD7"/>
    <w:rsid w:val="00AD4F75"/>
    <w:rsid w:val="00AD52B7"/>
    <w:rsid w:val="00AD52DA"/>
    <w:rsid w:val="00AD5362"/>
    <w:rsid w:val="00AD5473"/>
    <w:rsid w:val="00AD555B"/>
    <w:rsid w:val="00AD5D03"/>
    <w:rsid w:val="00AD5D16"/>
    <w:rsid w:val="00AD5D82"/>
    <w:rsid w:val="00AD5E9F"/>
    <w:rsid w:val="00AD63A5"/>
    <w:rsid w:val="00AD662D"/>
    <w:rsid w:val="00AD693F"/>
    <w:rsid w:val="00AD6FFD"/>
    <w:rsid w:val="00AD77B5"/>
    <w:rsid w:val="00AD7AC5"/>
    <w:rsid w:val="00AD7D25"/>
    <w:rsid w:val="00AD7EA2"/>
    <w:rsid w:val="00AD7EB3"/>
    <w:rsid w:val="00AE02C4"/>
    <w:rsid w:val="00AE0D65"/>
    <w:rsid w:val="00AE0EDD"/>
    <w:rsid w:val="00AE11FA"/>
    <w:rsid w:val="00AE13DD"/>
    <w:rsid w:val="00AE159E"/>
    <w:rsid w:val="00AE16A0"/>
    <w:rsid w:val="00AE18D3"/>
    <w:rsid w:val="00AE193F"/>
    <w:rsid w:val="00AE1BFE"/>
    <w:rsid w:val="00AE1CF3"/>
    <w:rsid w:val="00AE1FE0"/>
    <w:rsid w:val="00AE2373"/>
    <w:rsid w:val="00AE2409"/>
    <w:rsid w:val="00AE2805"/>
    <w:rsid w:val="00AE2CF3"/>
    <w:rsid w:val="00AE2D55"/>
    <w:rsid w:val="00AE2DBB"/>
    <w:rsid w:val="00AE3955"/>
    <w:rsid w:val="00AE3A91"/>
    <w:rsid w:val="00AE3ABA"/>
    <w:rsid w:val="00AE3DD0"/>
    <w:rsid w:val="00AE3EE8"/>
    <w:rsid w:val="00AE453E"/>
    <w:rsid w:val="00AE4A14"/>
    <w:rsid w:val="00AE4D59"/>
    <w:rsid w:val="00AE5086"/>
    <w:rsid w:val="00AE50F2"/>
    <w:rsid w:val="00AE5BFA"/>
    <w:rsid w:val="00AE5CBE"/>
    <w:rsid w:val="00AE60C6"/>
    <w:rsid w:val="00AE642D"/>
    <w:rsid w:val="00AE697C"/>
    <w:rsid w:val="00AE6A35"/>
    <w:rsid w:val="00AE6A91"/>
    <w:rsid w:val="00AE6D3E"/>
    <w:rsid w:val="00AE6F9E"/>
    <w:rsid w:val="00AE7D4B"/>
    <w:rsid w:val="00AE7DB5"/>
    <w:rsid w:val="00AE7E34"/>
    <w:rsid w:val="00AE7FE3"/>
    <w:rsid w:val="00AF0273"/>
    <w:rsid w:val="00AF0334"/>
    <w:rsid w:val="00AF0B03"/>
    <w:rsid w:val="00AF167D"/>
    <w:rsid w:val="00AF16CC"/>
    <w:rsid w:val="00AF2127"/>
    <w:rsid w:val="00AF2222"/>
    <w:rsid w:val="00AF25B8"/>
    <w:rsid w:val="00AF2A89"/>
    <w:rsid w:val="00AF305E"/>
    <w:rsid w:val="00AF31DC"/>
    <w:rsid w:val="00AF325E"/>
    <w:rsid w:val="00AF37CB"/>
    <w:rsid w:val="00AF383C"/>
    <w:rsid w:val="00AF41DE"/>
    <w:rsid w:val="00AF431F"/>
    <w:rsid w:val="00AF46A5"/>
    <w:rsid w:val="00AF4AF2"/>
    <w:rsid w:val="00AF4E58"/>
    <w:rsid w:val="00AF4EB8"/>
    <w:rsid w:val="00AF4EC7"/>
    <w:rsid w:val="00AF4EE7"/>
    <w:rsid w:val="00AF56DB"/>
    <w:rsid w:val="00AF5DBD"/>
    <w:rsid w:val="00AF5E15"/>
    <w:rsid w:val="00AF5F80"/>
    <w:rsid w:val="00AF6107"/>
    <w:rsid w:val="00AF614C"/>
    <w:rsid w:val="00AF6164"/>
    <w:rsid w:val="00AF64AB"/>
    <w:rsid w:val="00AF66EB"/>
    <w:rsid w:val="00AF6898"/>
    <w:rsid w:val="00AF6CB1"/>
    <w:rsid w:val="00AF6D89"/>
    <w:rsid w:val="00AF7564"/>
    <w:rsid w:val="00AF75B4"/>
    <w:rsid w:val="00AF77D4"/>
    <w:rsid w:val="00AF79C5"/>
    <w:rsid w:val="00AF7B5D"/>
    <w:rsid w:val="00AF7D5C"/>
    <w:rsid w:val="00AF7EC1"/>
    <w:rsid w:val="00B00A9F"/>
    <w:rsid w:val="00B00C54"/>
    <w:rsid w:val="00B0130A"/>
    <w:rsid w:val="00B01816"/>
    <w:rsid w:val="00B01F73"/>
    <w:rsid w:val="00B02132"/>
    <w:rsid w:val="00B0350A"/>
    <w:rsid w:val="00B03990"/>
    <w:rsid w:val="00B03E65"/>
    <w:rsid w:val="00B03FDB"/>
    <w:rsid w:val="00B042AD"/>
    <w:rsid w:val="00B044CD"/>
    <w:rsid w:val="00B04731"/>
    <w:rsid w:val="00B0476B"/>
    <w:rsid w:val="00B04899"/>
    <w:rsid w:val="00B048E3"/>
    <w:rsid w:val="00B04B0A"/>
    <w:rsid w:val="00B04F55"/>
    <w:rsid w:val="00B05184"/>
    <w:rsid w:val="00B05290"/>
    <w:rsid w:val="00B05462"/>
    <w:rsid w:val="00B05C6D"/>
    <w:rsid w:val="00B05DAF"/>
    <w:rsid w:val="00B05F76"/>
    <w:rsid w:val="00B05FBD"/>
    <w:rsid w:val="00B06325"/>
    <w:rsid w:val="00B0656D"/>
    <w:rsid w:val="00B066E2"/>
    <w:rsid w:val="00B06891"/>
    <w:rsid w:val="00B068CE"/>
    <w:rsid w:val="00B06B40"/>
    <w:rsid w:val="00B06E04"/>
    <w:rsid w:val="00B07386"/>
    <w:rsid w:val="00B073DA"/>
    <w:rsid w:val="00B0757A"/>
    <w:rsid w:val="00B07D3B"/>
    <w:rsid w:val="00B07F40"/>
    <w:rsid w:val="00B103BF"/>
    <w:rsid w:val="00B103F6"/>
    <w:rsid w:val="00B1040D"/>
    <w:rsid w:val="00B10523"/>
    <w:rsid w:val="00B10832"/>
    <w:rsid w:val="00B10F50"/>
    <w:rsid w:val="00B110F1"/>
    <w:rsid w:val="00B1126A"/>
    <w:rsid w:val="00B1176D"/>
    <w:rsid w:val="00B11EBC"/>
    <w:rsid w:val="00B1270E"/>
    <w:rsid w:val="00B128D7"/>
    <w:rsid w:val="00B12D6A"/>
    <w:rsid w:val="00B12DCC"/>
    <w:rsid w:val="00B12F69"/>
    <w:rsid w:val="00B130A6"/>
    <w:rsid w:val="00B130D3"/>
    <w:rsid w:val="00B13644"/>
    <w:rsid w:val="00B13805"/>
    <w:rsid w:val="00B1380A"/>
    <w:rsid w:val="00B13843"/>
    <w:rsid w:val="00B13BF4"/>
    <w:rsid w:val="00B142CD"/>
    <w:rsid w:val="00B14317"/>
    <w:rsid w:val="00B1440B"/>
    <w:rsid w:val="00B14474"/>
    <w:rsid w:val="00B14745"/>
    <w:rsid w:val="00B14D74"/>
    <w:rsid w:val="00B151C4"/>
    <w:rsid w:val="00B15426"/>
    <w:rsid w:val="00B15921"/>
    <w:rsid w:val="00B15FBE"/>
    <w:rsid w:val="00B16642"/>
    <w:rsid w:val="00B16721"/>
    <w:rsid w:val="00B16C4A"/>
    <w:rsid w:val="00B176A1"/>
    <w:rsid w:val="00B178E6"/>
    <w:rsid w:val="00B1792D"/>
    <w:rsid w:val="00B17A0A"/>
    <w:rsid w:val="00B17BE6"/>
    <w:rsid w:val="00B17BEB"/>
    <w:rsid w:val="00B17E67"/>
    <w:rsid w:val="00B2023A"/>
    <w:rsid w:val="00B2068B"/>
    <w:rsid w:val="00B20A5B"/>
    <w:rsid w:val="00B20AC8"/>
    <w:rsid w:val="00B20B5E"/>
    <w:rsid w:val="00B20C4A"/>
    <w:rsid w:val="00B21002"/>
    <w:rsid w:val="00B211BA"/>
    <w:rsid w:val="00B21461"/>
    <w:rsid w:val="00B218B1"/>
    <w:rsid w:val="00B21D56"/>
    <w:rsid w:val="00B21E39"/>
    <w:rsid w:val="00B22383"/>
    <w:rsid w:val="00B22AF3"/>
    <w:rsid w:val="00B22BE6"/>
    <w:rsid w:val="00B22FC5"/>
    <w:rsid w:val="00B23059"/>
    <w:rsid w:val="00B235A6"/>
    <w:rsid w:val="00B239D8"/>
    <w:rsid w:val="00B239FD"/>
    <w:rsid w:val="00B241AF"/>
    <w:rsid w:val="00B2429F"/>
    <w:rsid w:val="00B24831"/>
    <w:rsid w:val="00B24983"/>
    <w:rsid w:val="00B24D99"/>
    <w:rsid w:val="00B251D6"/>
    <w:rsid w:val="00B25934"/>
    <w:rsid w:val="00B25B31"/>
    <w:rsid w:val="00B25D53"/>
    <w:rsid w:val="00B25F49"/>
    <w:rsid w:val="00B26A6A"/>
    <w:rsid w:val="00B26D3C"/>
    <w:rsid w:val="00B26DD5"/>
    <w:rsid w:val="00B26FCA"/>
    <w:rsid w:val="00B2749D"/>
    <w:rsid w:val="00B274E7"/>
    <w:rsid w:val="00B2755D"/>
    <w:rsid w:val="00B2762A"/>
    <w:rsid w:val="00B276BA"/>
    <w:rsid w:val="00B27D77"/>
    <w:rsid w:val="00B30747"/>
    <w:rsid w:val="00B30A68"/>
    <w:rsid w:val="00B31180"/>
    <w:rsid w:val="00B3136E"/>
    <w:rsid w:val="00B3173E"/>
    <w:rsid w:val="00B319F4"/>
    <w:rsid w:val="00B31EB3"/>
    <w:rsid w:val="00B31F99"/>
    <w:rsid w:val="00B3205B"/>
    <w:rsid w:val="00B32284"/>
    <w:rsid w:val="00B32292"/>
    <w:rsid w:val="00B32368"/>
    <w:rsid w:val="00B326DC"/>
    <w:rsid w:val="00B32778"/>
    <w:rsid w:val="00B32877"/>
    <w:rsid w:val="00B32B49"/>
    <w:rsid w:val="00B33511"/>
    <w:rsid w:val="00B338BB"/>
    <w:rsid w:val="00B33A86"/>
    <w:rsid w:val="00B33AEE"/>
    <w:rsid w:val="00B33F5D"/>
    <w:rsid w:val="00B33F66"/>
    <w:rsid w:val="00B3402E"/>
    <w:rsid w:val="00B340A1"/>
    <w:rsid w:val="00B340B3"/>
    <w:rsid w:val="00B34A53"/>
    <w:rsid w:val="00B34BD7"/>
    <w:rsid w:val="00B34E2E"/>
    <w:rsid w:val="00B34EC6"/>
    <w:rsid w:val="00B352AE"/>
    <w:rsid w:val="00B35B97"/>
    <w:rsid w:val="00B35BE7"/>
    <w:rsid w:val="00B35C4C"/>
    <w:rsid w:val="00B35C7B"/>
    <w:rsid w:val="00B35D6C"/>
    <w:rsid w:val="00B36097"/>
    <w:rsid w:val="00B360DF"/>
    <w:rsid w:val="00B363FB"/>
    <w:rsid w:val="00B36672"/>
    <w:rsid w:val="00B36847"/>
    <w:rsid w:val="00B36AB7"/>
    <w:rsid w:val="00B36C0A"/>
    <w:rsid w:val="00B371BA"/>
    <w:rsid w:val="00B37219"/>
    <w:rsid w:val="00B37411"/>
    <w:rsid w:val="00B3741A"/>
    <w:rsid w:val="00B37487"/>
    <w:rsid w:val="00B37BCD"/>
    <w:rsid w:val="00B400B6"/>
    <w:rsid w:val="00B40166"/>
    <w:rsid w:val="00B403B2"/>
    <w:rsid w:val="00B4040C"/>
    <w:rsid w:val="00B40881"/>
    <w:rsid w:val="00B409AF"/>
    <w:rsid w:val="00B40BA3"/>
    <w:rsid w:val="00B40C54"/>
    <w:rsid w:val="00B41392"/>
    <w:rsid w:val="00B415DD"/>
    <w:rsid w:val="00B41C8D"/>
    <w:rsid w:val="00B41DEB"/>
    <w:rsid w:val="00B424C0"/>
    <w:rsid w:val="00B42D9D"/>
    <w:rsid w:val="00B432A5"/>
    <w:rsid w:val="00B433E2"/>
    <w:rsid w:val="00B43484"/>
    <w:rsid w:val="00B43533"/>
    <w:rsid w:val="00B4360B"/>
    <w:rsid w:val="00B4380E"/>
    <w:rsid w:val="00B43D1D"/>
    <w:rsid w:val="00B4521C"/>
    <w:rsid w:val="00B45695"/>
    <w:rsid w:val="00B45A8A"/>
    <w:rsid w:val="00B46047"/>
    <w:rsid w:val="00B463E4"/>
    <w:rsid w:val="00B46682"/>
    <w:rsid w:val="00B46847"/>
    <w:rsid w:val="00B46B1F"/>
    <w:rsid w:val="00B47751"/>
    <w:rsid w:val="00B47F31"/>
    <w:rsid w:val="00B506D3"/>
    <w:rsid w:val="00B50933"/>
    <w:rsid w:val="00B50E20"/>
    <w:rsid w:val="00B514C7"/>
    <w:rsid w:val="00B51699"/>
    <w:rsid w:val="00B5194E"/>
    <w:rsid w:val="00B51A14"/>
    <w:rsid w:val="00B51A1B"/>
    <w:rsid w:val="00B51DA4"/>
    <w:rsid w:val="00B51F77"/>
    <w:rsid w:val="00B5222B"/>
    <w:rsid w:val="00B5226E"/>
    <w:rsid w:val="00B5247A"/>
    <w:rsid w:val="00B5251F"/>
    <w:rsid w:val="00B526FB"/>
    <w:rsid w:val="00B52AB9"/>
    <w:rsid w:val="00B52B47"/>
    <w:rsid w:val="00B52E0D"/>
    <w:rsid w:val="00B53153"/>
    <w:rsid w:val="00B53267"/>
    <w:rsid w:val="00B53DBF"/>
    <w:rsid w:val="00B53E60"/>
    <w:rsid w:val="00B54515"/>
    <w:rsid w:val="00B545F3"/>
    <w:rsid w:val="00B5471A"/>
    <w:rsid w:val="00B54954"/>
    <w:rsid w:val="00B557A6"/>
    <w:rsid w:val="00B56138"/>
    <w:rsid w:val="00B56596"/>
    <w:rsid w:val="00B56C65"/>
    <w:rsid w:val="00B56F3A"/>
    <w:rsid w:val="00B57251"/>
    <w:rsid w:val="00B5736C"/>
    <w:rsid w:val="00B57794"/>
    <w:rsid w:val="00B578C0"/>
    <w:rsid w:val="00B57CDE"/>
    <w:rsid w:val="00B57D18"/>
    <w:rsid w:val="00B57E24"/>
    <w:rsid w:val="00B57E43"/>
    <w:rsid w:val="00B57ED9"/>
    <w:rsid w:val="00B6035D"/>
    <w:rsid w:val="00B60A42"/>
    <w:rsid w:val="00B61A82"/>
    <w:rsid w:val="00B61C7E"/>
    <w:rsid w:val="00B61D01"/>
    <w:rsid w:val="00B62114"/>
    <w:rsid w:val="00B624AB"/>
    <w:rsid w:val="00B62507"/>
    <w:rsid w:val="00B62E59"/>
    <w:rsid w:val="00B6370B"/>
    <w:rsid w:val="00B63745"/>
    <w:rsid w:val="00B63807"/>
    <w:rsid w:val="00B638F1"/>
    <w:rsid w:val="00B63934"/>
    <w:rsid w:val="00B63A51"/>
    <w:rsid w:val="00B63FA1"/>
    <w:rsid w:val="00B63FCF"/>
    <w:rsid w:val="00B64275"/>
    <w:rsid w:val="00B6430C"/>
    <w:rsid w:val="00B645B6"/>
    <w:rsid w:val="00B64BAA"/>
    <w:rsid w:val="00B64C54"/>
    <w:rsid w:val="00B64F9D"/>
    <w:rsid w:val="00B64FF5"/>
    <w:rsid w:val="00B65A0D"/>
    <w:rsid w:val="00B65B66"/>
    <w:rsid w:val="00B65D16"/>
    <w:rsid w:val="00B661B0"/>
    <w:rsid w:val="00B66B31"/>
    <w:rsid w:val="00B66CD5"/>
    <w:rsid w:val="00B66EC0"/>
    <w:rsid w:val="00B6773B"/>
    <w:rsid w:val="00B67E0D"/>
    <w:rsid w:val="00B70198"/>
    <w:rsid w:val="00B7036D"/>
    <w:rsid w:val="00B703E0"/>
    <w:rsid w:val="00B7071C"/>
    <w:rsid w:val="00B70BBE"/>
    <w:rsid w:val="00B70BC2"/>
    <w:rsid w:val="00B70D91"/>
    <w:rsid w:val="00B70E36"/>
    <w:rsid w:val="00B70F09"/>
    <w:rsid w:val="00B71333"/>
    <w:rsid w:val="00B7170C"/>
    <w:rsid w:val="00B71C94"/>
    <w:rsid w:val="00B7200F"/>
    <w:rsid w:val="00B72124"/>
    <w:rsid w:val="00B72AB2"/>
    <w:rsid w:val="00B7336F"/>
    <w:rsid w:val="00B73779"/>
    <w:rsid w:val="00B73820"/>
    <w:rsid w:val="00B73B55"/>
    <w:rsid w:val="00B742F7"/>
    <w:rsid w:val="00B745E0"/>
    <w:rsid w:val="00B74CC9"/>
    <w:rsid w:val="00B755CE"/>
    <w:rsid w:val="00B755FD"/>
    <w:rsid w:val="00B7592D"/>
    <w:rsid w:val="00B75C18"/>
    <w:rsid w:val="00B75E6B"/>
    <w:rsid w:val="00B76192"/>
    <w:rsid w:val="00B761B3"/>
    <w:rsid w:val="00B76411"/>
    <w:rsid w:val="00B76517"/>
    <w:rsid w:val="00B7658D"/>
    <w:rsid w:val="00B7702A"/>
    <w:rsid w:val="00B77413"/>
    <w:rsid w:val="00B778A6"/>
    <w:rsid w:val="00B778AA"/>
    <w:rsid w:val="00B77B94"/>
    <w:rsid w:val="00B806A3"/>
    <w:rsid w:val="00B8088A"/>
    <w:rsid w:val="00B80D84"/>
    <w:rsid w:val="00B81308"/>
    <w:rsid w:val="00B815E1"/>
    <w:rsid w:val="00B81794"/>
    <w:rsid w:val="00B818FD"/>
    <w:rsid w:val="00B81DC4"/>
    <w:rsid w:val="00B81FC0"/>
    <w:rsid w:val="00B81FFC"/>
    <w:rsid w:val="00B8208C"/>
    <w:rsid w:val="00B82171"/>
    <w:rsid w:val="00B824FA"/>
    <w:rsid w:val="00B82A52"/>
    <w:rsid w:val="00B82B78"/>
    <w:rsid w:val="00B82F31"/>
    <w:rsid w:val="00B83088"/>
    <w:rsid w:val="00B83318"/>
    <w:rsid w:val="00B83D8F"/>
    <w:rsid w:val="00B843DD"/>
    <w:rsid w:val="00B84464"/>
    <w:rsid w:val="00B84535"/>
    <w:rsid w:val="00B849D7"/>
    <w:rsid w:val="00B85071"/>
    <w:rsid w:val="00B8532C"/>
    <w:rsid w:val="00B8603B"/>
    <w:rsid w:val="00B860D5"/>
    <w:rsid w:val="00B869D0"/>
    <w:rsid w:val="00B86B69"/>
    <w:rsid w:val="00B86B98"/>
    <w:rsid w:val="00B86BD6"/>
    <w:rsid w:val="00B86D7D"/>
    <w:rsid w:val="00B872BE"/>
    <w:rsid w:val="00B873E4"/>
    <w:rsid w:val="00B87961"/>
    <w:rsid w:val="00B87EEE"/>
    <w:rsid w:val="00B908B1"/>
    <w:rsid w:val="00B90B9D"/>
    <w:rsid w:val="00B90FDA"/>
    <w:rsid w:val="00B90FFF"/>
    <w:rsid w:val="00B9114F"/>
    <w:rsid w:val="00B91230"/>
    <w:rsid w:val="00B91293"/>
    <w:rsid w:val="00B91378"/>
    <w:rsid w:val="00B916B7"/>
    <w:rsid w:val="00B917DB"/>
    <w:rsid w:val="00B9190B"/>
    <w:rsid w:val="00B919BA"/>
    <w:rsid w:val="00B91C33"/>
    <w:rsid w:val="00B92007"/>
    <w:rsid w:val="00B92430"/>
    <w:rsid w:val="00B92513"/>
    <w:rsid w:val="00B92633"/>
    <w:rsid w:val="00B92686"/>
    <w:rsid w:val="00B92BD1"/>
    <w:rsid w:val="00B92DF5"/>
    <w:rsid w:val="00B937C5"/>
    <w:rsid w:val="00B93D6F"/>
    <w:rsid w:val="00B93E60"/>
    <w:rsid w:val="00B93ED7"/>
    <w:rsid w:val="00B94097"/>
    <w:rsid w:val="00B9491E"/>
    <w:rsid w:val="00B94C9D"/>
    <w:rsid w:val="00B94D19"/>
    <w:rsid w:val="00B94D77"/>
    <w:rsid w:val="00B95415"/>
    <w:rsid w:val="00B95690"/>
    <w:rsid w:val="00B9579A"/>
    <w:rsid w:val="00B9679E"/>
    <w:rsid w:val="00B96838"/>
    <w:rsid w:val="00B96C33"/>
    <w:rsid w:val="00B96F6F"/>
    <w:rsid w:val="00B976FB"/>
    <w:rsid w:val="00B9773C"/>
    <w:rsid w:val="00B97DEF"/>
    <w:rsid w:val="00BA0843"/>
    <w:rsid w:val="00BA0DEE"/>
    <w:rsid w:val="00BA18D2"/>
    <w:rsid w:val="00BA20FB"/>
    <w:rsid w:val="00BA2120"/>
    <w:rsid w:val="00BA215E"/>
    <w:rsid w:val="00BA216E"/>
    <w:rsid w:val="00BA29F0"/>
    <w:rsid w:val="00BA29FE"/>
    <w:rsid w:val="00BA2ABA"/>
    <w:rsid w:val="00BA3182"/>
    <w:rsid w:val="00BA3436"/>
    <w:rsid w:val="00BA348D"/>
    <w:rsid w:val="00BA34C9"/>
    <w:rsid w:val="00BA3EB1"/>
    <w:rsid w:val="00BA3F15"/>
    <w:rsid w:val="00BA4032"/>
    <w:rsid w:val="00BA4143"/>
    <w:rsid w:val="00BA48DE"/>
    <w:rsid w:val="00BA4A05"/>
    <w:rsid w:val="00BA517C"/>
    <w:rsid w:val="00BA5441"/>
    <w:rsid w:val="00BA59F2"/>
    <w:rsid w:val="00BA5AE3"/>
    <w:rsid w:val="00BA5F97"/>
    <w:rsid w:val="00BA6295"/>
    <w:rsid w:val="00BA687D"/>
    <w:rsid w:val="00BA6C4B"/>
    <w:rsid w:val="00BA6D4B"/>
    <w:rsid w:val="00BA6EF3"/>
    <w:rsid w:val="00BA7711"/>
    <w:rsid w:val="00BA7B1E"/>
    <w:rsid w:val="00BA7BCC"/>
    <w:rsid w:val="00BA7DF4"/>
    <w:rsid w:val="00BA7F2B"/>
    <w:rsid w:val="00BB0237"/>
    <w:rsid w:val="00BB03B5"/>
    <w:rsid w:val="00BB073C"/>
    <w:rsid w:val="00BB0BF0"/>
    <w:rsid w:val="00BB0E3E"/>
    <w:rsid w:val="00BB0FD8"/>
    <w:rsid w:val="00BB102D"/>
    <w:rsid w:val="00BB12E8"/>
    <w:rsid w:val="00BB1770"/>
    <w:rsid w:val="00BB1BEA"/>
    <w:rsid w:val="00BB1C25"/>
    <w:rsid w:val="00BB1C65"/>
    <w:rsid w:val="00BB1D7C"/>
    <w:rsid w:val="00BB1E35"/>
    <w:rsid w:val="00BB2531"/>
    <w:rsid w:val="00BB27D6"/>
    <w:rsid w:val="00BB3060"/>
    <w:rsid w:val="00BB37AE"/>
    <w:rsid w:val="00BB3CD5"/>
    <w:rsid w:val="00BB3DAB"/>
    <w:rsid w:val="00BB408B"/>
    <w:rsid w:val="00BB49DC"/>
    <w:rsid w:val="00BB4A68"/>
    <w:rsid w:val="00BB4F91"/>
    <w:rsid w:val="00BB5D8F"/>
    <w:rsid w:val="00BB5E43"/>
    <w:rsid w:val="00BB61A4"/>
    <w:rsid w:val="00BB632C"/>
    <w:rsid w:val="00BB6447"/>
    <w:rsid w:val="00BB67C8"/>
    <w:rsid w:val="00BB6808"/>
    <w:rsid w:val="00BB697E"/>
    <w:rsid w:val="00BB6BE8"/>
    <w:rsid w:val="00BB6C3C"/>
    <w:rsid w:val="00BB6E6A"/>
    <w:rsid w:val="00BB6E7D"/>
    <w:rsid w:val="00BB711C"/>
    <w:rsid w:val="00BB73DA"/>
    <w:rsid w:val="00BB7928"/>
    <w:rsid w:val="00BB7A67"/>
    <w:rsid w:val="00BB7F63"/>
    <w:rsid w:val="00BC001D"/>
    <w:rsid w:val="00BC0343"/>
    <w:rsid w:val="00BC05B9"/>
    <w:rsid w:val="00BC06CC"/>
    <w:rsid w:val="00BC08BF"/>
    <w:rsid w:val="00BC0E90"/>
    <w:rsid w:val="00BC0EB0"/>
    <w:rsid w:val="00BC0EF8"/>
    <w:rsid w:val="00BC10D6"/>
    <w:rsid w:val="00BC1209"/>
    <w:rsid w:val="00BC157B"/>
    <w:rsid w:val="00BC177B"/>
    <w:rsid w:val="00BC1AAD"/>
    <w:rsid w:val="00BC1D39"/>
    <w:rsid w:val="00BC1E6E"/>
    <w:rsid w:val="00BC230E"/>
    <w:rsid w:val="00BC2388"/>
    <w:rsid w:val="00BC26DC"/>
    <w:rsid w:val="00BC26F5"/>
    <w:rsid w:val="00BC295B"/>
    <w:rsid w:val="00BC2B3C"/>
    <w:rsid w:val="00BC2E2D"/>
    <w:rsid w:val="00BC2F4F"/>
    <w:rsid w:val="00BC3031"/>
    <w:rsid w:val="00BC35FB"/>
    <w:rsid w:val="00BC3712"/>
    <w:rsid w:val="00BC3756"/>
    <w:rsid w:val="00BC382A"/>
    <w:rsid w:val="00BC397B"/>
    <w:rsid w:val="00BC4194"/>
    <w:rsid w:val="00BC4326"/>
    <w:rsid w:val="00BC4685"/>
    <w:rsid w:val="00BC47F6"/>
    <w:rsid w:val="00BC49F3"/>
    <w:rsid w:val="00BC4C78"/>
    <w:rsid w:val="00BC4F3B"/>
    <w:rsid w:val="00BC558A"/>
    <w:rsid w:val="00BC5B9A"/>
    <w:rsid w:val="00BC5E0B"/>
    <w:rsid w:val="00BC623C"/>
    <w:rsid w:val="00BC6640"/>
    <w:rsid w:val="00BC6837"/>
    <w:rsid w:val="00BC6AA2"/>
    <w:rsid w:val="00BC6B91"/>
    <w:rsid w:val="00BC76A1"/>
    <w:rsid w:val="00BC772B"/>
    <w:rsid w:val="00BC7833"/>
    <w:rsid w:val="00BC7C48"/>
    <w:rsid w:val="00BC7EA8"/>
    <w:rsid w:val="00BD0F75"/>
    <w:rsid w:val="00BD10E4"/>
    <w:rsid w:val="00BD113A"/>
    <w:rsid w:val="00BD114F"/>
    <w:rsid w:val="00BD1394"/>
    <w:rsid w:val="00BD19B7"/>
    <w:rsid w:val="00BD22F8"/>
    <w:rsid w:val="00BD23D4"/>
    <w:rsid w:val="00BD2697"/>
    <w:rsid w:val="00BD2A2C"/>
    <w:rsid w:val="00BD2D5F"/>
    <w:rsid w:val="00BD2E00"/>
    <w:rsid w:val="00BD3029"/>
    <w:rsid w:val="00BD33D8"/>
    <w:rsid w:val="00BD3836"/>
    <w:rsid w:val="00BD49C2"/>
    <w:rsid w:val="00BD5050"/>
    <w:rsid w:val="00BD52CF"/>
    <w:rsid w:val="00BD5377"/>
    <w:rsid w:val="00BD54ED"/>
    <w:rsid w:val="00BD5737"/>
    <w:rsid w:val="00BD5789"/>
    <w:rsid w:val="00BD5880"/>
    <w:rsid w:val="00BD5AB0"/>
    <w:rsid w:val="00BD5AF5"/>
    <w:rsid w:val="00BD5C2D"/>
    <w:rsid w:val="00BD6088"/>
    <w:rsid w:val="00BD619E"/>
    <w:rsid w:val="00BD6620"/>
    <w:rsid w:val="00BD686B"/>
    <w:rsid w:val="00BD6A5B"/>
    <w:rsid w:val="00BD6CBF"/>
    <w:rsid w:val="00BD6F20"/>
    <w:rsid w:val="00BD7181"/>
    <w:rsid w:val="00BD748C"/>
    <w:rsid w:val="00BD76D8"/>
    <w:rsid w:val="00BD7778"/>
    <w:rsid w:val="00BD7AEA"/>
    <w:rsid w:val="00BD7D04"/>
    <w:rsid w:val="00BD7F89"/>
    <w:rsid w:val="00BE0174"/>
    <w:rsid w:val="00BE05CE"/>
    <w:rsid w:val="00BE0A3A"/>
    <w:rsid w:val="00BE0B20"/>
    <w:rsid w:val="00BE104A"/>
    <w:rsid w:val="00BE10B7"/>
    <w:rsid w:val="00BE1461"/>
    <w:rsid w:val="00BE175F"/>
    <w:rsid w:val="00BE17CF"/>
    <w:rsid w:val="00BE1A62"/>
    <w:rsid w:val="00BE1AA7"/>
    <w:rsid w:val="00BE1AB9"/>
    <w:rsid w:val="00BE1B15"/>
    <w:rsid w:val="00BE2082"/>
    <w:rsid w:val="00BE21B2"/>
    <w:rsid w:val="00BE22E0"/>
    <w:rsid w:val="00BE2333"/>
    <w:rsid w:val="00BE2727"/>
    <w:rsid w:val="00BE2B2E"/>
    <w:rsid w:val="00BE2B91"/>
    <w:rsid w:val="00BE2E4B"/>
    <w:rsid w:val="00BE3088"/>
    <w:rsid w:val="00BE3332"/>
    <w:rsid w:val="00BE365E"/>
    <w:rsid w:val="00BE3804"/>
    <w:rsid w:val="00BE3F08"/>
    <w:rsid w:val="00BE42BC"/>
    <w:rsid w:val="00BE4C68"/>
    <w:rsid w:val="00BE4CCC"/>
    <w:rsid w:val="00BE4D2F"/>
    <w:rsid w:val="00BE4E18"/>
    <w:rsid w:val="00BE505A"/>
    <w:rsid w:val="00BE55CF"/>
    <w:rsid w:val="00BE570A"/>
    <w:rsid w:val="00BE588F"/>
    <w:rsid w:val="00BE59CC"/>
    <w:rsid w:val="00BE5FEF"/>
    <w:rsid w:val="00BE603F"/>
    <w:rsid w:val="00BE60C3"/>
    <w:rsid w:val="00BE63A4"/>
    <w:rsid w:val="00BE63D5"/>
    <w:rsid w:val="00BE6808"/>
    <w:rsid w:val="00BE6811"/>
    <w:rsid w:val="00BE6D2E"/>
    <w:rsid w:val="00BE752A"/>
    <w:rsid w:val="00BE7679"/>
    <w:rsid w:val="00BE7F63"/>
    <w:rsid w:val="00BF02E5"/>
    <w:rsid w:val="00BF0364"/>
    <w:rsid w:val="00BF05B9"/>
    <w:rsid w:val="00BF0A3D"/>
    <w:rsid w:val="00BF0A47"/>
    <w:rsid w:val="00BF0F99"/>
    <w:rsid w:val="00BF117A"/>
    <w:rsid w:val="00BF1407"/>
    <w:rsid w:val="00BF152B"/>
    <w:rsid w:val="00BF1552"/>
    <w:rsid w:val="00BF1573"/>
    <w:rsid w:val="00BF16C7"/>
    <w:rsid w:val="00BF17A5"/>
    <w:rsid w:val="00BF1AAF"/>
    <w:rsid w:val="00BF1BCA"/>
    <w:rsid w:val="00BF20D3"/>
    <w:rsid w:val="00BF23ED"/>
    <w:rsid w:val="00BF2DF8"/>
    <w:rsid w:val="00BF2F3D"/>
    <w:rsid w:val="00BF3531"/>
    <w:rsid w:val="00BF3620"/>
    <w:rsid w:val="00BF37BE"/>
    <w:rsid w:val="00BF39A4"/>
    <w:rsid w:val="00BF3DA3"/>
    <w:rsid w:val="00BF3E61"/>
    <w:rsid w:val="00BF40A8"/>
    <w:rsid w:val="00BF40D3"/>
    <w:rsid w:val="00BF44BB"/>
    <w:rsid w:val="00BF4A82"/>
    <w:rsid w:val="00BF4B25"/>
    <w:rsid w:val="00BF50AC"/>
    <w:rsid w:val="00BF50C5"/>
    <w:rsid w:val="00BF55E1"/>
    <w:rsid w:val="00BF5A49"/>
    <w:rsid w:val="00BF6003"/>
    <w:rsid w:val="00BF60A0"/>
    <w:rsid w:val="00BF611D"/>
    <w:rsid w:val="00BF69EA"/>
    <w:rsid w:val="00BF6D1B"/>
    <w:rsid w:val="00BF6DCD"/>
    <w:rsid w:val="00BF6E61"/>
    <w:rsid w:val="00BF70A0"/>
    <w:rsid w:val="00BF713A"/>
    <w:rsid w:val="00BF7630"/>
    <w:rsid w:val="00BF79B7"/>
    <w:rsid w:val="00C000E4"/>
    <w:rsid w:val="00C003CD"/>
    <w:rsid w:val="00C006D5"/>
    <w:rsid w:val="00C00A10"/>
    <w:rsid w:val="00C00F79"/>
    <w:rsid w:val="00C0127D"/>
    <w:rsid w:val="00C015F2"/>
    <w:rsid w:val="00C017FE"/>
    <w:rsid w:val="00C021AE"/>
    <w:rsid w:val="00C02F04"/>
    <w:rsid w:val="00C03053"/>
    <w:rsid w:val="00C038F6"/>
    <w:rsid w:val="00C03AF9"/>
    <w:rsid w:val="00C03CE4"/>
    <w:rsid w:val="00C03DBE"/>
    <w:rsid w:val="00C03F3A"/>
    <w:rsid w:val="00C04708"/>
    <w:rsid w:val="00C04709"/>
    <w:rsid w:val="00C04BCC"/>
    <w:rsid w:val="00C054B5"/>
    <w:rsid w:val="00C05631"/>
    <w:rsid w:val="00C05A7D"/>
    <w:rsid w:val="00C06838"/>
    <w:rsid w:val="00C073CD"/>
    <w:rsid w:val="00C07425"/>
    <w:rsid w:val="00C0754F"/>
    <w:rsid w:val="00C07E34"/>
    <w:rsid w:val="00C07FC4"/>
    <w:rsid w:val="00C10013"/>
    <w:rsid w:val="00C100EF"/>
    <w:rsid w:val="00C1060A"/>
    <w:rsid w:val="00C1074D"/>
    <w:rsid w:val="00C11028"/>
    <w:rsid w:val="00C11B32"/>
    <w:rsid w:val="00C11D7B"/>
    <w:rsid w:val="00C12017"/>
    <w:rsid w:val="00C120F4"/>
    <w:rsid w:val="00C1261E"/>
    <w:rsid w:val="00C12625"/>
    <w:rsid w:val="00C12C70"/>
    <w:rsid w:val="00C12F35"/>
    <w:rsid w:val="00C1333B"/>
    <w:rsid w:val="00C13E28"/>
    <w:rsid w:val="00C13F29"/>
    <w:rsid w:val="00C13FA2"/>
    <w:rsid w:val="00C141EB"/>
    <w:rsid w:val="00C145FE"/>
    <w:rsid w:val="00C1468C"/>
    <w:rsid w:val="00C15058"/>
    <w:rsid w:val="00C152D0"/>
    <w:rsid w:val="00C157A2"/>
    <w:rsid w:val="00C15D84"/>
    <w:rsid w:val="00C16447"/>
    <w:rsid w:val="00C16491"/>
    <w:rsid w:val="00C165C8"/>
    <w:rsid w:val="00C16A92"/>
    <w:rsid w:val="00C1751B"/>
    <w:rsid w:val="00C1753D"/>
    <w:rsid w:val="00C175EC"/>
    <w:rsid w:val="00C202F4"/>
    <w:rsid w:val="00C20311"/>
    <w:rsid w:val="00C203A5"/>
    <w:rsid w:val="00C203FF"/>
    <w:rsid w:val="00C205E5"/>
    <w:rsid w:val="00C206B7"/>
    <w:rsid w:val="00C2185A"/>
    <w:rsid w:val="00C221C5"/>
    <w:rsid w:val="00C226F3"/>
    <w:rsid w:val="00C228F5"/>
    <w:rsid w:val="00C22B7C"/>
    <w:rsid w:val="00C234A0"/>
    <w:rsid w:val="00C23749"/>
    <w:rsid w:val="00C2418B"/>
    <w:rsid w:val="00C24D98"/>
    <w:rsid w:val="00C24DDB"/>
    <w:rsid w:val="00C25343"/>
    <w:rsid w:val="00C2559A"/>
    <w:rsid w:val="00C25F63"/>
    <w:rsid w:val="00C26169"/>
    <w:rsid w:val="00C26474"/>
    <w:rsid w:val="00C26789"/>
    <w:rsid w:val="00C267A8"/>
    <w:rsid w:val="00C26802"/>
    <w:rsid w:val="00C268E1"/>
    <w:rsid w:val="00C268F1"/>
    <w:rsid w:val="00C26EB6"/>
    <w:rsid w:val="00C271DE"/>
    <w:rsid w:val="00C273E7"/>
    <w:rsid w:val="00C2755A"/>
    <w:rsid w:val="00C27631"/>
    <w:rsid w:val="00C27668"/>
    <w:rsid w:val="00C278D5"/>
    <w:rsid w:val="00C27A86"/>
    <w:rsid w:val="00C27D90"/>
    <w:rsid w:val="00C27F21"/>
    <w:rsid w:val="00C30307"/>
    <w:rsid w:val="00C30842"/>
    <w:rsid w:val="00C3084E"/>
    <w:rsid w:val="00C30F3C"/>
    <w:rsid w:val="00C31031"/>
    <w:rsid w:val="00C31070"/>
    <w:rsid w:val="00C315D8"/>
    <w:rsid w:val="00C31975"/>
    <w:rsid w:val="00C31A6A"/>
    <w:rsid w:val="00C31E0C"/>
    <w:rsid w:val="00C31F4C"/>
    <w:rsid w:val="00C325CD"/>
    <w:rsid w:val="00C326D6"/>
    <w:rsid w:val="00C32973"/>
    <w:rsid w:val="00C330E9"/>
    <w:rsid w:val="00C332D0"/>
    <w:rsid w:val="00C33326"/>
    <w:rsid w:val="00C338D3"/>
    <w:rsid w:val="00C33929"/>
    <w:rsid w:val="00C33AA9"/>
    <w:rsid w:val="00C33AC1"/>
    <w:rsid w:val="00C3442C"/>
    <w:rsid w:val="00C3463A"/>
    <w:rsid w:val="00C346C4"/>
    <w:rsid w:val="00C34712"/>
    <w:rsid w:val="00C349EF"/>
    <w:rsid w:val="00C353D1"/>
    <w:rsid w:val="00C355C3"/>
    <w:rsid w:val="00C35A97"/>
    <w:rsid w:val="00C35D17"/>
    <w:rsid w:val="00C36352"/>
    <w:rsid w:val="00C36D16"/>
    <w:rsid w:val="00C37107"/>
    <w:rsid w:val="00C37693"/>
    <w:rsid w:val="00C37830"/>
    <w:rsid w:val="00C3796F"/>
    <w:rsid w:val="00C400E6"/>
    <w:rsid w:val="00C401A6"/>
    <w:rsid w:val="00C4029C"/>
    <w:rsid w:val="00C40641"/>
    <w:rsid w:val="00C40796"/>
    <w:rsid w:val="00C409D5"/>
    <w:rsid w:val="00C40F1E"/>
    <w:rsid w:val="00C40FFB"/>
    <w:rsid w:val="00C41205"/>
    <w:rsid w:val="00C4128F"/>
    <w:rsid w:val="00C41AFB"/>
    <w:rsid w:val="00C41C98"/>
    <w:rsid w:val="00C42005"/>
    <w:rsid w:val="00C42219"/>
    <w:rsid w:val="00C428E9"/>
    <w:rsid w:val="00C428EC"/>
    <w:rsid w:val="00C42A48"/>
    <w:rsid w:val="00C42AAB"/>
    <w:rsid w:val="00C42CEF"/>
    <w:rsid w:val="00C42E04"/>
    <w:rsid w:val="00C42FFC"/>
    <w:rsid w:val="00C43163"/>
    <w:rsid w:val="00C432F5"/>
    <w:rsid w:val="00C43437"/>
    <w:rsid w:val="00C43474"/>
    <w:rsid w:val="00C43598"/>
    <w:rsid w:val="00C4396B"/>
    <w:rsid w:val="00C43982"/>
    <w:rsid w:val="00C43D7F"/>
    <w:rsid w:val="00C43E7A"/>
    <w:rsid w:val="00C441EB"/>
    <w:rsid w:val="00C44802"/>
    <w:rsid w:val="00C44F11"/>
    <w:rsid w:val="00C45744"/>
    <w:rsid w:val="00C45AA2"/>
    <w:rsid w:val="00C462FE"/>
    <w:rsid w:val="00C46414"/>
    <w:rsid w:val="00C467C3"/>
    <w:rsid w:val="00C46C1E"/>
    <w:rsid w:val="00C46E64"/>
    <w:rsid w:val="00C472FE"/>
    <w:rsid w:val="00C4758D"/>
    <w:rsid w:val="00C4792D"/>
    <w:rsid w:val="00C479B3"/>
    <w:rsid w:val="00C47AAB"/>
    <w:rsid w:val="00C47D56"/>
    <w:rsid w:val="00C5032B"/>
    <w:rsid w:val="00C5039D"/>
    <w:rsid w:val="00C506E0"/>
    <w:rsid w:val="00C506EB"/>
    <w:rsid w:val="00C50C91"/>
    <w:rsid w:val="00C50DD6"/>
    <w:rsid w:val="00C51013"/>
    <w:rsid w:val="00C517EC"/>
    <w:rsid w:val="00C520B6"/>
    <w:rsid w:val="00C52110"/>
    <w:rsid w:val="00C52C0B"/>
    <w:rsid w:val="00C52CCA"/>
    <w:rsid w:val="00C52DD4"/>
    <w:rsid w:val="00C537E4"/>
    <w:rsid w:val="00C538FC"/>
    <w:rsid w:val="00C53A84"/>
    <w:rsid w:val="00C541D2"/>
    <w:rsid w:val="00C5481E"/>
    <w:rsid w:val="00C54C38"/>
    <w:rsid w:val="00C55651"/>
    <w:rsid w:val="00C55893"/>
    <w:rsid w:val="00C558E7"/>
    <w:rsid w:val="00C55B8E"/>
    <w:rsid w:val="00C55BEF"/>
    <w:rsid w:val="00C5670B"/>
    <w:rsid w:val="00C56821"/>
    <w:rsid w:val="00C571F6"/>
    <w:rsid w:val="00C5751B"/>
    <w:rsid w:val="00C579F3"/>
    <w:rsid w:val="00C57B5C"/>
    <w:rsid w:val="00C57C32"/>
    <w:rsid w:val="00C6023E"/>
    <w:rsid w:val="00C602D0"/>
    <w:rsid w:val="00C60751"/>
    <w:rsid w:val="00C60958"/>
    <w:rsid w:val="00C60CBB"/>
    <w:rsid w:val="00C60E95"/>
    <w:rsid w:val="00C6129B"/>
    <w:rsid w:val="00C61598"/>
    <w:rsid w:val="00C615C8"/>
    <w:rsid w:val="00C6188E"/>
    <w:rsid w:val="00C61945"/>
    <w:rsid w:val="00C61D44"/>
    <w:rsid w:val="00C61FAF"/>
    <w:rsid w:val="00C62221"/>
    <w:rsid w:val="00C62412"/>
    <w:rsid w:val="00C62830"/>
    <w:rsid w:val="00C62B4C"/>
    <w:rsid w:val="00C62C86"/>
    <w:rsid w:val="00C63096"/>
    <w:rsid w:val="00C6314F"/>
    <w:rsid w:val="00C634C4"/>
    <w:rsid w:val="00C63E3F"/>
    <w:rsid w:val="00C63F8A"/>
    <w:rsid w:val="00C63FEE"/>
    <w:rsid w:val="00C643EE"/>
    <w:rsid w:val="00C643FE"/>
    <w:rsid w:val="00C64484"/>
    <w:rsid w:val="00C64668"/>
    <w:rsid w:val="00C64915"/>
    <w:rsid w:val="00C6495E"/>
    <w:rsid w:val="00C64B73"/>
    <w:rsid w:val="00C64C58"/>
    <w:rsid w:val="00C65088"/>
    <w:rsid w:val="00C650AB"/>
    <w:rsid w:val="00C651A0"/>
    <w:rsid w:val="00C654E0"/>
    <w:rsid w:val="00C65556"/>
    <w:rsid w:val="00C660DA"/>
    <w:rsid w:val="00C66400"/>
    <w:rsid w:val="00C6668E"/>
    <w:rsid w:val="00C66722"/>
    <w:rsid w:val="00C66DA9"/>
    <w:rsid w:val="00C67146"/>
    <w:rsid w:val="00C677D0"/>
    <w:rsid w:val="00C67873"/>
    <w:rsid w:val="00C67A10"/>
    <w:rsid w:val="00C67C02"/>
    <w:rsid w:val="00C67F07"/>
    <w:rsid w:val="00C67F4F"/>
    <w:rsid w:val="00C7007C"/>
    <w:rsid w:val="00C704EC"/>
    <w:rsid w:val="00C70554"/>
    <w:rsid w:val="00C70762"/>
    <w:rsid w:val="00C707C3"/>
    <w:rsid w:val="00C70CCC"/>
    <w:rsid w:val="00C70E15"/>
    <w:rsid w:val="00C70E86"/>
    <w:rsid w:val="00C7149A"/>
    <w:rsid w:val="00C716E7"/>
    <w:rsid w:val="00C716FC"/>
    <w:rsid w:val="00C71A06"/>
    <w:rsid w:val="00C71F6E"/>
    <w:rsid w:val="00C721DF"/>
    <w:rsid w:val="00C725B6"/>
    <w:rsid w:val="00C727A9"/>
    <w:rsid w:val="00C72840"/>
    <w:rsid w:val="00C72928"/>
    <w:rsid w:val="00C72A78"/>
    <w:rsid w:val="00C7303C"/>
    <w:rsid w:val="00C733F4"/>
    <w:rsid w:val="00C735FC"/>
    <w:rsid w:val="00C7377E"/>
    <w:rsid w:val="00C73A06"/>
    <w:rsid w:val="00C740D6"/>
    <w:rsid w:val="00C74319"/>
    <w:rsid w:val="00C74772"/>
    <w:rsid w:val="00C747CA"/>
    <w:rsid w:val="00C74BC6"/>
    <w:rsid w:val="00C74BE1"/>
    <w:rsid w:val="00C74F23"/>
    <w:rsid w:val="00C7530C"/>
    <w:rsid w:val="00C75586"/>
    <w:rsid w:val="00C757C6"/>
    <w:rsid w:val="00C75B12"/>
    <w:rsid w:val="00C75BD6"/>
    <w:rsid w:val="00C75E43"/>
    <w:rsid w:val="00C761B3"/>
    <w:rsid w:val="00C76350"/>
    <w:rsid w:val="00C76A00"/>
    <w:rsid w:val="00C77942"/>
    <w:rsid w:val="00C77B0A"/>
    <w:rsid w:val="00C77CF8"/>
    <w:rsid w:val="00C80159"/>
    <w:rsid w:val="00C803A0"/>
    <w:rsid w:val="00C80655"/>
    <w:rsid w:val="00C8088F"/>
    <w:rsid w:val="00C80D33"/>
    <w:rsid w:val="00C80D4F"/>
    <w:rsid w:val="00C80E2C"/>
    <w:rsid w:val="00C815F7"/>
    <w:rsid w:val="00C81B7D"/>
    <w:rsid w:val="00C81DAA"/>
    <w:rsid w:val="00C823D8"/>
    <w:rsid w:val="00C8259F"/>
    <w:rsid w:val="00C8288F"/>
    <w:rsid w:val="00C82A4C"/>
    <w:rsid w:val="00C82D0D"/>
    <w:rsid w:val="00C82DCA"/>
    <w:rsid w:val="00C82EAF"/>
    <w:rsid w:val="00C8341D"/>
    <w:rsid w:val="00C83527"/>
    <w:rsid w:val="00C83E47"/>
    <w:rsid w:val="00C840B4"/>
    <w:rsid w:val="00C8418A"/>
    <w:rsid w:val="00C84231"/>
    <w:rsid w:val="00C8435C"/>
    <w:rsid w:val="00C849C1"/>
    <w:rsid w:val="00C84B64"/>
    <w:rsid w:val="00C84DAB"/>
    <w:rsid w:val="00C8523E"/>
    <w:rsid w:val="00C8581E"/>
    <w:rsid w:val="00C85E7F"/>
    <w:rsid w:val="00C86C1A"/>
    <w:rsid w:val="00C86C60"/>
    <w:rsid w:val="00C86D83"/>
    <w:rsid w:val="00C86FEE"/>
    <w:rsid w:val="00C8719E"/>
    <w:rsid w:val="00C87231"/>
    <w:rsid w:val="00C873D3"/>
    <w:rsid w:val="00C87527"/>
    <w:rsid w:val="00C876D8"/>
    <w:rsid w:val="00C8782D"/>
    <w:rsid w:val="00C878D8"/>
    <w:rsid w:val="00C87C47"/>
    <w:rsid w:val="00C87E54"/>
    <w:rsid w:val="00C87EBF"/>
    <w:rsid w:val="00C87F42"/>
    <w:rsid w:val="00C90018"/>
    <w:rsid w:val="00C905FB"/>
    <w:rsid w:val="00C9061E"/>
    <w:rsid w:val="00C906AE"/>
    <w:rsid w:val="00C90924"/>
    <w:rsid w:val="00C909B4"/>
    <w:rsid w:val="00C90A37"/>
    <w:rsid w:val="00C90A9A"/>
    <w:rsid w:val="00C90B50"/>
    <w:rsid w:val="00C90BBD"/>
    <w:rsid w:val="00C90BE5"/>
    <w:rsid w:val="00C90ECF"/>
    <w:rsid w:val="00C91644"/>
    <w:rsid w:val="00C917DF"/>
    <w:rsid w:val="00C918E1"/>
    <w:rsid w:val="00C924B1"/>
    <w:rsid w:val="00C9278A"/>
    <w:rsid w:val="00C92843"/>
    <w:rsid w:val="00C9296A"/>
    <w:rsid w:val="00C929E5"/>
    <w:rsid w:val="00C934EF"/>
    <w:rsid w:val="00C93559"/>
    <w:rsid w:val="00C93CE0"/>
    <w:rsid w:val="00C93E8F"/>
    <w:rsid w:val="00C9421C"/>
    <w:rsid w:val="00C94449"/>
    <w:rsid w:val="00C946F8"/>
    <w:rsid w:val="00C94D13"/>
    <w:rsid w:val="00C94E10"/>
    <w:rsid w:val="00C94E16"/>
    <w:rsid w:val="00C9521C"/>
    <w:rsid w:val="00C9528C"/>
    <w:rsid w:val="00C95411"/>
    <w:rsid w:val="00C956B6"/>
    <w:rsid w:val="00C95AEC"/>
    <w:rsid w:val="00C96218"/>
    <w:rsid w:val="00C9621A"/>
    <w:rsid w:val="00C96481"/>
    <w:rsid w:val="00C96645"/>
    <w:rsid w:val="00C966DA"/>
    <w:rsid w:val="00C96AED"/>
    <w:rsid w:val="00C96B39"/>
    <w:rsid w:val="00C96FCE"/>
    <w:rsid w:val="00C97220"/>
    <w:rsid w:val="00C97314"/>
    <w:rsid w:val="00C9732A"/>
    <w:rsid w:val="00C973B1"/>
    <w:rsid w:val="00C975F2"/>
    <w:rsid w:val="00C9775A"/>
    <w:rsid w:val="00CA00C1"/>
    <w:rsid w:val="00CA01E7"/>
    <w:rsid w:val="00CA0274"/>
    <w:rsid w:val="00CA036B"/>
    <w:rsid w:val="00CA0917"/>
    <w:rsid w:val="00CA09C2"/>
    <w:rsid w:val="00CA0ADE"/>
    <w:rsid w:val="00CA0B50"/>
    <w:rsid w:val="00CA0E62"/>
    <w:rsid w:val="00CA149D"/>
    <w:rsid w:val="00CA15BA"/>
    <w:rsid w:val="00CA16D6"/>
    <w:rsid w:val="00CA1EA7"/>
    <w:rsid w:val="00CA20FC"/>
    <w:rsid w:val="00CA227E"/>
    <w:rsid w:val="00CA2325"/>
    <w:rsid w:val="00CA29EB"/>
    <w:rsid w:val="00CA2E6C"/>
    <w:rsid w:val="00CA2EE6"/>
    <w:rsid w:val="00CA3115"/>
    <w:rsid w:val="00CA3485"/>
    <w:rsid w:val="00CA37F8"/>
    <w:rsid w:val="00CA382E"/>
    <w:rsid w:val="00CA3F59"/>
    <w:rsid w:val="00CA406D"/>
    <w:rsid w:val="00CA40ED"/>
    <w:rsid w:val="00CA41F7"/>
    <w:rsid w:val="00CA4220"/>
    <w:rsid w:val="00CA505E"/>
    <w:rsid w:val="00CA5096"/>
    <w:rsid w:val="00CA519A"/>
    <w:rsid w:val="00CA5709"/>
    <w:rsid w:val="00CA5B34"/>
    <w:rsid w:val="00CA61E0"/>
    <w:rsid w:val="00CA6567"/>
    <w:rsid w:val="00CA6A11"/>
    <w:rsid w:val="00CA6FA0"/>
    <w:rsid w:val="00CA6FB2"/>
    <w:rsid w:val="00CA737C"/>
    <w:rsid w:val="00CA7B33"/>
    <w:rsid w:val="00CA7F6C"/>
    <w:rsid w:val="00CB005C"/>
    <w:rsid w:val="00CB04C2"/>
    <w:rsid w:val="00CB0E20"/>
    <w:rsid w:val="00CB13E6"/>
    <w:rsid w:val="00CB1732"/>
    <w:rsid w:val="00CB1A08"/>
    <w:rsid w:val="00CB1E40"/>
    <w:rsid w:val="00CB23B2"/>
    <w:rsid w:val="00CB2AC8"/>
    <w:rsid w:val="00CB2DD9"/>
    <w:rsid w:val="00CB31ED"/>
    <w:rsid w:val="00CB32F7"/>
    <w:rsid w:val="00CB341B"/>
    <w:rsid w:val="00CB3579"/>
    <w:rsid w:val="00CB3BC7"/>
    <w:rsid w:val="00CB42F3"/>
    <w:rsid w:val="00CB43A8"/>
    <w:rsid w:val="00CB446B"/>
    <w:rsid w:val="00CB44D3"/>
    <w:rsid w:val="00CB4715"/>
    <w:rsid w:val="00CB4762"/>
    <w:rsid w:val="00CB55BC"/>
    <w:rsid w:val="00CB5BF4"/>
    <w:rsid w:val="00CB5F0C"/>
    <w:rsid w:val="00CB68BF"/>
    <w:rsid w:val="00CB6B5B"/>
    <w:rsid w:val="00CB6C11"/>
    <w:rsid w:val="00CB6CB3"/>
    <w:rsid w:val="00CB6D87"/>
    <w:rsid w:val="00CB6D91"/>
    <w:rsid w:val="00CB7596"/>
    <w:rsid w:val="00CB76E9"/>
    <w:rsid w:val="00CB7A5F"/>
    <w:rsid w:val="00CB7BAD"/>
    <w:rsid w:val="00CC015B"/>
    <w:rsid w:val="00CC026C"/>
    <w:rsid w:val="00CC08F5"/>
    <w:rsid w:val="00CC0991"/>
    <w:rsid w:val="00CC0C17"/>
    <w:rsid w:val="00CC0E66"/>
    <w:rsid w:val="00CC1028"/>
    <w:rsid w:val="00CC1167"/>
    <w:rsid w:val="00CC170E"/>
    <w:rsid w:val="00CC1B59"/>
    <w:rsid w:val="00CC1D2A"/>
    <w:rsid w:val="00CC1EA4"/>
    <w:rsid w:val="00CC21EF"/>
    <w:rsid w:val="00CC21F3"/>
    <w:rsid w:val="00CC2831"/>
    <w:rsid w:val="00CC28A1"/>
    <w:rsid w:val="00CC28CA"/>
    <w:rsid w:val="00CC2E50"/>
    <w:rsid w:val="00CC314A"/>
    <w:rsid w:val="00CC31EA"/>
    <w:rsid w:val="00CC31FD"/>
    <w:rsid w:val="00CC3517"/>
    <w:rsid w:val="00CC357A"/>
    <w:rsid w:val="00CC3B96"/>
    <w:rsid w:val="00CC3D35"/>
    <w:rsid w:val="00CC3D44"/>
    <w:rsid w:val="00CC3F42"/>
    <w:rsid w:val="00CC417E"/>
    <w:rsid w:val="00CC430F"/>
    <w:rsid w:val="00CC4A03"/>
    <w:rsid w:val="00CC4CC5"/>
    <w:rsid w:val="00CC5292"/>
    <w:rsid w:val="00CC5427"/>
    <w:rsid w:val="00CC543E"/>
    <w:rsid w:val="00CC5AE6"/>
    <w:rsid w:val="00CC5BA7"/>
    <w:rsid w:val="00CC5D0B"/>
    <w:rsid w:val="00CC6342"/>
    <w:rsid w:val="00CC63D5"/>
    <w:rsid w:val="00CC6757"/>
    <w:rsid w:val="00CC67ED"/>
    <w:rsid w:val="00CC685A"/>
    <w:rsid w:val="00CC75D2"/>
    <w:rsid w:val="00CC77D6"/>
    <w:rsid w:val="00CC7C56"/>
    <w:rsid w:val="00CC7F52"/>
    <w:rsid w:val="00CD03B1"/>
    <w:rsid w:val="00CD06F6"/>
    <w:rsid w:val="00CD091C"/>
    <w:rsid w:val="00CD094A"/>
    <w:rsid w:val="00CD0B68"/>
    <w:rsid w:val="00CD0C1B"/>
    <w:rsid w:val="00CD0EF0"/>
    <w:rsid w:val="00CD257D"/>
    <w:rsid w:val="00CD2971"/>
    <w:rsid w:val="00CD3146"/>
    <w:rsid w:val="00CD3343"/>
    <w:rsid w:val="00CD37FA"/>
    <w:rsid w:val="00CD3C44"/>
    <w:rsid w:val="00CD3DDC"/>
    <w:rsid w:val="00CD3DFB"/>
    <w:rsid w:val="00CD3E4B"/>
    <w:rsid w:val="00CD4000"/>
    <w:rsid w:val="00CD42D0"/>
    <w:rsid w:val="00CD43C3"/>
    <w:rsid w:val="00CD4441"/>
    <w:rsid w:val="00CD4B2A"/>
    <w:rsid w:val="00CD4B4A"/>
    <w:rsid w:val="00CD4D4E"/>
    <w:rsid w:val="00CD5411"/>
    <w:rsid w:val="00CD54A5"/>
    <w:rsid w:val="00CD585B"/>
    <w:rsid w:val="00CD5999"/>
    <w:rsid w:val="00CD5D50"/>
    <w:rsid w:val="00CD642C"/>
    <w:rsid w:val="00CD6617"/>
    <w:rsid w:val="00CD67F1"/>
    <w:rsid w:val="00CD69A7"/>
    <w:rsid w:val="00CD6AC0"/>
    <w:rsid w:val="00CD6B93"/>
    <w:rsid w:val="00CD7394"/>
    <w:rsid w:val="00CD760B"/>
    <w:rsid w:val="00CD77FD"/>
    <w:rsid w:val="00CD7AA4"/>
    <w:rsid w:val="00CD7BDD"/>
    <w:rsid w:val="00CD7C5A"/>
    <w:rsid w:val="00CD7D20"/>
    <w:rsid w:val="00CD7EF8"/>
    <w:rsid w:val="00CE004F"/>
    <w:rsid w:val="00CE025B"/>
    <w:rsid w:val="00CE029C"/>
    <w:rsid w:val="00CE092B"/>
    <w:rsid w:val="00CE0BE4"/>
    <w:rsid w:val="00CE1717"/>
    <w:rsid w:val="00CE1747"/>
    <w:rsid w:val="00CE1FCB"/>
    <w:rsid w:val="00CE22FA"/>
    <w:rsid w:val="00CE2B85"/>
    <w:rsid w:val="00CE2CDF"/>
    <w:rsid w:val="00CE2F97"/>
    <w:rsid w:val="00CE3964"/>
    <w:rsid w:val="00CE3AFC"/>
    <w:rsid w:val="00CE3F61"/>
    <w:rsid w:val="00CE4105"/>
    <w:rsid w:val="00CE413D"/>
    <w:rsid w:val="00CE423F"/>
    <w:rsid w:val="00CE458E"/>
    <w:rsid w:val="00CE4770"/>
    <w:rsid w:val="00CE4F9C"/>
    <w:rsid w:val="00CE5215"/>
    <w:rsid w:val="00CE59DF"/>
    <w:rsid w:val="00CE5AF1"/>
    <w:rsid w:val="00CE5D68"/>
    <w:rsid w:val="00CE5E80"/>
    <w:rsid w:val="00CE669C"/>
    <w:rsid w:val="00CE7474"/>
    <w:rsid w:val="00CE74D7"/>
    <w:rsid w:val="00CE7640"/>
    <w:rsid w:val="00CE7970"/>
    <w:rsid w:val="00CE7997"/>
    <w:rsid w:val="00CE7A4E"/>
    <w:rsid w:val="00CE7BE2"/>
    <w:rsid w:val="00CE7C3B"/>
    <w:rsid w:val="00CE7F91"/>
    <w:rsid w:val="00CF00DE"/>
    <w:rsid w:val="00CF010A"/>
    <w:rsid w:val="00CF0384"/>
    <w:rsid w:val="00CF08C8"/>
    <w:rsid w:val="00CF0D80"/>
    <w:rsid w:val="00CF1128"/>
    <w:rsid w:val="00CF112D"/>
    <w:rsid w:val="00CF153C"/>
    <w:rsid w:val="00CF16E9"/>
    <w:rsid w:val="00CF186F"/>
    <w:rsid w:val="00CF18B0"/>
    <w:rsid w:val="00CF1AAD"/>
    <w:rsid w:val="00CF1DD6"/>
    <w:rsid w:val="00CF1E24"/>
    <w:rsid w:val="00CF1EA4"/>
    <w:rsid w:val="00CF203A"/>
    <w:rsid w:val="00CF2147"/>
    <w:rsid w:val="00CF2234"/>
    <w:rsid w:val="00CF2845"/>
    <w:rsid w:val="00CF2851"/>
    <w:rsid w:val="00CF285D"/>
    <w:rsid w:val="00CF2932"/>
    <w:rsid w:val="00CF2982"/>
    <w:rsid w:val="00CF2BB0"/>
    <w:rsid w:val="00CF3106"/>
    <w:rsid w:val="00CF3181"/>
    <w:rsid w:val="00CF31CC"/>
    <w:rsid w:val="00CF33BB"/>
    <w:rsid w:val="00CF38D8"/>
    <w:rsid w:val="00CF39FD"/>
    <w:rsid w:val="00CF3AEE"/>
    <w:rsid w:val="00CF3CB9"/>
    <w:rsid w:val="00CF49A0"/>
    <w:rsid w:val="00CF55D5"/>
    <w:rsid w:val="00CF588E"/>
    <w:rsid w:val="00CF5B47"/>
    <w:rsid w:val="00CF6368"/>
    <w:rsid w:val="00CF6502"/>
    <w:rsid w:val="00CF65FC"/>
    <w:rsid w:val="00CF786A"/>
    <w:rsid w:val="00CF7A13"/>
    <w:rsid w:val="00CF7D47"/>
    <w:rsid w:val="00CF7D73"/>
    <w:rsid w:val="00CF7D7A"/>
    <w:rsid w:val="00CF7DB9"/>
    <w:rsid w:val="00D001BE"/>
    <w:rsid w:val="00D00A4D"/>
    <w:rsid w:val="00D0196D"/>
    <w:rsid w:val="00D01BAA"/>
    <w:rsid w:val="00D01C7C"/>
    <w:rsid w:val="00D01EFC"/>
    <w:rsid w:val="00D02055"/>
    <w:rsid w:val="00D02069"/>
    <w:rsid w:val="00D020B9"/>
    <w:rsid w:val="00D02B0E"/>
    <w:rsid w:val="00D02E74"/>
    <w:rsid w:val="00D03100"/>
    <w:rsid w:val="00D03393"/>
    <w:rsid w:val="00D03435"/>
    <w:rsid w:val="00D03808"/>
    <w:rsid w:val="00D03913"/>
    <w:rsid w:val="00D04054"/>
    <w:rsid w:val="00D04764"/>
    <w:rsid w:val="00D048EF"/>
    <w:rsid w:val="00D05484"/>
    <w:rsid w:val="00D0580D"/>
    <w:rsid w:val="00D0589C"/>
    <w:rsid w:val="00D05E2F"/>
    <w:rsid w:val="00D05F7C"/>
    <w:rsid w:val="00D064C7"/>
    <w:rsid w:val="00D06941"/>
    <w:rsid w:val="00D06F4E"/>
    <w:rsid w:val="00D0710C"/>
    <w:rsid w:val="00D07246"/>
    <w:rsid w:val="00D07B40"/>
    <w:rsid w:val="00D07BC7"/>
    <w:rsid w:val="00D07FB0"/>
    <w:rsid w:val="00D100AB"/>
    <w:rsid w:val="00D10202"/>
    <w:rsid w:val="00D10B67"/>
    <w:rsid w:val="00D10C85"/>
    <w:rsid w:val="00D10CE9"/>
    <w:rsid w:val="00D11138"/>
    <w:rsid w:val="00D115D4"/>
    <w:rsid w:val="00D1167B"/>
    <w:rsid w:val="00D118DC"/>
    <w:rsid w:val="00D11AB2"/>
    <w:rsid w:val="00D11BFE"/>
    <w:rsid w:val="00D11C6E"/>
    <w:rsid w:val="00D1200B"/>
    <w:rsid w:val="00D1231C"/>
    <w:rsid w:val="00D124F4"/>
    <w:rsid w:val="00D1270F"/>
    <w:rsid w:val="00D1276C"/>
    <w:rsid w:val="00D132B1"/>
    <w:rsid w:val="00D13F5A"/>
    <w:rsid w:val="00D13FC2"/>
    <w:rsid w:val="00D1417E"/>
    <w:rsid w:val="00D14319"/>
    <w:rsid w:val="00D14B80"/>
    <w:rsid w:val="00D14C4B"/>
    <w:rsid w:val="00D14D2A"/>
    <w:rsid w:val="00D154EA"/>
    <w:rsid w:val="00D1598B"/>
    <w:rsid w:val="00D15AF6"/>
    <w:rsid w:val="00D15DEC"/>
    <w:rsid w:val="00D1601B"/>
    <w:rsid w:val="00D1613A"/>
    <w:rsid w:val="00D16331"/>
    <w:rsid w:val="00D164C6"/>
    <w:rsid w:val="00D16526"/>
    <w:rsid w:val="00D16656"/>
    <w:rsid w:val="00D169B6"/>
    <w:rsid w:val="00D16A8A"/>
    <w:rsid w:val="00D16B02"/>
    <w:rsid w:val="00D16E8C"/>
    <w:rsid w:val="00D1788F"/>
    <w:rsid w:val="00D17CAE"/>
    <w:rsid w:val="00D17D1A"/>
    <w:rsid w:val="00D17E0D"/>
    <w:rsid w:val="00D20036"/>
    <w:rsid w:val="00D200D5"/>
    <w:rsid w:val="00D20310"/>
    <w:rsid w:val="00D205FA"/>
    <w:rsid w:val="00D20AC1"/>
    <w:rsid w:val="00D20AE5"/>
    <w:rsid w:val="00D212FD"/>
    <w:rsid w:val="00D216CF"/>
    <w:rsid w:val="00D21733"/>
    <w:rsid w:val="00D217F1"/>
    <w:rsid w:val="00D21BB3"/>
    <w:rsid w:val="00D21D17"/>
    <w:rsid w:val="00D21E85"/>
    <w:rsid w:val="00D224F3"/>
    <w:rsid w:val="00D228EB"/>
    <w:rsid w:val="00D229CC"/>
    <w:rsid w:val="00D22E22"/>
    <w:rsid w:val="00D24666"/>
    <w:rsid w:val="00D24B42"/>
    <w:rsid w:val="00D24FA6"/>
    <w:rsid w:val="00D250E9"/>
    <w:rsid w:val="00D2518E"/>
    <w:rsid w:val="00D251BD"/>
    <w:rsid w:val="00D257DC"/>
    <w:rsid w:val="00D2589E"/>
    <w:rsid w:val="00D25DCA"/>
    <w:rsid w:val="00D2613F"/>
    <w:rsid w:val="00D26168"/>
    <w:rsid w:val="00D263C8"/>
    <w:rsid w:val="00D263D5"/>
    <w:rsid w:val="00D26419"/>
    <w:rsid w:val="00D264C6"/>
    <w:rsid w:val="00D2690D"/>
    <w:rsid w:val="00D26EA3"/>
    <w:rsid w:val="00D27067"/>
    <w:rsid w:val="00D273C6"/>
    <w:rsid w:val="00D273DE"/>
    <w:rsid w:val="00D274CC"/>
    <w:rsid w:val="00D278F7"/>
    <w:rsid w:val="00D27ABA"/>
    <w:rsid w:val="00D27D7E"/>
    <w:rsid w:val="00D300B3"/>
    <w:rsid w:val="00D31226"/>
    <w:rsid w:val="00D31E5F"/>
    <w:rsid w:val="00D31F32"/>
    <w:rsid w:val="00D3265C"/>
    <w:rsid w:val="00D3268A"/>
    <w:rsid w:val="00D32EA6"/>
    <w:rsid w:val="00D32F25"/>
    <w:rsid w:val="00D33494"/>
    <w:rsid w:val="00D337C5"/>
    <w:rsid w:val="00D33CC4"/>
    <w:rsid w:val="00D33CD3"/>
    <w:rsid w:val="00D33F91"/>
    <w:rsid w:val="00D34474"/>
    <w:rsid w:val="00D34745"/>
    <w:rsid w:val="00D34814"/>
    <w:rsid w:val="00D34941"/>
    <w:rsid w:val="00D34B7F"/>
    <w:rsid w:val="00D3552C"/>
    <w:rsid w:val="00D35C30"/>
    <w:rsid w:val="00D35F55"/>
    <w:rsid w:val="00D365DC"/>
    <w:rsid w:val="00D3682E"/>
    <w:rsid w:val="00D369F2"/>
    <w:rsid w:val="00D372E9"/>
    <w:rsid w:val="00D37310"/>
    <w:rsid w:val="00D377AD"/>
    <w:rsid w:val="00D37BD7"/>
    <w:rsid w:val="00D4002A"/>
    <w:rsid w:val="00D4003C"/>
    <w:rsid w:val="00D40557"/>
    <w:rsid w:val="00D40C9A"/>
    <w:rsid w:val="00D40D73"/>
    <w:rsid w:val="00D4137A"/>
    <w:rsid w:val="00D42058"/>
    <w:rsid w:val="00D420DF"/>
    <w:rsid w:val="00D42322"/>
    <w:rsid w:val="00D42678"/>
    <w:rsid w:val="00D42A9B"/>
    <w:rsid w:val="00D42B1E"/>
    <w:rsid w:val="00D42BFA"/>
    <w:rsid w:val="00D42D39"/>
    <w:rsid w:val="00D42F0E"/>
    <w:rsid w:val="00D43562"/>
    <w:rsid w:val="00D43ACA"/>
    <w:rsid w:val="00D43FFA"/>
    <w:rsid w:val="00D44292"/>
    <w:rsid w:val="00D4460C"/>
    <w:rsid w:val="00D44AC1"/>
    <w:rsid w:val="00D44C41"/>
    <w:rsid w:val="00D451C8"/>
    <w:rsid w:val="00D453E9"/>
    <w:rsid w:val="00D454CB"/>
    <w:rsid w:val="00D45760"/>
    <w:rsid w:val="00D4595D"/>
    <w:rsid w:val="00D46180"/>
    <w:rsid w:val="00D462CC"/>
    <w:rsid w:val="00D4632E"/>
    <w:rsid w:val="00D46873"/>
    <w:rsid w:val="00D4699A"/>
    <w:rsid w:val="00D46B78"/>
    <w:rsid w:val="00D46DBC"/>
    <w:rsid w:val="00D46F12"/>
    <w:rsid w:val="00D46FBD"/>
    <w:rsid w:val="00D471F2"/>
    <w:rsid w:val="00D47564"/>
    <w:rsid w:val="00D47D03"/>
    <w:rsid w:val="00D504A1"/>
    <w:rsid w:val="00D50A3A"/>
    <w:rsid w:val="00D511F2"/>
    <w:rsid w:val="00D513BC"/>
    <w:rsid w:val="00D51548"/>
    <w:rsid w:val="00D51B6D"/>
    <w:rsid w:val="00D51C57"/>
    <w:rsid w:val="00D51D44"/>
    <w:rsid w:val="00D51F43"/>
    <w:rsid w:val="00D5237A"/>
    <w:rsid w:val="00D5271B"/>
    <w:rsid w:val="00D52A86"/>
    <w:rsid w:val="00D52AEF"/>
    <w:rsid w:val="00D5324B"/>
    <w:rsid w:val="00D533B7"/>
    <w:rsid w:val="00D53916"/>
    <w:rsid w:val="00D5395C"/>
    <w:rsid w:val="00D53AD7"/>
    <w:rsid w:val="00D53EF9"/>
    <w:rsid w:val="00D53F55"/>
    <w:rsid w:val="00D54165"/>
    <w:rsid w:val="00D54376"/>
    <w:rsid w:val="00D54E84"/>
    <w:rsid w:val="00D54FB0"/>
    <w:rsid w:val="00D54FCB"/>
    <w:rsid w:val="00D5501D"/>
    <w:rsid w:val="00D550E6"/>
    <w:rsid w:val="00D551AA"/>
    <w:rsid w:val="00D552B5"/>
    <w:rsid w:val="00D554EA"/>
    <w:rsid w:val="00D55595"/>
    <w:rsid w:val="00D55B88"/>
    <w:rsid w:val="00D55D66"/>
    <w:rsid w:val="00D5648A"/>
    <w:rsid w:val="00D564AA"/>
    <w:rsid w:val="00D56625"/>
    <w:rsid w:val="00D56891"/>
    <w:rsid w:val="00D5689B"/>
    <w:rsid w:val="00D568E3"/>
    <w:rsid w:val="00D56B9E"/>
    <w:rsid w:val="00D56C02"/>
    <w:rsid w:val="00D56E4D"/>
    <w:rsid w:val="00D56EB8"/>
    <w:rsid w:val="00D56F8B"/>
    <w:rsid w:val="00D57248"/>
    <w:rsid w:val="00D5755E"/>
    <w:rsid w:val="00D57616"/>
    <w:rsid w:val="00D578C5"/>
    <w:rsid w:val="00D57C3F"/>
    <w:rsid w:val="00D57C92"/>
    <w:rsid w:val="00D60255"/>
    <w:rsid w:val="00D60342"/>
    <w:rsid w:val="00D605D6"/>
    <w:rsid w:val="00D60FEE"/>
    <w:rsid w:val="00D611AD"/>
    <w:rsid w:val="00D61469"/>
    <w:rsid w:val="00D61EC4"/>
    <w:rsid w:val="00D62259"/>
    <w:rsid w:val="00D623D4"/>
    <w:rsid w:val="00D6269D"/>
    <w:rsid w:val="00D62895"/>
    <w:rsid w:val="00D62C71"/>
    <w:rsid w:val="00D63232"/>
    <w:rsid w:val="00D63479"/>
    <w:rsid w:val="00D63580"/>
    <w:rsid w:val="00D63592"/>
    <w:rsid w:val="00D6365C"/>
    <w:rsid w:val="00D637B2"/>
    <w:rsid w:val="00D63B44"/>
    <w:rsid w:val="00D63D91"/>
    <w:rsid w:val="00D63F4F"/>
    <w:rsid w:val="00D65150"/>
    <w:rsid w:val="00D6534E"/>
    <w:rsid w:val="00D655F1"/>
    <w:rsid w:val="00D65660"/>
    <w:rsid w:val="00D658AE"/>
    <w:rsid w:val="00D658D6"/>
    <w:rsid w:val="00D65DFC"/>
    <w:rsid w:val="00D66558"/>
    <w:rsid w:val="00D6664A"/>
    <w:rsid w:val="00D6696D"/>
    <w:rsid w:val="00D66DE9"/>
    <w:rsid w:val="00D6760F"/>
    <w:rsid w:val="00D70ADD"/>
    <w:rsid w:val="00D70D05"/>
    <w:rsid w:val="00D715F9"/>
    <w:rsid w:val="00D71603"/>
    <w:rsid w:val="00D717A6"/>
    <w:rsid w:val="00D7183D"/>
    <w:rsid w:val="00D71AFC"/>
    <w:rsid w:val="00D71E18"/>
    <w:rsid w:val="00D72447"/>
    <w:rsid w:val="00D725CF"/>
    <w:rsid w:val="00D72CA3"/>
    <w:rsid w:val="00D72D5D"/>
    <w:rsid w:val="00D73384"/>
    <w:rsid w:val="00D734C6"/>
    <w:rsid w:val="00D7361F"/>
    <w:rsid w:val="00D73889"/>
    <w:rsid w:val="00D73A10"/>
    <w:rsid w:val="00D73B07"/>
    <w:rsid w:val="00D73B97"/>
    <w:rsid w:val="00D73F87"/>
    <w:rsid w:val="00D74104"/>
    <w:rsid w:val="00D744C7"/>
    <w:rsid w:val="00D74AC4"/>
    <w:rsid w:val="00D7500A"/>
    <w:rsid w:val="00D750FB"/>
    <w:rsid w:val="00D75151"/>
    <w:rsid w:val="00D75D20"/>
    <w:rsid w:val="00D75F16"/>
    <w:rsid w:val="00D765EE"/>
    <w:rsid w:val="00D7678B"/>
    <w:rsid w:val="00D769B9"/>
    <w:rsid w:val="00D76E63"/>
    <w:rsid w:val="00D76EED"/>
    <w:rsid w:val="00D77147"/>
    <w:rsid w:val="00D77185"/>
    <w:rsid w:val="00D77485"/>
    <w:rsid w:val="00D774A7"/>
    <w:rsid w:val="00D77839"/>
    <w:rsid w:val="00D77D56"/>
    <w:rsid w:val="00D77D60"/>
    <w:rsid w:val="00D80313"/>
    <w:rsid w:val="00D807E1"/>
    <w:rsid w:val="00D80B26"/>
    <w:rsid w:val="00D80E7F"/>
    <w:rsid w:val="00D81030"/>
    <w:rsid w:val="00D8117F"/>
    <w:rsid w:val="00D812B5"/>
    <w:rsid w:val="00D81542"/>
    <w:rsid w:val="00D81656"/>
    <w:rsid w:val="00D81B2D"/>
    <w:rsid w:val="00D81D35"/>
    <w:rsid w:val="00D81FE3"/>
    <w:rsid w:val="00D81FF1"/>
    <w:rsid w:val="00D81FF4"/>
    <w:rsid w:val="00D8201F"/>
    <w:rsid w:val="00D8216D"/>
    <w:rsid w:val="00D821C2"/>
    <w:rsid w:val="00D82627"/>
    <w:rsid w:val="00D82889"/>
    <w:rsid w:val="00D83123"/>
    <w:rsid w:val="00D83170"/>
    <w:rsid w:val="00D8324C"/>
    <w:rsid w:val="00D838F0"/>
    <w:rsid w:val="00D83D14"/>
    <w:rsid w:val="00D83D87"/>
    <w:rsid w:val="00D84097"/>
    <w:rsid w:val="00D84527"/>
    <w:rsid w:val="00D84B4E"/>
    <w:rsid w:val="00D84CD1"/>
    <w:rsid w:val="00D84D0F"/>
    <w:rsid w:val="00D8529D"/>
    <w:rsid w:val="00D8543A"/>
    <w:rsid w:val="00D8584A"/>
    <w:rsid w:val="00D85A74"/>
    <w:rsid w:val="00D85A9F"/>
    <w:rsid w:val="00D85ABB"/>
    <w:rsid w:val="00D85CD8"/>
    <w:rsid w:val="00D860ED"/>
    <w:rsid w:val="00D8635A"/>
    <w:rsid w:val="00D86C10"/>
    <w:rsid w:val="00D86C91"/>
    <w:rsid w:val="00D8720A"/>
    <w:rsid w:val="00D87713"/>
    <w:rsid w:val="00D90067"/>
    <w:rsid w:val="00D900B9"/>
    <w:rsid w:val="00D9047B"/>
    <w:rsid w:val="00D9070D"/>
    <w:rsid w:val="00D90C90"/>
    <w:rsid w:val="00D90F98"/>
    <w:rsid w:val="00D9156D"/>
    <w:rsid w:val="00D91C43"/>
    <w:rsid w:val="00D91DB5"/>
    <w:rsid w:val="00D92A30"/>
    <w:rsid w:val="00D92DAB"/>
    <w:rsid w:val="00D932C0"/>
    <w:rsid w:val="00D93592"/>
    <w:rsid w:val="00D935AF"/>
    <w:rsid w:val="00D938EC"/>
    <w:rsid w:val="00D93F32"/>
    <w:rsid w:val="00D9422C"/>
    <w:rsid w:val="00D94405"/>
    <w:rsid w:val="00D94723"/>
    <w:rsid w:val="00D9497B"/>
    <w:rsid w:val="00D94A7E"/>
    <w:rsid w:val="00D94BE2"/>
    <w:rsid w:val="00D95116"/>
    <w:rsid w:val="00D951E0"/>
    <w:rsid w:val="00D95777"/>
    <w:rsid w:val="00D959FB"/>
    <w:rsid w:val="00D95DDB"/>
    <w:rsid w:val="00D96738"/>
    <w:rsid w:val="00D9674A"/>
    <w:rsid w:val="00D968C4"/>
    <w:rsid w:val="00D96A09"/>
    <w:rsid w:val="00D96F48"/>
    <w:rsid w:val="00D975E8"/>
    <w:rsid w:val="00D9769A"/>
    <w:rsid w:val="00D976EA"/>
    <w:rsid w:val="00D97E0E"/>
    <w:rsid w:val="00DA0512"/>
    <w:rsid w:val="00DA0D46"/>
    <w:rsid w:val="00DA0EF4"/>
    <w:rsid w:val="00DA104C"/>
    <w:rsid w:val="00DA13C6"/>
    <w:rsid w:val="00DA156C"/>
    <w:rsid w:val="00DA1680"/>
    <w:rsid w:val="00DA179D"/>
    <w:rsid w:val="00DA2142"/>
    <w:rsid w:val="00DA214A"/>
    <w:rsid w:val="00DA21F4"/>
    <w:rsid w:val="00DA2555"/>
    <w:rsid w:val="00DA2D38"/>
    <w:rsid w:val="00DA2F9E"/>
    <w:rsid w:val="00DA3137"/>
    <w:rsid w:val="00DA33E9"/>
    <w:rsid w:val="00DA357B"/>
    <w:rsid w:val="00DA3629"/>
    <w:rsid w:val="00DA37BB"/>
    <w:rsid w:val="00DA3CA8"/>
    <w:rsid w:val="00DA3D87"/>
    <w:rsid w:val="00DA3DE5"/>
    <w:rsid w:val="00DA4121"/>
    <w:rsid w:val="00DA417B"/>
    <w:rsid w:val="00DA4241"/>
    <w:rsid w:val="00DA4590"/>
    <w:rsid w:val="00DA48F5"/>
    <w:rsid w:val="00DA4A98"/>
    <w:rsid w:val="00DA4E6B"/>
    <w:rsid w:val="00DA4F0C"/>
    <w:rsid w:val="00DA4FF9"/>
    <w:rsid w:val="00DA532E"/>
    <w:rsid w:val="00DA547A"/>
    <w:rsid w:val="00DA5827"/>
    <w:rsid w:val="00DA5A6A"/>
    <w:rsid w:val="00DA5E1A"/>
    <w:rsid w:val="00DA63FA"/>
    <w:rsid w:val="00DA6435"/>
    <w:rsid w:val="00DA6705"/>
    <w:rsid w:val="00DA6911"/>
    <w:rsid w:val="00DA6B84"/>
    <w:rsid w:val="00DA6F94"/>
    <w:rsid w:val="00DA731A"/>
    <w:rsid w:val="00DA7326"/>
    <w:rsid w:val="00DA7354"/>
    <w:rsid w:val="00DA779D"/>
    <w:rsid w:val="00DA7AB1"/>
    <w:rsid w:val="00DA7D42"/>
    <w:rsid w:val="00DA7DAD"/>
    <w:rsid w:val="00DB000C"/>
    <w:rsid w:val="00DB01D6"/>
    <w:rsid w:val="00DB0A74"/>
    <w:rsid w:val="00DB0F6E"/>
    <w:rsid w:val="00DB106D"/>
    <w:rsid w:val="00DB11DA"/>
    <w:rsid w:val="00DB12F7"/>
    <w:rsid w:val="00DB1594"/>
    <w:rsid w:val="00DB18FC"/>
    <w:rsid w:val="00DB1D80"/>
    <w:rsid w:val="00DB1DEA"/>
    <w:rsid w:val="00DB211C"/>
    <w:rsid w:val="00DB21E3"/>
    <w:rsid w:val="00DB25FD"/>
    <w:rsid w:val="00DB2B5D"/>
    <w:rsid w:val="00DB313B"/>
    <w:rsid w:val="00DB3172"/>
    <w:rsid w:val="00DB3479"/>
    <w:rsid w:val="00DB35A3"/>
    <w:rsid w:val="00DB38D8"/>
    <w:rsid w:val="00DB3A36"/>
    <w:rsid w:val="00DB3A70"/>
    <w:rsid w:val="00DB3B09"/>
    <w:rsid w:val="00DB3BD2"/>
    <w:rsid w:val="00DB3C88"/>
    <w:rsid w:val="00DB3F80"/>
    <w:rsid w:val="00DB42B4"/>
    <w:rsid w:val="00DB4645"/>
    <w:rsid w:val="00DB49D7"/>
    <w:rsid w:val="00DB4D13"/>
    <w:rsid w:val="00DB50B1"/>
    <w:rsid w:val="00DB5761"/>
    <w:rsid w:val="00DB5B35"/>
    <w:rsid w:val="00DB5DEC"/>
    <w:rsid w:val="00DB61E2"/>
    <w:rsid w:val="00DB6647"/>
    <w:rsid w:val="00DB66CE"/>
    <w:rsid w:val="00DB670A"/>
    <w:rsid w:val="00DB6E6F"/>
    <w:rsid w:val="00DB741D"/>
    <w:rsid w:val="00DB7CE3"/>
    <w:rsid w:val="00DC038A"/>
    <w:rsid w:val="00DC0A85"/>
    <w:rsid w:val="00DC0BF6"/>
    <w:rsid w:val="00DC1016"/>
    <w:rsid w:val="00DC18FC"/>
    <w:rsid w:val="00DC1A30"/>
    <w:rsid w:val="00DC1B1A"/>
    <w:rsid w:val="00DC1C45"/>
    <w:rsid w:val="00DC1C8C"/>
    <w:rsid w:val="00DC1E7F"/>
    <w:rsid w:val="00DC20F0"/>
    <w:rsid w:val="00DC2307"/>
    <w:rsid w:val="00DC32C3"/>
    <w:rsid w:val="00DC346E"/>
    <w:rsid w:val="00DC347F"/>
    <w:rsid w:val="00DC36BD"/>
    <w:rsid w:val="00DC3EEF"/>
    <w:rsid w:val="00DC4117"/>
    <w:rsid w:val="00DC4579"/>
    <w:rsid w:val="00DC4B54"/>
    <w:rsid w:val="00DC4D9D"/>
    <w:rsid w:val="00DC4F8B"/>
    <w:rsid w:val="00DC53B6"/>
    <w:rsid w:val="00DC5706"/>
    <w:rsid w:val="00DC5754"/>
    <w:rsid w:val="00DC5B73"/>
    <w:rsid w:val="00DC5C70"/>
    <w:rsid w:val="00DC62FE"/>
    <w:rsid w:val="00DC6438"/>
    <w:rsid w:val="00DC6670"/>
    <w:rsid w:val="00DC681F"/>
    <w:rsid w:val="00DC6974"/>
    <w:rsid w:val="00DC69C3"/>
    <w:rsid w:val="00DC6A25"/>
    <w:rsid w:val="00DC6D34"/>
    <w:rsid w:val="00DC6EFC"/>
    <w:rsid w:val="00DC6FDD"/>
    <w:rsid w:val="00DC723A"/>
    <w:rsid w:val="00DC7288"/>
    <w:rsid w:val="00DC743A"/>
    <w:rsid w:val="00DD0195"/>
    <w:rsid w:val="00DD0A9D"/>
    <w:rsid w:val="00DD0FF3"/>
    <w:rsid w:val="00DD106E"/>
    <w:rsid w:val="00DD10DC"/>
    <w:rsid w:val="00DD116B"/>
    <w:rsid w:val="00DD176C"/>
    <w:rsid w:val="00DD193E"/>
    <w:rsid w:val="00DD1F95"/>
    <w:rsid w:val="00DD2054"/>
    <w:rsid w:val="00DD245E"/>
    <w:rsid w:val="00DD27B8"/>
    <w:rsid w:val="00DD2F24"/>
    <w:rsid w:val="00DD2F84"/>
    <w:rsid w:val="00DD30BA"/>
    <w:rsid w:val="00DD3AA4"/>
    <w:rsid w:val="00DD4556"/>
    <w:rsid w:val="00DD4743"/>
    <w:rsid w:val="00DD48D9"/>
    <w:rsid w:val="00DD4EDC"/>
    <w:rsid w:val="00DD562B"/>
    <w:rsid w:val="00DD57B5"/>
    <w:rsid w:val="00DD5E05"/>
    <w:rsid w:val="00DD5EB7"/>
    <w:rsid w:val="00DD6190"/>
    <w:rsid w:val="00DD630B"/>
    <w:rsid w:val="00DD6734"/>
    <w:rsid w:val="00DD6EE5"/>
    <w:rsid w:val="00DD6F96"/>
    <w:rsid w:val="00DD7203"/>
    <w:rsid w:val="00DD7362"/>
    <w:rsid w:val="00DD74C4"/>
    <w:rsid w:val="00DD753B"/>
    <w:rsid w:val="00DD779D"/>
    <w:rsid w:val="00DD7A2A"/>
    <w:rsid w:val="00DD7B85"/>
    <w:rsid w:val="00DD7DC8"/>
    <w:rsid w:val="00DD7F58"/>
    <w:rsid w:val="00DE0471"/>
    <w:rsid w:val="00DE06AD"/>
    <w:rsid w:val="00DE083B"/>
    <w:rsid w:val="00DE0857"/>
    <w:rsid w:val="00DE0EEF"/>
    <w:rsid w:val="00DE0FEA"/>
    <w:rsid w:val="00DE11B8"/>
    <w:rsid w:val="00DE13D5"/>
    <w:rsid w:val="00DE17E6"/>
    <w:rsid w:val="00DE1CF4"/>
    <w:rsid w:val="00DE22C6"/>
    <w:rsid w:val="00DE24AB"/>
    <w:rsid w:val="00DE25C9"/>
    <w:rsid w:val="00DE2A5B"/>
    <w:rsid w:val="00DE2AE4"/>
    <w:rsid w:val="00DE345A"/>
    <w:rsid w:val="00DE36DA"/>
    <w:rsid w:val="00DE38F4"/>
    <w:rsid w:val="00DE3B08"/>
    <w:rsid w:val="00DE3B37"/>
    <w:rsid w:val="00DE476B"/>
    <w:rsid w:val="00DE491B"/>
    <w:rsid w:val="00DE4996"/>
    <w:rsid w:val="00DE4A52"/>
    <w:rsid w:val="00DE5655"/>
    <w:rsid w:val="00DE593B"/>
    <w:rsid w:val="00DE599D"/>
    <w:rsid w:val="00DE5D8A"/>
    <w:rsid w:val="00DE5DF0"/>
    <w:rsid w:val="00DE62F9"/>
    <w:rsid w:val="00DE699A"/>
    <w:rsid w:val="00DE6D06"/>
    <w:rsid w:val="00DE6F77"/>
    <w:rsid w:val="00DE7120"/>
    <w:rsid w:val="00DE71DC"/>
    <w:rsid w:val="00DE7298"/>
    <w:rsid w:val="00DE770A"/>
    <w:rsid w:val="00DE7715"/>
    <w:rsid w:val="00DE7875"/>
    <w:rsid w:val="00DE7A2A"/>
    <w:rsid w:val="00DE7C7F"/>
    <w:rsid w:val="00DE7D29"/>
    <w:rsid w:val="00DE7D7E"/>
    <w:rsid w:val="00DE7DC3"/>
    <w:rsid w:val="00DE7E43"/>
    <w:rsid w:val="00DF011E"/>
    <w:rsid w:val="00DF0975"/>
    <w:rsid w:val="00DF0A1B"/>
    <w:rsid w:val="00DF0D8D"/>
    <w:rsid w:val="00DF0DDA"/>
    <w:rsid w:val="00DF0EF9"/>
    <w:rsid w:val="00DF0F9E"/>
    <w:rsid w:val="00DF1281"/>
    <w:rsid w:val="00DF14A9"/>
    <w:rsid w:val="00DF1574"/>
    <w:rsid w:val="00DF1714"/>
    <w:rsid w:val="00DF1835"/>
    <w:rsid w:val="00DF199B"/>
    <w:rsid w:val="00DF19B8"/>
    <w:rsid w:val="00DF19BF"/>
    <w:rsid w:val="00DF1CB1"/>
    <w:rsid w:val="00DF1E2D"/>
    <w:rsid w:val="00DF201C"/>
    <w:rsid w:val="00DF212B"/>
    <w:rsid w:val="00DF22B5"/>
    <w:rsid w:val="00DF2442"/>
    <w:rsid w:val="00DF24BE"/>
    <w:rsid w:val="00DF255E"/>
    <w:rsid w:val="00DF2597"/>
    <w:rsid w:val="00DF27AA"/>
    <w:rsid w:val="00DF2B64"/>
    <w:rsid w:val="00DF2D44"/>
    <w:rsid w:val="00DF3378"/>
    <w:rsid w:val="00DF3592"/>
    <w:rsid w:val="00DF3A48"/>
    <w:rsid w:val="00DF4478"/>
    <w:rsid w:val="00DF459A"/>
    <w:rsid w:val="00DF48AD"/>
    <w:rsid w:val="00DF4923"/>
    <w:rsid w:val="00DF4A8D"/>
    <w:rsid w:val="00DF4BDD"/>
    <w:rsid w:val="00DF4C20"/>
    <w:rsid w:val="00DF5633"/>
    <w:rsid w:val="00DF59D5"/>
    <w:rsid w:val="00DF5A72"/>
    <w:rsid w:val="00DF5D0E"/>
    <w:rsid w:val="00DF6058"/>
    <w:rsid w:val="00DF630C"/>
    <w:rsid w:val="00DF6EC5"/>
    <w:rsid w:val="00DF6EF5"/>
    <w:rsid w:val="00DF6F73"/>
    <w:rsid w:val="00DF73DD"/>
    <w:rsid w:val="00DF783B"/>
    <w:rsid w:val="00DF7A1B"/>
    <w:rsid w:val="00DF7C4C"/>
    <w:rsid w:val="00DF7E27"/>
    <w:rsid w:val="00DF7EB3"/>
    <w:rsid w:val="00E00B1E"/>
    <w:rsid w:val="00E010B6"/>
    <w:rsid w:val="00E0113A"/>
    <w:rsid w:val="00E01520"/>
    <w:rsid w:val="00E018DB"/>
    <w:rsid w:val="00E01B39"/>
    <w:rsid w:val="00E01B92"/>
    <w:rsid w:val="00E01E25"/>
    <w:rsid w:val="00E02049"/>
    <w:rsid w:val="00E0279F"/>
    <w:rsid w:val="00E02B34"/>
    <w:rsid w:val="00E02BC8"/>
    <w:rsid w:val="00E02DFC"/>
    <w:rsid w:val="00E02F01"/>
    <w:rsid w:val="00E031FD"/>
    <w:rsid w:val="00E035A8"/>
    <w:rsid w:val="00E036FC"/>
    <w:rsid w:val="00E03CCB"/>
    <w:rsid w:val="00E03E6C"/>
    <w:rsid w:val="00E04180"/>
    <w:rsid w:val="00E041CE"/>
    <w:rsid w:val="00E04977"/>
    <w:rsid w:val="00E04AA5"/>
    <w:rsid w:val="00E052CC"/>
    <w:rsid w:val="00E05362"/>
    <w:rsid w:val="00E054EB"/>
    <w:rsid w:val="00E0573F"/>
    <w:rsid w:val="00E05890"/>
    <w:rsid w:val="00E05F25"/>
    <w:rsid w:val="00E06230"/>
    <w:rsid w:val="00E064B7"/>
    <w:rsid w:val="00E065CF"/>
    <w:rsid w:val="00E06727"/>
    <w:rsid w:val="00E06BF8"/>
    <w:rsid w:val="00E070DE"/>
    <w:rsid w:val="00E073D1"/>
    <w:rsid w:val="00E07470"/>
    <w:rsid w:val="00E07544"/>
    <w:rsid w:val="00E075F2"/>
    <w:rsid w:val="00E07615"/>
    <w:rsid w:val="00E07878"/>
    <w:rsid w:val="00E07BE7"/>
    <w:rsid w:val="00E1000D"/>
    <w:rsid w:val="00E10019"/>
    <w:rsid w:val="00E100CE"/>
    <w:rsid w:val="00E1044D"/>
    <w:rsid w:val="00E10636"/>
    <w:rsid w:val="00E108EB"/>
    <w:rsid w:val="00E10A17"/>
    <w:rsid w:val="00E11331"/>
    <w:rsid w:val="00E1167D"/>
    <w:rsid w:val="00E116BE"/>
    <w:rsid w:val="00E116FD"/>
    <w:rsid w:val="00E11966"/>
    <w:rsid w:val="00E11BBC"/>
    <w:rsid w:val="00E11FE8"/>
    <w:rsid w:val="00E121E9"/>
    <w:rsid w:val="00E12206"/>
    <w:rsid w:val="00E12937"/>
    <w:rsid w:val="00E129E1"/>
    <w:rsid w:val="00E135FF"/>
    <w:rsid w:val="00E137E6"/>
    <w:rsid w:val="00E138F0"/>
    <w:rsid w:val="00E13CE9"/>
    <w:rsid w:val="00E140C6"/>
    <w:rsid w:val="00E14816"/>
    <w:rsid w:val="00E148B6"/>
    <w:rsid w:val="00E14A8B"/>
    <w:rsid w:val="00E14ACF"/>
    <w:rsid w:val="00E14EA2"/>
    <w:rsid w:val="00E14FE5"/>
    <w:rsid w:val="00E15100"/>
    <w:rsid w:val="00E151FE"/>
    <w:rsid w:val="00E15211"/>
    <w:rsid w:val="00E1530B"/>
    <w:rsid w:val="00E1538E"/>
    <w:rsid w:val="00E1543D"/>
    <w:rsid w:val="00E1557E"/>
    <w:rsid w:val="00E15A00"/>
    <w:rsid w:val="00E15E63"/>
    <w:rsid w:val="00E1630A"/>
    <w:rsid w:val="00E1689F"/>
    <w:rsid w:val="00E168BD"/>
    <w:rsid w:val="00E16CAC"/>
    <w:rsid w:val="00E17259"/>
    <w:rsid w:val="00E17789"/>
    <w:rsid w:val="00E17BCE"/>
    <w:rsid w:val="00E17C17"/>
    <w:rsid w:val="00E17D20"/>
    <w:rsid w:val="00E2017B"/>
    <w:rsid w:val="00E205D1"/>
    <w:rsid w:val="00E20603"/>
    <w:rsid w:val="00E206FD"/>
    <w:rsid w:val="00E20C91"/>
    <w:rsid w:val="00E20F6F"/>
    <w:rsid w:val="00E21213"/>
    <w:rsid w:val="00E21532"/>
    <w:rsid w:val="00E21929"/>
    <w:rsid w:val="00E2192B"/>
    <w:rsid w:val="00E21F58"/>
    <w:rsid w:val="00E221A1"/>
    <w:rsid w:val="00E22B93"/>
    <w:rsid w:val="00E23BB0"/>
    <w:rsid w:val="00E23FF0"/>
    <w:rsid w:val="00E246DB"/>
    <w:rsid w:val="00E24BF1"/>
    <w:rsid w:val="00E24C22"/>
    <w:rsid w:val="00E24F94"/>
    <w:rsid w:val="00E25241"/>
    <w:rsid w:val="00E2558C"/>
    <w:rsid w:val="00E25840"/>
    <w:rsid w:val="00E258BF"/>
    <w:rsid w:val="00E25B84"/>
    <w:rsid w:val="00E25E2A"/>
    <w:rsid w:val="00E267B1"/>
    <w:rsid w:val="00E267BE"/>
    <w:rsid w:val="00E26B3B"/>
    <w:rsid w:val="00E26C9C"/>
    <w:rsid w:val="00E26DBA"/>
    <w:rsid w:val="00E2746D"/>
    <w:rsid w:val="00E277BD"/>
    <w:rsid w:val="00E2797A"/>
    <w:rsid w:val="00E27AD5"/>
    <w:rsid w:val="00E27BD2"/>
    <w:rsid w:val="00E27D3F"/>
    <w:rsid w:val="00E27ED0"/>
    <w:rsid w:val="00E30298"/>
    <w:rsid w:val="00E30460"/>
    <w:rsid w:val="00E30620"/>
    <w:rsid w:val="00E30692"/>
    <w:rsid w:val="00E30832"/>
    <w:rsid w:val="00E309B6"/>
    <w:rsid w:val="00E30B45"/>
    <w:rsid w:val="00E30F14"/>
    <w:rsid w:val="00E3151A"/>
    <w:rsid w:val="00E31886"/>
    <w:rsid w:val="00E31B1A"/>
    <w:rsid w:val="00E31C95"/>
    <w:rsid w:val="00E31E1A"/>
    <w:rsid w:val="00E32066"/>
    <w:rsid w:val="00E3258F"/>
    <w:rsid w:val="00E32F1E"/>
    <w:rsid w:val="00E331AA"/>
    <w:rsid w:val="00E336AE"/>
    <w:rsid w:val="00E33A0F"/>
    <w:rsid w:val="00E33CB9"/>
    <w:rsid w:val="00E343BD"/>
    <w:rsid w:val="00E34ADA"/>
    <w:rsid w:val="00E358EA"/>
    <w:rsid w:val="00E359EA"/>
    <w:rsid w:val="00E35A26"/>
    <w:rsid w:val="00E35F93"/>
    <w:rsid w:val="00E36143"/>
    <w:rsid w:val="00E362B6"/>
    <w:rsid w:val="00E362CB"/>
    <w:rsid w:val="00E368FC"/>
    <w:rsid w:val="00E36B2F"/>
    <w:rsid w:val="00E37595"/>
    <w:rsid w:val="00E37652"/>
    <w:rsid w:val="00E377D8"/>
    <w:rsid w:val="00E37FCC"/>
    <w:rsid w:val="00E4079E"/>
    <w:rsid w:val="00E408CC"/>
    <w:rsid w:val="00E408DB"/>
    <w:rsid w:val="00E40A75"/>
    <w:rsid w:val="00E410A6"/>
    <w:rsid w:val="00E4112B"/>
    <w:rsid w:val="00E41333"/>
    <w:rsid w:val="00E41AF6"/>
    <w:rsid w:val="00E41E8F"/>
    <w:rsid w:val="00E41ED1"/>
    <w:rsid w:val="00E423DD"/>
    <w:rsid w:val="00E42452"/>
    <w:rsid w:val="00E42507"/>
    <w:rsid w:val="00E426AF"/>
    <w:rsid w:val="00E42AF4"/>
    <w:rsid w:val="00E42F56"/>
    <w:rsid w:val="00E4314C"/>
    <w:rsid w:val="00E432E7"/>
    <w:rsid w:val="00E43692"/>
    <w:rsid w:val="00E437D2"/>
    <w:rsid w:val="00E4383F"/>
    <w:rsid w:val="00E43978"/>
    <w:rsid w:val="00E43AA2"/>
    <w:rsid w:val="00E43C24"/>
    <w:rsid w:val="00E44342"/>
    <w:rsid w:val="00E44345"/>
    <w:rsid w:val="00E4441F"/>
    <w:rsid w:val="00E44448"/>
    <w:rsid w:val="00E444B1"/>
    <w:rsid w:val="00E4476D"/>
    <w:rsid w:val="00E44888"/>
    <w:rsid w:val="00E4489A"/>
    <w:rsid w:val="00E4693E"/>
    <w:rsid w:val="00E47BA6"/>
    <w:rsid w:val="00E50220"/>
    <w:rsid w:val="00E50990"/>
    <w:rsid w:val="00E50A9E"/>
    <w:rsid w:val="00E50BAD"/>
    <w:rsid w:val="00E50CF3"/>
    <w:rsid w:val="00E50F2A"/>
    <w:rsid w:val="00E51B8A"/>
    <w:rsid w:val="00E51C08"/>
    <w:rsid w:val="00E51C88"/>
    <w:rsid w:val="00E51F4B"/>
    <w:rsid w:val="00E525E2"/>
    <w:rsid w:val="00E52665"/>
    <w:rsid w:val="00E527A6"/>
    <w:rsid w:val="00E52BDE"/>
    <w:rsid w:val="00E52DF7"/>
    <w:rsid w:val="00E52F1B"/>
    <w:rsid w:val="00E537FB"/>
    <w:rsid w:val="00E53C5E"/>
    <w:rsid w:val="00E54094"/>
    <w:rsid w:val="00E54308"/>
    <w:rsid w:val="00E54318"/>
    <w:rsid w:val="00E544EA"/>
    <w:rsid w:val="00E54DBA"/>
    <w:rsid w:val="00E54FA0"/>
    <w:rsid w:val="00E55DE7"/>
    <w:rsid w:val="00E55E58"/>
    <w:rsid w:val="00E56119"/>
    <w:rsid w:val="00E56485"/>
    <w:rsid w:val="00E56B40"/>
    <w:rsid w:val="00E573A8"/>
    <w:rsid w:val="00E577E1"/>
    <w:rsid w:val="00E578F9"/>
    <w:rsid w:val="00E57B14"/>
    <w:rsid w:val="00E57F38"/>
    <w:rsid w:val="00E602B8"/>
    <w:rsid w:val="00E6038B"/>
    <w:rsid w:val="00E604D3"/>
    <w:rsid w:val="00E60654"/>
    <w:rsid w:val="00E608DB"/>
    <w:rsid w:val="00E609B0"/>
    <w:rsid w:val="00E613FF"/>
    <w:rsid w:val="00E6141B"/>
    <w:rsid w:val="00E614EE"/>
    <w:rsid w:val="00E6155B"/>
    <w:rsid w:val="00E6181E"/>
    <w:rsid w:val="00E6188D"/>
    <w:rsid w:val="00E61C1C"/>
    <w:rsid w:val="00E624ED"/>
    <w:rsid w:val="00E62685"/>
    <w:rsid w:val="00E62995"/>
    <w:rsid w:val="00E62D29"/>
    <w:rsid w:val="00E62EEA"/>
    <w:rsid w:val="00E6301A"/>
    <w:rsid w:val="00E63478"/>
    <w:rsid w:val="00E634D6"/>
    <w:rsid w:val="00E635D7"/>
    <w:rsid w:val="00E636C7"/>
    <w:rsid w:val="00E637EC"/>
    <w:rsid w:val="00E63933"/>
    <w:rsid w:val="00E63BDA"/>
    <w:rsid w:val="00E63F00"/>
    <w:rsid w:val="00E6438C"/>
    <w:rsid w:val="00E643CF"/>
    <w:rsid w:val="00E647E9"/>
    <w:rsid w:val="00E64C38"/>
    <w:rsid w:val="00E6511A"/>
    <w:rsid w:val="00E6567F"/>
    <w:rsid w:val="00E65812"/>
    <w:rsid w:val="00E662CB"/>
    <w:rsid w:val="00E664D6"/>
    <w:rsid w:val="00E66503"/>
    <w:rsid w:val="00E66561"/>
    <w:rsid w:val="00E665AD"/>
    <w:rsid w:val="00E6668D"/>
    <w:rsid w:val="00E66B1A"/>
    <w:rsid w:val="00E66B7E"/>
    <w:rsid w:val="00E66D40"/>
    <w:rsid w:val="00E66F76"/>
    <w:rsid w:val="00E66FB9"/>
    <w:rsid w:val="00E67299"/>
    <w:rsid w:val="00E67433"/>
    <w:rsid w:val="00E67AAC"/>
    <w:rsid w:val="00E70189"/>
    <w:rsid w:val="00E702AA"/>
    <w:rsid w:val="00E703F4"/>
    <w:rsid w:val="00E706F8"/>
    <w:rsid w:val="00E70933"/>
    <w:rsid w:val="00E70AF2"/>
    <w:rsid w:val="00E70B41"/>
    <w:rsid w:val="00E70BC5"/>
    <w:rsid w:val="00E70C8C"/>
    <w:rsid w:val="00E70E0F"/>
    <w:rsid w:val="00E714A6"/>
    <w:rsid w:val="00E71836"/>
    <w:rsid w:val="00E71D27"/>
    <w:rsid w:val="00E71EF3"/>
    <w:rsid w:val="00E71F94"/>
    <w:rsid w:val="00E7271C"/>
    <w:rsid w:val="00E72C3C"/>
    <w:rsid w:val="00E733DD"/>
    <w:rsid w:val="00E73BAF"/>
    <w:rsid w:val="00E7435B"/>
    <w:rsid w:val="00E74461"/>
    <w:rsid w:val="00E74932"/>
    <w:rsid w:val="00E74A7C"/>
    <w:rsid w:val="00E7508F"/>
    <w:rsid w:val="00E7535E"/>
    <w:rsid w:val="00E75388"/>
    <w:rsid w:val="00E758DE"/>
    <w:rsid w:val="00E75AFB"/>
    <w:rsid w:val="00E75B32"/>
    <w:rsid w:val="00E75EBB"/>
    <w:rsid w:val="00E762DD"/>
    <w:rsid w:val="00E76333"/>
    <w:rsid w:val="00E767F4"/>
    <w:rsid w:val="00E7685E"/>
    <w:rsid w:val="00E76AC0"/>
    <w:rsid w:val="00E77025"/>
    <w:rsid w:val="00E77469"/>
    <w:rsid w:val="00E7752A"/>
    <w:rsid w:val="00E77778"/>
    <w:rsid w:val="00E77863"/>
    <w:rsid w:val="00E8023E"/>
    <w:rsid w:val="00E80295"/>
    <w:rsid w:val="00E80896"/>
    <w:rsid w:val="00E80B92"/>
    <w:rsid w:val="00E80DA3"/>
    <w:rsid w:val="00E80FF9"/>
    <w:rsid w:val="00E819D0"/>
    <w:rsid w:val="00E81CCA"/>
    <w:rsid w:val="00E821D1"/>
    <w:rsid w:val="00E8228D"/>
    <w:rsid w:val="00E82782"/>
    <w:rsid w:val="00E82948"/>
    <w:rsid w:val="00E82C80"/>
    <w:rsid w:val="00E82F84"/>
    <w:rsid w:val="00E83169"/>
    <w:rsid w:val="00E832AC"/>
    <w:rsid w:val="00E8344A"/>
    <w:rsid w:val="00E83905"/>
    <w:rsid w:val="00E83C5F"/>
    <w:rsid w:val="00E8426A"/>
    <w:rsid w:val="00E848F3"/>
    <w:rsid w:val="00E84A9D"/>
    <w:rsid w:val="00E851AB"/>
    <w:rsid w:val="00E853E4"/>
    <w:rsid w:val="00E853F3"/>
    <w:rsid w:val="00E854FB"/>
    <w:rsid w:val="00E8555F"/>
    <w:rsid w:val="00E85837"/>
    <w:rsid w:val="00E85BAB"/>
    <w:rsid w:val="00E85D98"/>
    <w:rsid w:val="00E866EA"/>
    <w:rsid w:val="00E86870"/>
    <w:rsid w:val="00E86BF2"/>
    <w:rsid w:val="00E86CD6"/>
    <w:rsid w:val="00E87024"/>
    <w:rsid w:val="00E870B3"/>
    <w:rsid w:val="00E8719D"/>
    <w:rsid w:val="00E8746C"/>
    <w:rsid w:val="00E875EC"/>
    <w:rsid w:val="00E878F5"/>
    <w:rsid w:val="00E87ACB"/>
    <w:rsid w:val="00E90304"/>
    <w:rsid w:val="00E903F6"/>
    <w:rsid w:val="00E909C5"/>
    <w:rsid w:val="00E90A7C"/>
    <w:rsid w:val="00E90CBC"/>
    <w:rsid w:val="00E90D39"/>
    <w:rsid w:val="00E910A2"/>
    <w:rsid w:val="00E9115C"/>
    <w:rsid w:val="00E911F5"/>
    <w:rsid w:val="00E912E6"/>
    <w:rsid w:val="00E916B8"/>
    <w:rsid w:val="00E9174D"/>
    <w:rsid w:val="00E91962"/>
    <w:rsid w:val="00E91AD0"/>
    <w:rsid w:val="00E91E30"/>
    <w:rsid w:val="00E91E79"/>
    <w:rsid w:val="00E91F97"/>
    <w:rsid w:val="00E925CC"/>
    <w:rsid w:val="00E929A5"/>
    <w:rsid w:val="00E92AD0"/>
    <w:rsid w:val="00E92FE3"/>
    <w:rsid w:val="00E93721"/>
    <w:rsid w:val="00E9375D"/>
    <w:rsid w:val="00E93813"/>
    <w:rsid w:val="00E938DF"/>
    <w:rsid w:val="00E94145"/>
    <w:rsid w:val="00E94E46"/>
    <w:rsid w:val="00E94E5C"/>
    <w:rsid w:val="00E94F82"/>
    <w:rsid w:val="00E95038"/>
    <w:rsid w:val="00E95093"/>
    <w:rsid w:val="00E95209"/>
    <w:rsid w:val="00E95430"/>
    <w:rsid w:val="00E9557B"/>
    <w:rsid w:val="00E957B3"/>
    <w:rsid w:val="00E96126"/>
    <w:rsid w:val="00E96282"/>
    <w:rsid w:val="00E966A8"/>
    <w:rsid w:val="00E967AA"/>
    <w:rsid w:val="00E969A1"/>
    <w:rsid w:val="00E969D5"/>
    <w:rsid w:val="00E96CFB"/>
    <w:rsid w:val="00E974EB"/>
    <w:rsid w:val="00E9781F"/>
    <w:rsid w:val="00E978BC"/>
    <w:rsid w:val="00E97E07"/>
    <w:rsid w:val="00EA06F1"/>
    <w:rsid w:val="00EA0710"/>
    <w:rsid w:val="00EA07B7"/>
    <w:rsid w:val="00EA08EF"/>
    <w:rsid w:val="00EA0C35"/>
    <w:rsid w:val="00EA0E08"/>
    <w:rsid w:val="00EA0E45"/>
    <w:rsid w:val="00EA11C6"/>
    <w:rsid w:val="00EA1723"/>
    <w:rsid w:val="00EA1781"/>
    <w:rsid w:val="00EA18AF"/>
    <w:rsid w:val="00EA1E34"/>
    <w:rsid w:val="00EA1EA3"/>
    <w:rsid w:val="00EA2299"/>
    <w:rsid w:val="00EA22B3"/>
    <w:rsid w:val="00EA2AF2"/>
    <w:rsid w:val="00EA3123"/>
    <w:rsid w:val="00EA3166"/>
    <w:rsid w:val="00EA3449"/>
    <w:rsid w:val="00EA34A9"/>
    <w:rsid w:val="00EA38A0"/>
    <w:rsid w:val="00EA3DD8"/>
    <w:rsid w:val="00EA4212"/>
    <w:rsid w:val="00EA4356"/>
    <w:rsid w:val="00EA46DE"/>
    <w:rsid w:val="00EA4A7A"/>
    <w:rsid w:val="00EA4AEA"/>
    <w:rsid w:val="00EA5259"/>
    <w:rsid w:val="00EA5424"/>
    <w:rsid w:val="00EA544B"/>
    <w:rsid w:val="00EA561A"/>
    <w:rsid w:val="00EA5AA7"/>
    <w:rsid w:val="00EA5D61"/>
    <w:rsid w:val="00EA6358"/>
    <w:rsid w:val="00EA6360"/>
    <w:rsid w:val="00EA6685"/>
    <w:rsid w:val="00EA6788"/>
    <w:rsid w:val="00EA68AB"/>
    <w:rsid w:val="00EA6D1C"/>
    <w:rsid w:val="00EA6D4D"/>
    <w:rsid w:val="00EA6F4A"/>
    <w:rsid w:val="00EA769D"/>
    <w:rsid w:val="00EA76D6"/>
    <w:rsid w:val="00EA7A8B"/>
    <w:rsid w:val="00EA7E41"/>
    <w:rsid w:val="00EB0278"/>
    <w:rsid w:val="00EB073A"/>
    <w:rsid w:val="00EB0968"/>
    <w:rsid w:val="00EB1347"/>
    <w:rsid w:val="00EB161E"/>
    <w:rsid w:val="00EB178A"/>
    <w:rsid w:val="00EB1BB9"/>
    <w:rsid w:val="00EB1FD1"/>
    <w:rsid w:val="00EB2883"/>
    <w:rsid w:val="00EB29D7"/>
    <w:rsid w:val="00EB2A36"/>
    <w:rsid w:val="00EB2D93"/>
    <w:rsid w:val="00EB2DE8"/>
    <w:rsid w:val="00EB2EBB"/>
    <w:rsid w:val="00EB30FB"/>
    <w:rsid w:val="00EB33EC"/>
    <w:rsid w:val="00EB3479"/>
    <w:rsid w:val="00EB347A"/>
    <w:rsid w:val="00EB3778"/>
    <w:rsid w:val="00EB38F8"/>
    <w:rsid w:val="00EB3A5E"/>
    <w:rsid w:val="00EB3D96"/>
    <w:rsid w:val="00EB3EF1"/>
    <w:rsid w:val="00EB420B"/>
    <w:rsid w:val="00EB4302"/>
    <w:rsid w:val="00EB43BD"/>
    <w:rsid w:val="00EB5321"/>
    <w:rsid w:val="00EB5857"/>
    <w:rsid w:val="00EB59BB"/>
    <w:rsid w:val="00EB5C05"/>
    <w:rsid w:val="00EB5F88"/>
    <w:rsid w:val="00EB5FA4"/>
    <w:rsid w:val="00EB643C"/>
    <w:rsid w:val="00EB668F"/>
    <w:rsid w:val="00EB6EEC"/>
    <w:rsid w:val="00EB6F21"/>
    <w:rsid w:val="00EB75A0"/>
    <w:rsid w:val="00EB793A"/>
    <w:rsid w:val="00EB7A14"/>
    <w:rsid w:val="00EB7E41"/>
    <w:rsid w:val="00EC11B9"/>
    <w:rsid w:val="00EC12DE"/>
    <w:rsid w:val="00EC1915"/>
    <w:rsid w:val="00EC1D09"/>
    <w:rsid w:val="00EC2379"/>
    <w:rsid w:val="00EC263A"/>
    <w:rsid w:val="00EC29B2"/>
    <w:rsid w:val="00EC2B10"/>
    <w:rsid w:val="00EC2BFD"/>
    <w:rsid w:val="00EC2D43"/>
    <w:rsid w:val="00EC2F5E"/>
    <w:rsid w:val="00EC2FFD"/>
    <w:rsid w:val="00EC35A5"/>
    <w:rsid w:val="00EC3848"/>
    <w:rsid w:val="00EC3B74"/>
    <w:rsid w:val="00EC3C36"/>
    <w:rsid w:val="00EC3DDC"/>
    <w:rsid w:val="00EC4668"/>
    <w:rsid w:val="00EC47E3"/>
    <w:rsid w:val="00EC4A06"/>
    <w:rsid w:val="00EC4B14"/>
    <w:rsid w:val="00EC4B4D"/>
    <w:rsid w:val="00EC4D55"/>
    <w:rsid w:val="00EC5024"/>
    <w:rsid w:val="00EC5325"/>
    <w:rsid w:val="00EC57A9"/>
    <w:rsid w:val="00EC5BCB"/>
    <w:rsid w:val="00EC5F60"/>
    <w:rsid w:val="00EC66F8"/>
    <w:rsid w:val="00EC6BFD"/>
    <w:rsid w:val="00EC7048"/>
    <w:rsid w:val="00EC7174"/>
    <w:rsid w:val="00EC71C3"/>
    <w:rsid w:val="00EC7302"/>
    <w:rsid w:val="00EC7967"/>
    <w:rsid w:val="00EC7C44"/>
    <w:rsid w:val="00ED02DD"/>
    <w:rsid w:val="00ED07D2"/>
    <w:rsid w:val="00ED0A18"/>
    <w:rsid w:val="00ED0E63"/>
    <w:rsid w:val="00ED0EFF"/>
    <w:rsid w:val="00ED0F98"/>
    <w:rsid w:val="00ED1110"/>
    <w:rsid w:val="00ED11E8"/>
    <w:rsid w:val="00ED1282"/>
    <w:rsid w:val="00ED148B"/>
    <w:rsid w:val="00ED15E0"/>
    <w:rsid w:val="00ED1E92"/>
    <w:rsid w:val="00ED2295"/>
    <w:rsid w:val="00ED2D61"/>
    <w:rsid w:val="00ED359F"/>
    <w:rsid w:val="00ED3892"/>
    <w:rsid w:val="00ED38DE"/>
    <w:rsid w:val="00ED3BE4"/>
    <w:rsid w:val="00ED4BB6"/>
    <w:rsid w:val="00ED4E30"/>
    <w:rsid w:val="00ED52CC"/>
    <w:rsid w:val="00ED5874"/>
    <w:rsid w:val="00ED5ACC"/>
    <w:rsid w:val="00ED5C02"/>
    <w:rsid w:val="00ED5E62"/>
    <w:rsid w:val="00ED6343"/>
    <w:rsid w:val="00ED6A26"/>
    <w:rsid w:val="00ED6BA3"/>
    <w:rsid w:val="00ED6EF2"/>
    <w:rsid w:val="00ED722A"/>
    <w:rsid w:val="00ED74B3"/>
    <w:rsid w:val="00ED75A9"/>
    <w:rsid w:val="00ED775D"/>
    <w:rsid w:val="00ED79E4"/>
    <w:rsid w:val="00EE040E"/>
    <w:rsid w:val="00EE068E"/>
    <w:rsid w:val="00EE08E0"/>
    <w:rsid w:val="00EE09B2"/>
    <w:rsid w:val="00EE1362"/>
    <w:rsid w:val="00EE1502"/>
    <w:rsid w:val="00EE1541"/>
    <w:rsid w:val="00EE16DE"/>
    <w:rsid w:val="00EE1BDC"/>
    <w:rsid w:val="00EE1CE8"/>
    <w:rsid w:val="00EE1E5E"/>
    <w:rsid w:val="00EE2173"/>
    <w:rsid w:val="00EE22E4"/>
    <w:rsid w:val="00EE249C"/>
    <w:rsid w:val="00EE2890"/>
    <w:rsid w:val="00EE2A4C"/>
    <w:rsid w:val="00EE2DFB"/>
    <w:rsid w:val="00EE2ED9"/>
    <w:rsid w:val="00EE2FE0"/>
    <w:rsid w:val="00EE33A3"/>
    <w:rsid w:val="00EE38E7"/>
    <w:rsid w:val="00EE3B7A"/>
    <w:rsid w:val="00EE498F"/>
    <w:rsid w:val="00EE4E9D"/>
    <w:rsid w:val="00EE5182"/>
    <w:rsid w:val="00EE5291"/>
    <w:rsid w:val="00EE5391"/>
    <w:rsid w:val="00EE549F"/>
    <w:rsid w:val="00EE55F7"/>
    <w:rsid w:val="00EE5A1C"/>
    <w:rsid w:val="00EE5A30"/>
    <w:rsid w:val="00EE5A53"/>
    <w:rsid w:val="00EE6047"/>
    <w:rsid w:val="00EE6630"/>
    <w:rsid w:val="00EE6981"/>
    <w:rsid w:val="00EE6BAC"/>
    <w:rsid w:val="00EE7979"/>
    <w:rsid w:val="00EE7A23"/>
    <w:rsid w:val="00EE7AED"/>
    <w:rsid w:val="00EE7F20"/>
    <w:rsid w:val="00EF05A1"/>
    <w:rsid w:val="00EF0770"/>
    <w:rsid w:val="00EF08AE"/>
    <w:rsid w:val="00EF0B70"/>
    <w:rsid w:val="00EF0DB5"/>
    <w:rsid w:val="00EF0DD2"/>
    <w:rsid w:val="00EF1422"/>
    <w:rsid w:val="00EF1AE9"/>
    <w:rsid w:val="00EF1B06"/>
    <w:rsid w:val="00EF1DEF"/>
    <w:rsid w:val="00EF1EA4"/>
    <w:rsid w:val="00EF23AC"/>
    <w:rsid w:val="00EF27A8"/>
    <w:rsid w:val="00EF2827"/>
    <w:rsid w:val="00EF2917"/>
    <w:rsid w:val="00EF366C"/>
    <w:rsid w:val="00EF39BE"/>
    <w:rsid w:val="00EF3AD4"/>
    <w:rsid w:val="00EF3C4C"/>
    <w:rsid w:val="00EF3D27"/>
    <w:rsid w:val="00EF4437"/>
    <w:rsid w:val="00EF4463"/>
    <w:rsid w:val="00EF4850"/>
    <w:rsid w:val="00EF497B"/>
    <w:rsid w:val="00EF51B6"/>
    <w:rsid w:val="00EF5453"/>
    <w:rsid w:val="00EF5869"/>
    <w:rsid w:val="00EF5BAC"/>
    <w:rsid w:val="00EF5F75"/>
    <w:rsid w:val="00EF60A1"/>
    <w:rsid w:val="00EF629F"/>
    <w:rsid w:val="00EF6878"/>
    <w:rsid w:val="00EF6B4C"/>
    <w:rsid w:val="00EF6D0F"/>
    <w:rsid w:val="00EF6E3A"/>
    <w:rsid w:val="00EF74F9"/>
    <w:rsid w:val="00EF754C"/>
    <w:rsid w:val="00EF78C9"/>
    <w:rsid w:val="00EF7C1C"/>
    <w:rsid w:val="00EF7C60"/>
    <w:rsid w:val="00EF7CE3"/>
    <w:rsid w:val="00EF7D6D"/>
    <w:rsid w:val="00F00779"/>
    <w:rsid w:val="00F00B88"/>
    <w:rsid w:val="00F00CBC"/>
    <w:rsid w:val="00F00E00"/>
    <w:rsid w:val="00F00F67"/>
    <w:rsid w:val="00F014C9"/>
    <w:rsid w:val="00F01F0F"/>
    <w:rsid w:val="00F023E8"/>
    <w:rsid w:val="00F02709"/>
    <w:rsid w:val="00F028FE"/>
    <w:rsid w:val="00F0298E"/>
    <w:rsid w:val="00F02C6D"/>
    <w:rsid w:val="00F03051"/>
    <w:rsid w:val="00F0345E"/>
    <w:rsid w:val="00F03552"/>
    <w:rsid w:val="00F03822"/>
    <w:rsid w:val="00F038BD"/>
    <w:rsid w:val="00F03B3A"/>
    <w:rsid w:val="00F043EB"/>
    <w:rsid w:val="00F044B5"/>
    <w:rsid w:val="00F04846"/>
    <w:rsid w:val="00F05790"/>
    <w:rsid w:val="00F05AA2"/>
    <w:rsid w:val="00F05FEC"/>
    <w:rsid w:val="00F0630E"/>
    <w:rsid w:val="00F0641A"/>
    <w:rsid w:val="00F066C6"/>
    <w:rsid w:val="00F06C41"/>
    <w:rsid w:val="00F077FA"/>
    <w:rsid w:val="00F079C2"/>
    <w:rsid w:val="00F07A14"/>
    <w:rsid w:val="00F1046E"/>
    <w:rsid w:val="00F105BC"/>
    <w:rsid w:val="00F10787"/>
    <w:rsid w:val="00F10AE7"/>
    <w:rsid w:val="00F10B84"/>
    <w:rsid w:val="00F10DD0"/>
    <w:rsid w:val="00F10E2C"/>
    <w:rsid w:val="00F11029"/>
    <w:rsid w:val="00F11662"/>
    <w:rsid w:val="00F12599"/>
    <w:rsid w:val="00F12617"/>
    <w:rsid w:val="00F12889"/>
    <w:rsid w:val="00F12DB8"/>
    <w:rsid w:val="00F12E37"/>
    <w:rsid w:val="00F12FCC"/>
    <w:rsid w:val="00F136E5"/>
    <w:rsid w:val="00F138D8"/>
    <w:rsid w:val="00F13B7D"/>
    <w:rsid w:val="00F14195"/>
    <w:rsid w:val="00F1419E"/>
    <w:rsid w:val="00F1425D"/>
    <w:rsid w:val="00F14675"/>
    <w:rsid w:val="00F149C7"/>
    <w:rsid w:val="00F15010"/>
    <w:rsid w:val="00F1516C"/>
    <w:rsid w:val="00F15511"/>
    <w:rsid w:val="00F1596A"/>
    <w:rsid w:val="00F161FC"/>
    <w:rsid w:val="00F16583"/>
    <w:rsid w:val="00F17199"/>
    <w:rsid w:val="00F17504"/>
    <w:rsid w:val="00F177E3"/>
    <w:rsid w:val="00F17973"/>
    <w:rsid w:val="00F17AA6"/>
    <w:rsid w:val="00F17B69"/>
    <w:rsid w:val="00F17CB3"/>
    <w:rsid w:val="00F2043B"/>
    <w:rsid w:val="00F20C2B"/>
    <w:rsid w:val="00F20CA2"/>
    <w:rsid w:val="00F20F5F"/>
    <w:rsid w:val="00F21113"/>
    <w:rsid w:val="00F21135"/>
    <w:rsid w:val="00F2146B"/>
    <w:rsid w:val="00F21AA6"/>
    <w:rsid w:val="00F2210C"/>
    <w:rsid w:val="00F221FF"/>
    <w:rsid w:val="00F222EF"/>
    <w:rsid w:val="00F229A0"/>
    <w:rsid w:val="00F22A04"/>
    <w:rsid w:val="00F22C86"/>
    <w:rsid w:val="00F22E2E"/>
    <w:rsid w:val="00F22FD6"/>
    <w:rsid w:val="00F23060"/>
    <w:rsid w:val="00F23424"/>
    <w:rsid w:val="00F23822"/>
    <w:rsid w:val="00F23B11"/>
    <w:rsid w:val="00F23B42"/>
    <w:rsid w:val="00F241DE"/>
    <w:rsid w:val="00F243D4"/>
    <w:rsid w:val="00F244F5"/>
    <w:rsid w:val="00F247E6"/>
    <w:rsid w:val="00F248AC"/>
    <w:rsid w:val="00F24A06"/>
    <w:rsid w:val="00F24FF4"/>
    <w:rsid w:val="00F25809"/>
    <w:rsid w:val="00F25A17"/>
    <w:rsid w:val="00F25AB5"/>
    <w:rsid w:val="00F25D7C"/>
    <w:rsid w:val="00F25FE9"/>
    <w:rsid w:val="00F2616E"/>
    <w:rsid w:val="00F2619E"/>
    <w:rsid w:val="00F26424"/>
    <w:rsid w:val="00F265D0"/>
    <w:rsid w:val="00F266E3"/>
    <w:rsid w:val="00F267E4"/>
    <w:rsid w:val="00F26A18"/>
    <w:rsid w:val="00F26A47"/>
    <w:rsid w:val="00F26D3E"/>
    <w:rsid w:val="00F26E0F"/>
    <w:rsid w:val="00F26F6A"/>
    <w:rsid w:val="00F26FC4"/>
    <w:rsid w:val="00F27460"/>
    <w:rsid w:val="00F27BF4"/>
    <w:rsid w:val="00F27DF6"/>
    <w:rsid w:val="00F302F9"/>
    <w:rsid w:val="00F30B07"/>
    <w:rsid w:val="00F313E7"/>
    <w:rsid w:val="00F31521"/>
    <w:rsid w:val="00F31633"/>
    <w:rsid w:val="00F31692"/>
    <w:rsid w:val="00F31953"/>
    <w:rsid w:val="00F31B07"/>
    <w:rsid w:val="00F31D69"/>
    <w:rsid w:val="00F31E6A"/>
    <w:rsid w:val="00F31EB5"/>
    <w:rsid w:val="00F31F5F"/>
    <w:rsid w:val="00F326B6"/>
    <w:rsid w:val="00F32A94"/>
    <w:rsid w:val="00F32C8F"/>
    <w:rsid w:val="00F334DC"/>
    <w:rsid w:val="00F33A88"/>
    <w:rsid w:val="00F33B87"/>
    <w:rsid w:val="00F33C8F"/>
    <w:rsid w:val="00F34299"/>
    <w:rsid w:val="00F34850"/>
    <w:rsid w:val="00F34A9B"/>
    <w:rsid w:val="00F34C46"/>
    <w:rsid w:val="00F350C2"/>
    <w:rsid w:val="00F354C9"/>
    <w:rsid w:val="00F354CB"/>
    <w:rsid w:val="00F35EB6"/>
    <w:rsid w:val="00F36041"/>
    <w:rsid w:val="00F362B3"/>
    <w:rsid w:val="00F36712"/>
    <w:rsid w:val="00F3682E"/>
    <w:rsid w:val="00F3695A"/>
    <w:rsid w:val="00F36A11"/>
    <w:rsid w:val="00F36C74"/>
    <w:rsid w:val="00F36D83"/>
    <w:rsid w:val="00F36EEF"/>
    <w:rsid w:val="00F36F15"/>
    <w:rsid w:val="00F3722D"/>
    <w:rsid w:val="00F37574"/>
    <w:rsid w:val="00F37720"/>
    <w:rsid w:val="00F37734"/>
    <w:rsid w:val="00F37975"/>
    <w:rsid w:val="00F37A0B"/>
    <w:rsid w:val="00F37AC7"/>
    <w:rsid w:val="00F37C25"/>
    <w:rsid w:val="00F4013A"/>
    <w:rsid w:val="00F40471"/>
    <w:rsid w:val="00F40694"/>
    <w:rsid w:val="00F40957"/>
    <w:rsid w:val="00F40B38"/>
    <w:rsid w:val="00F40DB6"/>
    <w:rsid w:val="00F40F9A"/>
    <w:rsid w:val="00F41091"/>
    <w:rsid w:val="00F41697"/>
    <w:rsid w:val="00F42BC0"/>
    <w:rsid w:val="00F4312A"/>
    <w:rsid w:val="00F43838"/>
    <w:rsid w:val="00F43969"/>
    <w:rsid w:val="00F43D64"/>
    <w:rsid w:val="00F43E7B"/>
    <w:rsid w:val="00F4412E"/>
    <w:rsid w:val="00F44679"/>
    <w:rsid w:val="00F446B3"/>
    <w:rsid w:val="00F44718"/>
    <w:rsid w:val="00F44E3A"/>
    <w:rsid w:val="00F44E92"/>
    <w:rsid w:val="00F44E97"/>
    <w:rsid w:val="00F451BD"/>
    <w:rsid w:val="00F45801"/>
    <w:rsid w:val="00F45965"/>
    <w:rsid w:val="00F45BF5"/>
    <w:rsid w:val="00F45EF7"/>
    <w:rsid w:val="00F45F7D"/>
    <w:rsid w:val="00F46030"/>
    <w:rsid w:val="00F47280"/>
    <w:rsid w:val="00F4750A"/>
    <w:rsid w:val="00F47545"/>
    <w:rsid w:val="00F47BF4"/>
    <w:rsid w:val="00F47D1C"/>
    <w:rsid w:val="00F500BC"/>
    <w:rsid w:val="00F50340"/>
    <w:rsid w:val="00F504B0"/>
    <w:rsid w:val="00F50965"/>
    <w:rsid w:val="00F50B91"/>
    <w:rsid w:val="00F50B9A"/>
    <w:rsid w:val="00F50F32"/>
    <w:rsid w:val="00F51049"/>
    <w:rsid w:val="00F512FB"/>
    <w:rsid w:val="00F51A0E"/>
    <w:rsid w:val="00F51A1A"/>
    <w:rsid w:val="00F52304"/>
    <w:rsid w:val="00F53327"/>
    <w:rsid w:val="00F535E6"/>
    <w:rsid w:val="00F536B0"/>
    <w:rsid w:val="00F5371E"/>
    <w:rsid w:val="00F53726"/>
    <w:rsid w:val="00F53C3B"/>
    <w:rsid w:val="00F53CF6"/>
    <w:rsid w:val="00F53F5D"/>
    <w:rsid w:val="00F5402E"/>
    <w:rsid w:val="00F54B87"/>
    <w:rsid w:val="00F54D20"/>
    <w:rsid w:val="00F550AE"/>
    <w:rsid w:val="00F5588B"/>
    <w:rsid w:val="00F55980"/>
    <w:rsid w:val="00F55F1C"/>
    <w:rsid w:val="00F5613B"/>
    <w:rsid w:val="00F56228"/>
    <w:rsid w:val="00F56439"/>
    <w:rsid w:val="00F569C4"/>
    <w:rsid w:val="00F56C1D"/>
    <w:rsid w:val="00F56DF6"/>
    <w:rsid w:val="00F57266"/>
    <w:rsid w:val="00F574A3"/>
    <w:rsid w:val="00F577C7"/>
    <w:rsid w:val="00F57822"/>
    <w:rsid w:val="00F600F5"/>
    <w:rsid w:val="00F6010F"/>
    <w:rsid w:val="00F601AF"/>
    <w:rsid w:val="00F60208"/>
    <w:rsid w:val="00F60377"/>
    <w:rsid w:val="00F609D9"/>
    <w:rsid w:val="00F60E9D"/>
    <w:rsid w:val="00F61980"/>
    <w:rsid w:val="00F61AE9"/>
    <w:rsid w:val="00F61EE5"/>
    <w:rsid w:val="00F62014"/>
    <w:rsid w:val="00F622E0"/>
    <w:rsid w:val="00F627DC"/>
    <w:rsid w:val="00F627E9"/>
    <w:rsid w:val="00F62897"/>
    <w:rsid w:val="00F62B53"/>
    <w:rsid w:val="00F62C86"/>
    <w:rsid w:val="00F62CBF"/>
    <w:rsid w:val="00F63CF7"/>
    <w:rsid w:val="00F64146"/>
    <w:rsid w:val="00F646D6"/>
    <w:rsid w:val="00F651D5"/>
    <w:rsid w:val="00F65E4B"/>
    <w:rsid w:val="00F65E8D"/>
    <w:rsid w:val="00F6617C"/>
    <w:rsid w:val="00F664E9"/>
    <w:rsid w:val="00F66838"/>
    <w:rsid w:val="00F66E75"/>
    <w:rsid w:val="00F67110"/>
    <w:rsid w:val="00F671F0"/>
    <w:rsid w:val="00F6726B"/>
    <w:rsid w:val="00F674ED"/>
    <w:rsid w:val="00F677E1"/>
    <w:rsid w:val="00F67A63"/>
    <w:rsid w:val="00F7044B"/>
    <w:rsid w:val="00F70974"/>
    <w:rsid w:val="00F70B57"/>
    <w:rsid w:val="00F70D7E"/>
    <w:rsid w:val="00F70E55"/>
    <w:rsid w:val="00F70EE6"/>
    <w:rsid w:val="00F71107"/>
    <w:rsid w:val="00F7176F"/>
    <w:rsid w:val="00F7179C"/>
    <w:rsid w:val="00F71920"/>
    <w:rsid w:val="00F71A07"/>
    <w:rsid w:val="00F72850"/>
    <w:rsid w:val="00F72CD2"/>
    <w:rsid w:val="00F73062"/>
    <w:rsid w:val="00F73357"/>
    <w:rsid w:val="00F734A5"/>
    <w:rsid w:val="00F738B5"/>
    <w:rsid w:val="00F738E0"/>
    <w:rsid w:val="00F739C8"/>
    <w:rsid w:val="00F73B32"/>
    <w:rsid w:val="00F74020"/>
    <w:rsid w:val="00F74159"/>
    <w:rsid w:val="00F742FE"/>
    <w:rsid w:val="00F7458D"/>
    <w:rsid w:val="00F7472B"/>
    <w:rsid w:val="00F74B41"/>
    <w:rsid w:val="00F74BA2"/>
    <w:rsid w:val="00F75089"/>
    <w:rsid w:val="00F75134"/>
    <w:rsid w:val="00F75915"/>
    <w:rsid w:val="00F75DEB"/>
    <w:rsid w:val="00F75EA0"/>
    <w:rsid w:val="00F75FF6"/>
    <w:rsid w:val="00F762D7"/>
    <w:rsid w:val="00F7689F"/>
    <w:rsid w:val="00F76FD0"/>
    <w:rsid w:val="00F774AC"/>
    <w:rsid w:val="00F77577"/>
    <w:rsid w:val="00F775CD"/>
    <w:rsid w:val="00F77883"/>
    <w:rsid w:val="00F779EF"/>
    <w:rsid w:val="00F77AA2"/>
    <w:rsid w:val="00F77ED1"/>
    <w:rsid w:val="00F77F26"/>
    <w:rsid w:val="00F80460"/>
    <w:rsid w:val="00F80473"/>
    <w:rsid w:val="00F80833"/>
    <w:rsid w:val="00F810A6"/>
    <w:rsid w:val="00F812E2"/>
    <w:rsid w:val="00F81415"/>
    <w:rsid w:val="00F8142A"/>
    <w:rsid w:val="00F815E0"/>
    <w:rsid w:val="00F81D31"/>
    <w:rsid w:val="00F82438"/>
    <w:rsid w:val="00F8245B"/>
    <w:rsid w:val="00F8276D"/>
    <w:rsid w:val="00F83227"/>
    <w:rsid w:val="00F8374B"/>
    <w:rsid w:val="00F83762"/>
    <w:rsid w:val="00F83B1E"/>
    <w:rsid w:val="00F83B72"/>
    <w:rsid w:val="00F83C0E"/>
    <w:rsid w:val="00F83D50"/>
    <w:rsid w:val="00F83DA4"/>
    <w:rsid w:val="00F83DDB"/>
    <w:rsid w:val="00F84863"/>
    <w:rsid w:val="00F84D01"/>
    <w:rsid w:val="00F851C2"/>
    <w:rsid w:val="00F85696"/>
    <w:rsid w:val="00F856F0"/>
    <w:rsid w:val="00F85976"/>
    <w:rsid w:val="00F85AC5"/>
    <w:rsid w:val="00F85AE6"/>
    <w:rsid w:val="00F85E80"/>
    <w:rsid w:val="00F86263"/>
    <w:rsid w:val="00F867B2"/>
    <w:rsid w:val="00F86ACE"/>
    <w:rsid w:val="00F86CE6"/>
    <w:rsid w:val="00F86F42"/>
    <w:rsid w:val="00F8732A"/>
    <w:rsid w:val="00F87360"/>
    <w:rsid w:val="00F875FE"/>
    <w:rsid w:val="00F876A0"/>
    <w:rsid w:val="00F876AC"/>
    <w:rsid w:val="00F87967"/>
    <w:rsid w:val="00F87AFF"/>
    <w:rsid w:val="00F87C3C"/>
    <w:rsid w:val="00F90238"/>
    <w:rsid w:val="00F90276"/>
    <w:rsid w:val="00F90290"/>
    <w:rsid w:val="00F90515"/>
    <w:rsid w:val="00F90856"/>
    <w:rsid w:val="00F90E24"/>
    <w:rsid w:val="00F90FA2"/>
    <w:rsid w:val="00F914AE"/>
    <w:rsid w:val="00F919A8"/>
    <w:rsid w:val="00F919DA"/>
    <w:rsid w:val="00F92025"/>
    <w:rsid w:val="00F92050"/>
    <w:rsid w:val="00F92488"/>
    <w:rsid w:val="00F925F8"/>
    <w:rsid w:val="00F92679"/>
    <w:rsid w:val="00F92A5C"/>
    <w:rsid w:val="00F92A83"/>
    <w:rsid w:val="00F92DE4"/>
    <w:rsid w:val="00F937D3"/>
    <w:rsid w:val="00F9384C"/>
    <w:rsid w:val="00F93CB2"/>
    <w:rsid w:val="00F93D20"/>
    <w:rsid w:val="00F93F0F"/>
    <w:rsid w:val="00F94113"/>
    <w:rsid w:val="00F944F4"/>
    <w:rsid w:val="00F9451B"/>
    <w:rsid w:val="00F94625"/>
    <w:rsid w:val="00F94752"/>
    <w:rsid w:val="00F94BC7"/>
    <w:rsid w:val="00F9514A"/>
    <w:rsid w:val="00F95391"/>
    <w:rsid w:val="00F955F9"/>
    <w:rsid w:val="00F958C6"/>
    <w:rsid w:val="00F959C3"/>
    <w:rsid w:val="00F95A36"/>
    <w:rsid w:val="00F95AB8"/>
    <w:rsid w:val="00F95B16"/>
    <w:rsid w:val="00F95F43"/>
    <w:rsid w:val="00F960EE"/>
    <w:rsid w:val="00F96531"/>
    <w:rsid w:val="00F96A3C"/>
    <w:rsid w:val="00F96EAD"/>
    <w:rsid w:val="00F978EB"/>
    <w:rsid w:val="00F979B7"/>
    <w:rsid w:val="00FA0509"/>
    <w:rsid w:val="00FA06EF"/>
    <w:rsid w:val="00FA07B0"/>
    <w:rsid w:val="00FA0807"/>
    <w:rsid w:val="00FA0A6A"/>
    <w:rsid w:val="00FA0EB8"/>
    <w:rsid w:val="00FA1345"/>
    <w:rsid w:val="00FA14B7"/>
    <w:rsid w:val="00FA1761"/>
    <w:rsid w:val="00FA19DC"/>
    <w:rsid w:val="00FA203D"/>
    <w:rsid w:val="00FA2A1F"/>
    <w:rsid w:val="00FA2BA9"/>
    <w:rsid w:val="00FA2F67"/>
    <w:rsid w:val="00FA31CF"/>
    <w:rsid w:val="00FA335C"/>
    <w:rsid w:val="00FA3CCA"/>
    <w:rsid w:val="00FA3CE3"/>
    <w:rsid w:val="00FA4485"/>
    <w:rsid w:val="00FA4883"/>
    <w:rsid w:val="00FA4A61"/>
    <w:rsid w:val="00FA4E92"/>
    <w:rsid w:val="00FA51E2"/>
    <w:rsid w:val="00FA525D"/>
    <w:rsid w:val="00FA563F"/>
    <w:rsid w:val="00FA59F0"/>
    <w:rsid w:val="00FA60B6"/>
    <w:rsid w:val="00FA62E0"/>
    <w:rsid w:val="00FA638B"/>
    <w:rsid w:val="00FA63EE"/>
    <w:rsid w:val="00FA64A2"/>
    <w:rsid w:val="00FA6634"/>
    <w:rsid w:val="00FA6AFA"/>
    <w:rsid w:val="00FA6FB5"/>
    <w:rsid w:val="00FA71CF"/>
    <w:rsid w:val="00FA7564"/>
    <w:rsid w:val="00FA7D84"/>
    <w:rsid w:val="00FB00C2"/>
    <w:rsid w:val="00FB0172"/>
    <w:rsid w:val="00FB0704"/>
    <w:rsid w:val="00FB0804"/>
    <w:rsid w:val="00FB127E"/>
    <w:rsid w:val="00FB1457"/>
    <w:rsid w:val="00FB1596"/>
    <w:rsid w:val="00FB183F"/>
    <w:rsid w:val="00FB18DA"/>
    <w:rsid w:val="00FB19B3"/>
    <w:rsid w:val="00FB19C9"/>
    <w:rsid w:val="00FB1A91"/>
    <w:rsid w:val="00FB1E97"/>
    <w:rsid w:val="00FB2130"/>
    <w:rsid w:val="00FB241F"/>
    <w:rsid w:val="00FB249C"/>
    <w:rsid w:val="00FB2945"/>
    <w:rsid w:val="00FB2C62"/>
    <w:rsid w:val="00FB2CA9"/>
    <w:rsid w:val="00FB31B2"/>
    <w:rsid w:val="00FB3296"/>
    <w:rsid w:val="00FB3577"/>
    <w:rsid w:val="00FB3699"/>
    <w:rsid w:val="00FB3958"/>
    <w:rsid w:val="00FB3A69"/>
    <w:rsid w:val="00FB3B05"/>
    <w:rsid w:val="00FB3DF0"/>
    <w:rsid w:val="00FB3E3D"/>
    <w:rsid w:val="00FB410C"/>
    <w:rsid w:val="00FB4117"/>
    <w:rsid w:val="00FB41B5"/>
    <w:rsid w:val="00FB4271"/>
    <w:rsid w:val="00FB427D"/>
    <w:rsid w:val="00FB43EB"/>
    <w:rsid w:val="00FB4B3B"/>
    <w:rsid w:val="00FB4B3C"/>
    <w:rsid w:val="00FB4BC4"/>
    <w:rsid w:val="00FB51A5"/>
    <w:rsid w:val="00FB56A5"/>
    <w:rsid w:val="00FB57B3"/>
    <w:rsid w:val="00FB5F4F"/>
    <w:rsid w:val="00FB6560"/>
    <w:rsid w:val="00FB688E"/>
    <w:rsid w:val="00FB6B79"/>
    <w:rsid w:val="00FB6BCE"/>
    <w:rsid w:val="00FB737E"/>
    <w:rsid w:val="00FB7387"/>
    <w:rsid w:val="00FB75B5"/>
    <w:rsid w:val="00FB76E1"/>
    <w:rsid w:val="00FB799B"/>
    <w:rsid w:val="00FB7E90"/>
    <w:rsid w:val="00FB7EFF"/>
    <w:rsid w:val="00FB7F07"/>
    <w:rsid w:val="00FC016C"/>
    <w:rsid w:val="00FC069F"/>
    <w:rsid w:val="00FC08B5"/>
    <w:rsid w:val="00FC0AC3"/>
    <w:rsid w:val="00FC0E08"/>
    <w:rsid w:val="00FC10B4"/>
    <w:rsid w:val="00FC1402"/>
    <w:rsid w:val="00FC1520"/>
    <w:rsid w:val="00FC1614"/>
    <w:rsid w:val="00FC1696"/>
    <w:rsid w:val="00FC1919"/>
    <w:rsid w:val="00FC1D89"/>
    <w:rsid w:val="00FC23FC"/>
    <w:rsid w:val="00FC279F"/>
    <w:rsid w:val="00FC2B39"/>
    <w:rsid w:val="00FC2C3D"/>
    <w:rsid w:val="00FC2E2E"/>
    <w:rsid w:val="00FC3608"/>
    <w:rsid w:val="00FC38B5"/>
    <w:rsid w:val="00FC3BB0"/>
    <w:rsid w:val="00FC413B"/>
    <w:rsid w:val="00FC43DB"/>
    <w:rsid w:val="00FC49B4"/>
    <w:rsid w:val="00FC4B69"/>
    <w:rsid w:val="00FC502D"/>
    <w:rsid w:val="00FC53B4"/>
    <w:rsid w:val="00FC53E6"/>
    <w:rsid w:val="00FC5634"/>
    <w:rsid w:val="00FC5AA5"/>
    <w:rsid w:val="00FC5C8E"/>
    <w:rsid w:val="00FC5DA2"/>
    <w:rsid w:val="00FC68ED"/>
    <w:rsid w:val="00FC6995"/>
    <w:rsid w:val="00FC6C72"/>
    <w:rsid w:val="00FC7185"/>
    <w:rsid w:val="00FC73C5"/>
    <w:rsid w:val="00FC73D0"/>
    <w:rsid w:val="00FD0194"/>
    <w:rsid w:val="00FD0497"/>
    <w:rsid w:val="00FD0796"/>
    <w:rsid w:val="00FD0937"/>
    <w:rsid w:val="00FD0AAD"/>
    <w:rsid w:val="00FD0AAF"/>
    <w:rsid w:val="00FD1551"/>
    <w:rsid w:val="00FD1E95"/>
    <w:rsid w:val="00FD1EF7"/>
    <w:rsid w:val="00FD1F73"/>
    <w:rsid w:val="00FD21FD"/>
    <w:rsid w:val="00FD24F0"/>
    <w:rsid w:val="00FD2A56"/>
    <w:rsid w:val="00FD2C59"/>
    <w:rsid w:val="00FD2C93"/>
    <w:rsid w:val="00FD2F26"/>
    <w:rsid w:val="00FD2F98"/>
    <w:rsid w:val="00FD30CB"/>
    <w:rsid w:val="00FD317B"/>
    <w:rsid w:val="00FD3292"/>
    <w:rsid w:val="00FD33DB"/>
    <w:rsid w:val="00FD33E3"/>
    <w:rsid w:val="00FD3418"/>
    <w:rsid w:val="00FD342A"/>
    <w:rsid w:val="00FD392D"/>
    <w:rsid w:val="00FD3C1B"/>
    <w:rsid w:val="00FD3F09"/>
    <w:rsid w:val="00FD4AD1"/>
    <w:rsid w:val="00FD4BED"/>
    <w:rsid w:val="00FD4D48"/>
    <w:rsid w:val="00FD4D50"/>
    <w:rsid w:val="00FD5200"/>
    <w:rsid w:val="00FD52B3"/>
    <w:rsid w:val="00FD5400"/>
    <w:rsid w:val="00FD55C3"/>
    <w:rsid w:val="00FD579E"/>
    <w:rsid w:val="00FD5A97"/>
    <w:rsid w:val="00FD5B26"/>
    <w:rsid w:val="00FD5BC9"/>
    <w:rsid w:val="00FD5C90"/>
    <w:rsid w:val="00FD5C94"/>
    <w:rsid w:val="00FD5CED"/>
    <w:rsid w:val="00FD6525"/>
    <w:rsid w:val="00FD6563"/>
    <w:rsid w:val="00FD77B8"/>
    <w:rsid w:val="00FD7D82"/>
    <w:rsid w:val="00FE013A"/>
    <w:rsid w:val="00FE01D3"/>
    <w:rsid w:val="00FE0591"/>
    <w:rsid w:val="00FE05E6"/>
    <w:rsid w:val="00FE08D1"/>
    <w:rsid w:val="00FE0C1B"/>
    <w:rsid w:val="00FE0F51"/>
    <w:rsid w:val="00FE130E"/>
    <w:rsid w:val="00FE152E"/>
    <w:rsid w:val="00FE1DB1"/>
    <w:rsid w:val="00FE1FE9"/>
    <w:rsid w:val="00FE2272"/>
    <w:rsid w:val="00FE253C"/>
    <w:rsid w:val="00FE2C55"/>
    <w:rsid w:val="00FE2DA2"/>
    <w:rsid w:val="00FE2DB8"/>
    <w:rsid w:val="00FE2E74"/>
    <w:rsid w:val="00FE2ED8"/>
    <w:rsid w:val="00FE2FB8"/>
    <w:rsid w:val="00FE32FC"/>
    <w:rsid w:val="00FE3499"/>
    <w:rsid w:val="00FE399B"/>
    <w:rsid w:val="00FE3E47"/>
    <w:rsid w:val="00FE4099"/>
    <w:rsid w:val="00FE40E7"/>
    <w:rsid w:val="00FE44B5"/>
    <w:rsid w:val="00FE479B"/>
    <w:rsid w:val="00FE4DEC"/>
    <w:rsid w:val="00FE4E88"/>
    <w:rsid w:val="00FE4F3D"/>
    <w:rsid w:val="00FE510C"/>
    <w:rsid w:val="00FE5254"/>
    <w:rsid w:val="00FE566D"/>
    <w:rsid w:val="00FE57DE"/>
    <w:rsid w:val="00FE5B3B"/>
    <w:rsid w:val="00FE5C95"/>
    <w:rsid w:val="00FE5D31"/>
    <w:rsid w:val="00FE5DF6"/>
    <w:rsid w:val="00FE6534"/>
    <w:rsid w:val="00FE6640"/>
    <w:rsid w:val="00FE66AE"/>
    <w:rsid w:val="00FE6821"/>
    <w:rsid w:val="00FE69C5"/>
    <w:rsid w:val="00FE69C6"/>
    <w:rsid w:val="00FE6DFD"/>
    <w:rsid w:val="00FE706E"/>
    <w:rsid w:val="00FE7264"/>
    <w:rsid w:val="00FE7624"/>
    <w:rsid w:val="00FE79E2"/>
    <w:rsid w:val="00FE7D85"/>
    <w:rsid w:val="00FF0C6E"/>
    <w:rsid w:val="00FF0DAF"/>
    <w:rsid w:val="00FF1437"/>
    <w:rsid w:val="00FF14AD"/>
    <w:rsid w:val="00FF1694"/>
    <w:rsid w:val="00FF19BA"/>
    <w:rsid w:val="00FF1C4B"/>
    <w:rsid w:val="00FF1E81"/>
    <w:rsid w:val="00FF2308"/>
    <w:rsid w:val="00FF2671"/>
    <w:rsid w:val="00FF28CE"/>
    <w:rsid w:val="00FF2FB3"/>
    <w:rsid w:val="00FF30B9"/>
    <w:rsid w:val="00FF33AA"/>
    <w:rsid w:val="00FF357A"/>
    <w:rsid w:val="00FF37B3"/>
    <w:rsid w:val="00FF3D1D"/>
    <w:rsid w:val="00FF3E6D"/>
    <w:rsid w:val="00FF3E7F"/>
    <w:rsid w:val="00FF4BEE"/>
    <w:rsid w:val="00FF4E3C"/>
    <w:rsid w:val="00FF5087"/>
    <w:rsid w:val="00FF5589"/>
    <w:rsid w:val="00FF5594"/>
    <w:rsid w:val="00FF5813"/>
    <w:rsid w:val="00FF614F"/>
    <w:rsid w:val="00FF61CE"/>
    <w:rsid w:val="00FF6677"/>
    <w:rsid w:val="00FF684C"/>
    <w:rsid w:val="00FF7193"/>
    <w:rsid w:val="00FF7489"/>
    <w:rsid w:val="00FF7568"/>
    <w:rsid w:val="00FF76B8"/>
    <w:rsid w:val="00FF7822"/>
    <w:rsid w:val="00FF7A5A"/>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95D881B"/>
  <w15:chartTrackingRefBased/>
  <w15:docId w15:val="{A2396FE4-B3E5-4E4F-9B8D-37A423E3AA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E50DA"/>
    <w:pPr>
      <w:spacing w:after="180"/>
    </w:pPr>
    <w:rPr>
      <w:rFonts w:ascii="Times New Roman" w:eastAsia="Times" w:hAnsi="Times New Roman"/>
      <w:lang w:val="en-GB" w:eastAsia="en-US"/>
    </w:rPr>
  </w:style>
  <w:style w:type="paragraph" w:styleId="Heading1">
    <w:name w:val="heading 1"/>
    <w:aliases w:val="H1"/>
    <w:next w:val="Normal"/>
    <w:link w:val="Heading1Char"/>
    <w:qFormat/>
    <w:rsid w:val="00850467"/>
    <w:pPr>
      <w:keepNext/>
      <w:keepLines/>
      <w:numPr>
        <w:numId w:val="1"/>
      </w:numPr>
      <w:pBdr>
        <w:top w:val="single" w:sz="12" w:space="1" w:color="auto"/>
      </w:pBdr>
      <w:spacing w:before="240" w:after="180"/>
      <w:jc w:val="both"/>
      <w:outlineLvl w:val="0"/>
    </w:pPr>
    <w:rPr>
      <w:rFonts w:ascii="Arial" w:hAnsi="Arial"/>
      <w:b/>
      <w:sz w:val="24"/>
      <w:lang w:eastAsia="en-US"/>
    </w:rPr>
  </w:style>
  <w:style w:type="paragraph" w:styleId="Heading2">
    <w:name w:val="heading 2"/>
    <w:basedOn w:val="Heading1"/>
    <w:next w:val="Normal"/>
    <w:link w:val="Heading2Char"/>
    <w:autoRedefine/>
    <w:qFormat/>
    <w:rsid w:val="00850467"/>
    <w:pPr>
      <w:numPr>
        <w:ilvl w:val="1"/>
        <w:numId w:val="0"/>
      </w:numPr>
      <w:pBdr>
        <w:top w:val="none" w:sz="0" w:space="0" w:color="auto"/>
      </w:pBdr>
      <w:spacing w:before="180"/>
      <w:outlineLvl w:val="1"/>
    </w:pPr>
    <w:rPr>
      <w:sz w:val="21"/>
    </w:rPr>
  </w:style>
  <w:style w:type="paragraph" w:styleId="Heading3">
    <w:name w:val="heading 3"/>
    <w:basedOn w:val="Heading2"/>
    <w:next w:val="Normal"/>
    <w:link w:val="Heading3Char"/>
    <w:qFormat/>
    <w:rsid w:val="00D63592"/>
    <w:pPr>
      <w:numPr>
        <w:ilvl w:val="0"/>
        <w:numId w:val="40"/>
      </w:numPr>
      <w:spacing w:before="120"/>
      <w:outlineLvl w:val="2"/>
    </w:pPr>
    <w:rPr>
      <w:rFonts w:eastAsiaTheme="minorEastAsia"/>
    </w:rPr>
  </w:style>
  <w:style w:type="paragraph" w:styleId="Heading4">
    <w:name w:val="heading 4"/>
    <w:aliases w:val="h4"/>
    <w:basedOn w:val="Heading3"/>
    <w:next w:val="Normal"/>
    <w:qFormat/>
    <w:pPr>
      <w:numPr>
        <w:ilvl w:val="3"/>
      </w:numPr>
      <w:outlineLvl w:val="3"/>
    </w:pPr>
    <w:rPr>
      <w:sz w:val="24"/>
    </w:rPr>
  </w:style>
  <w:style w:type="paragraph" w:styleId="Heading5">
    <w:name w:val="heading 5"/>
    <w:aliases w:val="h5,Heading5"/>
    <w:basedOn w:val="Heading4"/>
    <w:next w:val="Normal"/>
    <w:qFormat/>
    <w:pPr>
      <w:numPr>
        <w:ilvl w:val="5"/>
      </w:numPr>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numPr>
        <w:ilvl w:val="6"/>
      </w:numPr>
      <w:ind w:left="1985" w:hanging="1985"/>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850467"/>
    <w:rPr>
      <w:rFonts w:ascii="Arial" w:hAnsi="Arial"/>
      <w:b/>
      <w:sz w:val="24"/>
      <w:lang w:eastAsia="en-US"/>
    </w:rPr>
  </w:style>
  <w:style w:type="paragraph" w:customStyle="1" w:styleId="H6">
    <w:name w:val="H6"/>
    <w:basedOn w:val="Heading5"/>
    <w:next w:val="Normal"/>
    <w:pPr>
      <w:ind w:left="1985" w:hanging="1985"/>
      <w:outlineLvl w:val="9"/>
    </w:pPr>
    <w:rPr>
      <w:sz w:val="20"/>
    </w:rPr>
  </w:style>
  <w:style w:type="character" w:customStyle="1" w:styleId="Heading8Char">
    <w:name w:val="Heading 8 Char"/>
    <w:link w:val="Heading8"/>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rFonts w:ascii="Tms Rmn" w:hAnsi="Tms Rmn"/>
    </w:rPr>
  </w:style>
  <w:style w:type="character" w:customStyle="1" w:styleId="ListChar">
    <w:name w:val="List Char"/>
    <w:link w:val="List"/>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link w:val="ListBullet3Char"/>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pPr>
      <w:ind w:left="851"/>
    </w:pPr>
  </w:style>
  <w:style w:type="character" w:customStyle="1" w:styleId="List2Char">
    <w:name w:val="List 2 Char"/>
    <w:link w:val="List2"/>
    <w:rsid w:val="00EB33EC"/>
    <w:rPr>
      <w:lang w:val="en-GB" w:eastAsia="en-US" w:bidi="ar-SA"/>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TabList">
    <w:name w:val="TabList"/>
    <w:basedOn w:val="Normal"/>
    <w:pPr>
      <w:tabs>
        <w:tab w:val="left" w:pos="1134"/>
      </w:tabs>
      <w:spacing w:after="0"/>
    </w:pPr>
  </w:style>
  <w:style w:type="character" w:customStyle="1" w:styleId="Guidance">
    <w:name w:val="Guidance"/>
    <w:rPr>
      <w:i/>
      <w:color w:val="0000FF"/>
    </w:rPr>
  </w:style>
  <w:style w:type="character" w:styleId="Hyperlink">
    <w:name w:val="Hyperlink"/>
    <w:uiPriority w:val="99"/>
    <w:rPr>
      <w:color w:val="0000FF"/>
      <w:u w:val="single"/>
    </w:r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
    <w:basedOn w:val="Normal"/>
    <w:next w:val="Normal"/>
    <w:link w:val="CaptionChar1"/>
    <w:qFormat/>
    <w:pPr>
      <w:spacing w:before="120" w:after="120"/>
    </w:pPr>
    <w:rPr>
      <w:b/>
    </w:rPr>
  </w:style>
  <w:style w:type="paragraph" w:customStyle="1" w:styleId="tabletext">
    <w:name w:val="table text"/>
    <w:basedOn w:val="Normal"/>
    <w:next w:val="table"/>
    <w:pPr>
      <w:spacing w:after="0"/>
    </w:pPr>
    <w:rPr>
      <w:i/>
    </w:rPr>
  </w:style>
  <w:style w:type="paragraph" w:customStyle="1" w:styleId="table">
    <w:name w:val="table"/>
    <w:basedOn w:val="Normal"/>
    <w:next w:val="Normal"/>
    <w:pPr>
      <w:spacing w:after="0"/>
      <w:jc w:val="center"/>
    </w:pPr>
    <w:rPr>
      <w:lang w:val="en-US"/>
    </w:rPr>
  </w:style>
  <w:style w:type="paragraph" w:styleId="BodyText">
    <w:name w:val="Body Text"/>
    <w:basedOn w:val="Normal"/>
    <w:pPr>
      <w:widowControl w:val="0"/>
      <w:spacing w:after="120"/>
    </w:pPr>
    <w:rPr>
      <w:sz w:val="24"/>
      <w:lang w:val="en-US"/>
    </w:rPr>
  </w:style>
  <w:style w:type="paragraph" w:customStyle="1" w:styleId="HE">
    <w:name w:val="HE"/>
    <w:basedOn w:val="Normal"/>
    <w:pPr>
      <w:spacing w:after="0"/>
    </w:pPr>
    <w:rPr>
      <w:b/>
    </w:rPr>
  </w:style>
  <w:style w:type="paragraph" w:styleId="PlainText">
    <w:name w:val="Plain Text"/>
    <w:basedOn w:val="Normal"/>
    <w:pPr>
      <w:spacing w:after="0"/>
    </w:pPr>
    <w:rPr>
      <w:rFonts w:ascii="Courier New" w:hAnsi="Courier New"/>
      <w:lang w:val="en-US"/>
    </w:rPr>
  </w:style>
  <w:style w:type="paragraph" w:customStyle="1" w:styleId="text">
    <w:name w:val="text"/>
    <w:basedOn w:val="Normal"/>
    <w:link w:val="textChar"/>
    <w:qFormat/>
    <w:pPr>
      <w:widowControl w:val="0"/>
      <w:spacing w:after="240"/>
      <w:jc w:val="both"/>
    </w:pPr>
    <w:rPr>
      <w:sz w:val="24"/>
      <w:lang w:val="en-AU"/>
    </w:rPr>
  </w:style>
  <w:style w:type="paragraph" w:styleId="DocumentMap">
    <w:name w:val="Document Map"/>
    <w:basedOn w:val="Normal"/>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Normal"/>
    <w:pPr>
      <w:widowControl w:val="0"/>
      <w:tabs>
        <w:tab w:val="num" w:pos="360"/>
      </w:tabs>
      <w:spacing w:before="60" w:after="60"/>
      <w:ind w:left="360" w:hanging="360"/>
      <w:jc w:val="both"/>
    </w:pPr>
  </w:style>
  <w:style w:type="paragraph" w:styleId="BodyTextIndent">
    <w:name w:val="Body Text Indent"/>
    <w:basedOn w:val="Normal"/>
    <w:pPr>
      <w:spacing w:before="240" w:after="0"/>
      <w:ind w:left="360"/>
      <w:jc w:val="both"/>
    </w:pPr>
    <w:rPr>
      <w:i/>
      <w:sz w:val="22"/>
    </w:rPr>
  </w:style>
  <w:style w:type="character" w:styleId="PageNumber">
    <w:name w:val="page number"/>
    <w:basedOn w:val="DefaultParagraphFont"/>
  </w:style>
  <w:style w:type="paragraph" w:styleId="CommentText">
    <w:name w:val="annotation text"/>
    <w:basedOn w:val="Normal"/>
    <w:link w:val="CommentTextChar"/>
    <w:semiHidden/>
    <w:pPr>
      <w:spacing w:before="120" w:after="0"/>
    </w:pPr>
    <w:rPr>
      <w:lang w:val="en-US"/>
    </w:rPr>
  </w:style>
  <w:style w:type="paragraph" w:styleId="BodyText2">
    <w:name w:val="Body Text 2"/>
    <w:basedOn w:val="Normal"/>
    <w:pPr>
      <w:spacing w:after="0"/>
      <w:jc w:val="both"/>
    </w:pPr>
    <w:rPr>
      <w:sz w:val="24"/>
      <w:lang w:val="en-US"/>
    </w:rPr>
  </w:style>
  <w:style w:type="paragraph" w:customStyle="1" w:styleId="para">
    <w:name w:val="para"/>
    <w:basedOn w:val="Normal"/>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Normal"/>
    <w:pPr>
      <w:tabs>
        <w:tab w:val="center" w:pos="4820"/>
        <w:tab w:val="right" w:pos="9640"/>
      </w:tabs>
    </w:pPr>
  </w:style>
  <w:style w:type="character" w:styleId="FollowedHyperlink">
    <w:name w:val="FollowedHyperlink"/>
    <w:rPr>
      <w:color w:val="800080"/>
      <w:u w:val="single"/>
    </w:rPr>
  </w:style>
  <w:style w:type="paragraph" w:styleId="BodyTextIndent2">
    <w:name w:val="Body Text Indent 2"/>
    <w:basedOn w:val="Normal"/>
    <w:pPr>
      <w:ind w:left="568" w:hanging="568"/>
    </w:pPr>
  </w:style>
  <w:style w:type="paragraph" w:customStyle="1" w:styleId="List1">
    <w:name w:val="List1"/>
    <w:basedOn w:val="Normal"/>
    <w:pPr>
      <w:spacing w:before="120" w:after="0" w:line="280" w:lineRule="atLeast"/>
      <w:ind w:left="360" w:hanging="360"/>
      <w:jc w:val="both"/>
    </w:pPr>
    <w:rPr>
      <w:rFonts w:ascii="Bookman" w:hAnsi="Bookman"/>
      <w:lang w:val="en-US"/>
    </w:rPr>
  </w:style>
  <w:style w:type="paragraph" w:styleId="BodyText3">
    <w:name w:val="Body Text 3"/>
    <w:basedOn w:val="Normal"/>
    <w:rPr>
      <w:b/>
      <w:i/>
      <w:lang w:val="en-US"/>
    </w:rPr>
  </w:style>
  <w:style w:type="table" w:styleId="TableGrid">
    <w:name w:val="Table Grid"/>
    <w:basedOn w:val="TableNormal"/>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2"/>
      </w:numPr>
      <w:spacing w:after="80"/>
    </w:pPr>
    <w:rPr>
      <w:sz w:val="18"/>
      <w:lang w:val="en-US"/>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SimSun"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BodyTextIndent"/>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
    <w:basedOn w:val="Normal"/>
    <w:link w:val="ListParagraphChar"/>
    <w:uiPriority w:val="34"/>
    <w:qFormat/>
    <w:rsid w:val="00D6696D"/>
    <w:pPr>
      <w:spacing w:after="0"/>
      <w:ind w:left="720"/>
      <w:contextualSpacing/>
    </w:pPr>
    <w:rPr>
      <w:rFonts w:eastAsia="Times New Roman"/>
      <w:sz w:val="24"/>
      <w:szCs w:val="24"/>
      <w:lang w:val="x-none"/>
    </w:rPr>
  </w:style>
  <w:style w:type="paragraph" w:styleId="NormalWeb">
    <w:name w:val="Normal (Web)"/>
    <w:basedOn w:val="Normal"/>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NChar">
    <w:name w:val="TAN Char"/>
    <w:link w:val="TAN"/>
    <w:rsid w:val="00E26B3B"/>
    <w:rPr>
      <w:rFonts w:ascii="Arial" w:hAnsi="Arial"/>
      <w:sz w:val="18"/>
      <w:lang w:val="en-GB"/>
    </w:rPr>
  </w:style>
  <w:style w:type="paragraph" w:styleId="Revision">
    <w:name w:val="Revision"/>
    <w:hidden/>
    <w:uiPriority w:val="99"/>
    <w:semiHidden/>
    <w:rsid w:val="00E206FD"/>
    <w:rPr>
      <w:rFonts w:ascii="Times New Roman" w:hAnsi="Times New Roman"/>
      <w:lang w:val="en-GB" w:eastAsia="en-US"/>
    </w:rPr>
  </w:style>
  <w:style w:type="character" w:styleId="PlaceholderText">
    <w:name w:val="Placeholder Text"/>
    <w:uiPriority w:val="99"/>
    <w:semiHidden/>
    <w:rsid w:val="0053232B"/>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D5395C"/>
    <w:rPr>
      <w:rFonts w:ascii="Arial" w:hAnsi="Arial"/>
      <w:b/>
      <w:noProof/>
      <w:sz w:val="18"/>
      <w:lang w:bidi="ar-SA"/>
    </w:rPr>
  </w:style>
  <w:style w:type="paragraph" w:customStyle="1" w:styleId="Doc-text2">
    <w:name w:val="Doc-text2"/>
    <w:basedOn w:val="Normal"/>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rsid w:val="009F591C"/>
    <w:rPr>
      <w:rFonts w:ascii="Times New Roman" w:hAnsi="Times New Roman"/>
      <w:b/>
      <w:lang w:val="en-GB" w:eastAsia="en-US"/>
    </w:rPr>
  </w:style>
  <w:style w:type="paragraph" w:customStyle="1" w:styleId="Tabletext1">
    <w:name w:val="Table_text"/>
    <w:basedOn w:val="Normal"/>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SimSun"/>
      <w:sz w:val="22"/>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DD0A9D"/>
    <w:rPr>
      <w:rFonts w:ascii="Times New Roman" w:hAnsi="Times New Roman"/>
      <w:sz w:val="16"/>
      <w:lang w:val="en-GB" w:eastAsia="en-US"/>
    </w:rPr>
  </w:style>
  <w:style w:type="paragraph" w:customStyle="1" w:styleId="LGTdoc">
    <w:name w:val="LGTdoc_본문"/>
    <w:basedOn w:val="Normal"/>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DefaultParagraphFont"/>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locked/>
    <w:rsid w:val="00A23FB2"/>
    <w:rPr>
      <w:rFonts w:ascii="Times New Roman" w:eastAsia="Times New Roman" w:hAnsi="Times New Roman"/>
      <w:sz w:val="24"/>
      <w:szCs w:val="24"/>
      <w:lang w:eastAsia="en-US"/>
    </w:rPr>
  </w:style>
  <w:style w:type="character" w:styleId="Strong">
    <w:name w:val="Strong"/>
    <w:uiPriority w:val="22"/>
    <w:qFormat/>
    <w:rsid w:val="002A5EB2"/>
    <w:rPr>
      <w:b/>
      <w:bCs/>
    </w:rPr>
  </w:style>
  <w:style w:type="paragraph" w:customStyle="1" w:styleId="RAN1bullet1">
    <w:name w:val="RAN1 bullet1"/>
    <w:basedOn w:val="Normal"/>
    <w:link w:val="RAN1bullet1Char"/>
    <w:qFormat/>
    <w:rsid w:val="003A2A82"/>
    <w:pPr>
      <w:spacing w:after="0"/>
    </w:pPr>
    <w:rPr>
      <w:rFonts w:ascii="Times" w:eastAsia="Batang" w:hAnsi="Times"/>
      <w:szCs w:val="24"/>
      <w:lang w:eastAsia="x-none"/>
    </w:rPr>
  </w:style>
  <w:style w:type="paragraph" w:customStyle="1" w:styleId="RAN1bullet2">
    <w:name w:val="RAN1 bullet2"/>
    <w:basedOn w:val="Normal"/>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Normal"/>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C77CF8"/>
    <w:pPr>
      <w:widowControl/>
      <w:numPr>
        <w:numId w:val="6"/>
      </w:numPr>
      <w:spacing w:after="0"/>
      <w:jc w:val="left"/>
    </w:pPr>
    <w:rPr>
      <w:rFonts w:ascii="Calibri" w:eastAsia="SimSun" w:hAnsi="Calibri"/>
      <w:kern w:val="2"/>
      <w:szCs w:val="24"/>
      <w:lang w:val="en-GB" w:eastAsia="zh-CN"/>
    </w:rPr>
  </w:style>
  <w:style w:type="paragraph" w:customStyle="1" w:styleId="bullet2">
    <w:name w:val="bullet2"/>
    <w:basedOn w:val="text"/>
    <w:qFormat/>
    <w:rsid w:val="00C77CF8"/>
    <w:pPr>
      <w:widowControl/>
      <w:numPr>
        <w:ilvl w:val="1"/>
        <w:numId w:val="6"/>
      </w:numPr>
      <w:spacing w:after="0"/>
      <w:jc w:val="left"/>
    </w:pPr>
    <w:rPr>
      <w:rFonts w:ascii="Times" w:eastAsia="SimSun" w:hAnsi="Times"/>
      <w:kern w:val="2"/>
      <w:szCs w:val="24"/>
      <w:lang w:val="en-GB" w:eastAsia="zh-CN"/>
    </w:rPr>
  </w:style>
  <w:style w:type="character" w:customStyle="1" w:styleId="bullet1Char">
    <w:name w:val="bullet1 Char"/>
    <w:link w:val="bullet1"/>
    <w:rsid w:val="00C77CF8"/>
    <w:rPr>
      <w:rFonts w:ascii="Calibri" w:eastAsia="SimSun" w:hAnsi="Calibri"/>
      <w:kern w:val="2"/>
      <w:sz w:val="24"/>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Normal"/>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Normal"/>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rsid w:val="00AD4B00"/>
    <w:rPr>
      <w:rFonts w:ascii="Times New Roman" w:eastAsia="Malgun Gothic" w:hAnsi="Times New Roman" w:cs="Batang"/>
      <w:lang w:val="en-GB" w:eastAsia="en-US"/>
    </w:rPr>
  </w:style>
  <w:style w:type="character" w:customStyle="1" w:styleId="Heading2Char">
    <w:name w:val="Heading 2 Char"/>
    <w:basedOn w:val="DefaultParagraphFont"/>
    <w:link w:val="Heading2"/>
    <w:rsid w:val="00850467"/>
    <w:rPr>
      <w:rFonts w:ascii="Arial" w:hAnsi="Arial"/>
      <w:b/>
      <w:sz w:val="21"/>
      <w:lang w:eastAsia="en-US"/>
    </w:rPr>
  </w:style>
  <w:style w:type="character" w:customStyle="1" w:styleId="CommentTextChar">
    <w:name w:val="Comment Text Char"/>
    <w:basedOn w:val="DefaultParagraphFont"/>
    <w:link w:val="CommentText"/>
    <w:semiHidden/>
    <w:rsid w:val="008517DA"/>
    <w:rPr>
      <w:rFonts w:ascii="Times New Roman" w:hAnsi="Times New Roman"/>
      <w:lang w:eastAsia="en-US"/>
    </w:rPr>
  </w:style>
  <w:style w:type="character" w:styleId="Emphasis">
    <w:name w:val="Emphasis"/>
    <w:uiPriority w:val="20"/>
    <w:qFormat/>
    <w:rsid w:val="00910DAD"/>
    <w:rPr>
      <w:i/>
      <w:iCs/>
    </w:rPr>
  </w:style>
  <w:style w:type="paragraph" w:styleId="Title">
    <w:name w:val="Title"/>
    <w:basedOn w:val="Normal"/>
    <w:next w:val="Normal"/>
    <w:link w:val="TitleChar"/>
    <w:qFormat/>
    <w:rsid w:val="00910DAD"/>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910DAD"/>
    <w:rPr>
      <w:rFonts w:asciiTheme="majorHAnsi" w:eastAsia="SimSun" w:hAnsiTheme="majorHAnsi" w:cstheme="majorBidi"/>
      <w:b/>
      <w:bCs/>
      <w:sz w:val="32"/>
      <w:szCs w:val="32"/>
      <w:lang w:val="en-GB" w:eastAsia="en-US"/>
    </w:rPr>
  </w:style>
  <w:style w:type="character" w:customStyle="1" w:styleId="FooterChar">
    <w:name w:val="Footer Char"/>
    <w:basedOn w:val="DefaultParagraphFont"/>
    <w:link w:val="Footer"/>
    <w:uiPriority w:val="99"/>
    <w:rsid w:val="003B4F7F"/>
    <w:rPr>
      <w:rFonts w:ascii="Arial" w:hAnsi="Arial"/>
      <w:b/>
      <w:i/>
      <w:noProof/>
      <w:sz w:val="18"/>
    </w:rPr>
  </w:style>
  <w:style w:type="character" w:customStyle="1" w:styleId="Heading3Char">
    <w:name w:val="Heading 3 Char"/>
    <w:basedOn w:val="DefaultParagraphFont"/>
    <w:link w:val="Heading3"/>
    <w:rsid w:val="008D3C47"/>
    <w:rPr>
      <w:rFonts w:ascii="Arial" w:eastAsiaTheme="minorEastAsia" w:hAnsi="Arial"/>
      <w:b/>
      <w:sz w:val="21"/>
      <w:lang w:eastAsia="en-US"/>
    </w:rPr>
  </w:style>
  <w:style w:type="table" w:customStyle="1" w:styleId="TableGrid1">
    <w:name w:val="Table Grid1"/>
    <w:basedOn w:val="TableNormal"/>
    <w:next w:val="TableGrid"/>
    <w:uiPriority w:val="39"/>
    <w:qFormat/>
    <w:rsid w:val="00CB6D91"/>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next w:val="TableGrid"/>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38656946">
      <w:bodyDiv w:val="1"/>
      <w:marLeft w:val="0"/>
      <w:marRight w:val="0"/>
      <w:marTop w:val="0"/>
      <w:marBottom w:val="0"/>
      <w:divBdr>
        <w:top w:val="none" w:sz="0" w:space="0" w:color="auto"/>
        <w:left w:val="none" w:sz="0" w:space="0" w:color="auto"/>
        <w:bottom w:val="none" w:sz="0" w:space="0" w:color="auto"/>
        <w:right w:val="none" w:sz="0" w:space="0" w:color="auto"/>
      </w:divBdr>
      <w:divsChild>
        <w:div w:id="1933270035">
          <w:marLeft w:val="0"/>
          <w:marRight w:val="0"/>
          <w:marTop w:val="0"/>
          <w:marBottom w:val="60"/>
          <w:divBdr>
            <w:top w:val="none" w:sz="0" w:space="0" w:color="auto"/>
            <w:left w:val="none" w:sz="0" w:space="0" w:color="auto"/>
            <w:bottom w:val="none" w:sz="0" w:space="0" w:color="auto"/>
            <w:right w:val="none" w:sz="0" w:space="0" w:color="auto"/>
          </w:divBdr>
          <w:divsChild>
            <w:div w:id="1992979614">
              <w:marLeft w:val="90"/>
              <w:marRight w:val="0"/>
              <w:marTop w:val="0"/>
              <w:marBottom w:val="0"/>
              <w:divBdr>
                <w:top w:val="single" w:sz="6" w:space="5" w:color="E8E8E8"/>
                <w:left w:val="single" w:sz="6" w:space="7" w:color="E8E8E8"/>
                <w:bottom w:val="single" w:sz="6" w:space="5" w:color="E8E8E8"/>
                <w:right w:val="single" w:sz="6" w:space="7" w:color="E8E8E8"/>
              </w:divBdr>
              <w:divsChild>
                <w:div w:id="2064064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831989377">
          <w:marLeft w:val="720"/>
          <w:marRight w:val="0"/>
          <w:marTop w:val="115"/>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358898529">
          <w:marLeft w:val="1555"/>
          <w:marRight w:val="0"/>
          <w:marTop w:val="96"/>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755135035">
          <w:marLeft w:val="1080"/>
          <w:marRight w:val="0"/>
          <w:marTop w:val="100"/>
          <w:marBottom w:val="0"/>
          <w:divBdr>
            <w:top w:val="none" w:sz="0" w:space="0" w:color="auto"/>
            <w:left w:val="none" w:sz="0" w:space="0" w:color="auto"/>
            <w:bottom w:val="none" w:sz="0" w:space="0" w:color="auto"/>
            <w:right w:val="none" w:sz="0" w:space="0" w:color="auto"/>
          </w:divBdr>
        </w:div>
        <w:div w:id="607468040">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1116799092">
          <w:marLeft w:val="360"/>
          <w:marRight w:val="0"/>
          <w:marTop w:val="200"/>
          <w:marBottom w:val="0"/>
          <w:divBdr>
            <w:top w:val="none" w:sz="0" w:space="0" w:color="auto"/>
            <w:left w:val="none" w:sz="0" w:space="0" w:color="auto"/>
            <w:bottom w:val="none" w:sz="0" w:space="0" w:color="auto"/>
            <w:right w:val="none" w:sz="0" w:space="0" w:color="auto"/>
          </w:divBdr>
        </w:div>
        <w:div w:id="573591984">
          <w:marLeft w:val="360"/>
          <w:marRight w:val="0"/>
          <w:marTop w:val="200"/>
          <w:marBottom w:val="0"/>
          <w:divBdr>
            <w:top w:val="none" w:sz="0" w:space="0" w:color="auto"/>
            <w:left w:val="none" w:sz="0" w:space="0" w:color="auto"/>
            <w:bottom w:val="none" w:sz="0" w:space="0" w:color="auto"/>
            <w:right w:val="none" w:sz="0" w:space="0" w:color="auto"/>
          </w:divBdr>
        </w:div>
      </w:divsChild>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image" Target="media/image24.png"/><Relationship Id="rId21" Type="http://schemas.openxmlformats.org/officeDocument/2006/relationships/chart" Target="charts/chart3.xml"/><Relationship Id="rId34" Type="http://schemas.openxmlformats.org/officeDocument/2006/relationships/image" Target="media/image20.png"/><Relationship Id="rId42" Type="http://schemas.openxmlformats.org/officeDocument/2006/relationships/fontTable" Target="fontTable.xml"/><Relationship Id="rId7" Type="http://schemas.openxmlformats.org/officeDocument/2006/relationships/numbering" Target="numbering.xml"/><Relationship Id="rId71"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image" Target="media/image15.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2.png"/><Relationship Id="rId40" Type="http://schemas.openxmlformats.org/officeDocument/2006/relationships/image" Target="media/image25.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chart" Target="charts/chart4.xml"/><Relationship Id="rId10" Type="http://schemas.openxmlformats.org/officeDocument/2006/relationships/webSettings" Target="webSettings.xml"/><Relationship Id="rId19" Type="http://schemas.openxmlformats.org/officeDocument/2006/relationships/chart" Target="charts/chart2.xml"/><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image" Target="media/image21.png"/><Relationship Id="rId43" Type="http://schemas.openxmlformats.org/officeDocument/2006/relationships/theme" Target="theme/theme1.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l00376736\AppData\Local\Microsoft\Windows\INetCache\Content.Outlook\1HBGWHLK\&#31232;&#30095;srs&#20223;&#30495;&#32467;&#26524;.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oleObject" Target="file:///C:\Users\l00376736\AppData\Roaming\eSpace_Desktop\UserData\l00376736\ReceiveFile\&#30011;&#22270;.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en-US" altLang="zh-CN" sz="800"/>
              <a:t>UPT</a:t>
            </a:r>
            <a:r>
              <a:rPr lang="zh-CN" altLang="en-US" sz="800" baseline="0"/>
              <a:t> </a:t>
            </a:r>
            <a:r>
              <a:rPr lang="en-US" altLang="zh-CN" sz="800" baseline="0"/>
              <a:t>loss for different SRS periodicity (velocity=30/60/120km/h)</a:t>
            </a:r>
            <a:endParaRPr lang="zh-CN" altLang="en-US" sz="800"/>
          </a:p>
        </c:rich>
      </c:tx>
      <c:layout>
        <c:manualLayout>
          <c:xMode val="edge"/>
          <c:yMode val="edge"/>
          <c:x val="0.18858085808580857"/>
          <c:y val="4.3118936399568812E-2"/>
        </c:manualLayout>
      </c:layout>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'R18移动性'!$I$21</c:f>
              <c:strCache>
                <c:ptCount val="1"/>
                <c:pt idx="0">
                  <c:v>30km/h</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'R18移动性'!$J$20:$M$20</c:f>
              <c:strCache>
                <c:ptCount val="4"/>
                <c:pt idx="0">
                  <c:v>2.5ms</c:v>
                </c:pt>
                <c:pt idx="1">
                  <c:v>5ms</c:v>
                </c:pt>
                <c:pt idx="2">
                  <c:v>10ms</c:v>
                </c:pt>
                <c:pt idx="3">
                  <c:v>20ms</c:v>
                </c:pt>
              </c:strCache>
            </c:strRef>
          </c:cat>
          <c:val>
            <c:numRef>
              <c:f>'R18移动性'!$J$21:$M$21</c:f>
              <c:numCache>
                <c:formatCode>0%</c:formatCode>
                <c:ptCount val="4"/>
                <c:pt idx="0">
                  <c:v>0.77175026255049761</c:v>
                </c:pt>
                <c:pt idx="1">
                  <c:v>0.61800985263265673</c:v>
                </c:pt>
                <c:pt idx="2">
                  <c:v>0.56260018965161451</c:v>
                </c:pt>
                <c:pt idx="3">
                  <c:v>0.42645049466377483</c:v>
                </c:pt>
              </c:numCache>
            </c:numRef>
          </c:val>
        </c:ser>
        <c:ser>
          <c:idx val="1"/>
          <c:order val="1"/>
          <c:tx>
            <c:strRef>
              <c:f>'R18移动性'!$I$22</c:f>
              <c:strCache>
                <c:ptCount val="1"/>
                <c:pt idx="0">
                  <c:v>60km/h</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'R18移动性'!$J$20:$M$20</c:f>
              <c:strCache>
                <c:ptCount val="4"/>
                <c:pt idx="0">
                  <c:v>2.5ms</c:v>
                </c:pt>
                <c:pt idx="1">
                  <c:v>5ms</c:v>
                </c:pt>
                <c:pt idx="2">
                  <c:v>10ms</c:v>
                </c:pt>
                <c:pt idx="3">
                  <c:v>20ms</c:v>
                </c:pt>
              </c:strCache>
            </c:strRef>
          </c:cat>
          <c:val>
            <c:numRef>
              <c:f>'R18移动性'!$J$22:$M$22</c:f>
              <c:numCache>
                <c:formatCode>0%</c:formatCode>
                <c:ptCount val="4"/>
                <c:pt idx="0">
                  <c:v>0.61216716377425129</c:v>
                </c:pt>
                <c:pt idx="1">
                  <c:v>0.52758941480822985</c:v>
                </c:pt>
                <c:pt idx="2">
                  <c:v>0.44739255975563996</c:v>
                </c:pt>
                <c:pt idx="3">
                  <c:v>0.38087752156821186</c:v>
                </c:pt>
              </c:numCache>
            </c:numRef>
          </c:val>
        </c:ser>
        <c:ser>
          <c:idx val="2"/>
          <c:order val="2"/>
          <c:tx>
            <c:strRef>
              <c:f>'R18移动性'!$I$23</c:f>
              <c:strCache>
                <c:ptCount val="1"/>
                <c:pt idx="0">
                  <c:v>120km/h</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'R18移动性'!$J$20:$M$20</c:f>
              <c:strCache>
                <c:ptCount val="4"/>
                <c:pt idx="0">
                  <c:v>2.5ms</c:v>
                </c:pt>
                <c:pt idx="1">
                  <c:v>5ms</c:v>
                </c:pt>
                <c:pt idx="2">
                  <c:v>10ms</c:v>
                </c:pt>
                <c:pt idx="3">
                  <c:v>20ms</c:v>
                </c:pt>
              </c:strCache>
            </c:strRef>
          </c:cat>
          <c:val>
            <c:numRef>
              <c:f>'R18移动性'!$J$23:$M$23</c:f>
              <c:numCache>
                <c:formatCode>0%</c:formatCode>
                <c:ptCount val="4"/>
                <c:pt idx="0">
                  <c:v>0.51346434399201157</c:v>
                </c:pt>
                <c:pt idx="1">
                  <c:v>0.39869862077064666</c:v>
                </c:pt>
                <c:pt idx="2">
                  <c:v>0.37772669105087336</c:v>
                </c:pt>
                <c:pt idx="3">
                  <c:v>0.36060550196264496</c:v>
                </c:pt>
              </c:numCache>
            </c:numRef>
          </c:val>
        </c:ser>
        <c:dLbls>
          <c:showLegendKey val="0"/>
          <c:showVal val="0"/>
          <c:showCatName val="0"/>
          <c:showSerName val="0"/>
          <c:showPercent val="0"/>
          <c:showBubbleSize val="0"/>
        </c:dLbls>
        <c:gapWidth val="219"/>
        <c:overlap val="-27"/>
        <c:axId val="1577586224"/>
        <c:axId val="1577590576"/>
      </c:barChart>
      <c:catAx>
        <c:axId val="15775862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577590576"/>
        <c:crosses val="autoZero"/>
        <c:auto val="1"/>
        <c:lblAlgn val="ctr"/>
        <c:lblOffset val="100"/>
        <c:noMultiLvlLbl val="0"/>
      </c:catAx>
      <c:valAx>
        <c:axId val="157759057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5775862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Column1</c:v>
                </c:pt>
              </c:strCache>
            </c:strRef>
          </c:tx>
          <c:spPr>
            <a:solidFill>
              <a:schemeClr val="accent1"/>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256</c:v>
                </c:pt>
                <c:pt idx="1">
                  <c:v>512</c:v>
                </c:pt>
                <c:pt idx="2">
                  <c:v>1024</c:v>
                </c:pt>
                <c:pt idx="3">
                  <c:v>2048</c:v>
                </c:pt>
                <c:pt idx="4">
                  <c:v>4096</c:v>
                </c:pt>
              </c:numCache>
            </c:numRef>
          </c:cat>
          <c:val>
            <c:numRef>
              <c:f>Sheet1!$B$2:$B$6</c:f>
              <c:numCache>
                <c:formatCode>General</c:formatCode>
                <c:ptCount val="5"/>
                <c:pt idx="0">
                  <c:v>0.34</c:v>
                </c:pt>
                <c:pt idx="1">
                  <c:v>0.56000000000000005</c:v>
                </c:pt>
                <c:pt idx="2">
                  <c:v>0.73</c:v>
                </c:pt>
                <c:pt idx="3">
                  <c:v>0.88</c:v>
                </c:pt>
                <c:pt idx="4">
                  <c:v>0.95</c:v>
                </c:pt>
              </c:numCache>
            </c:numRef>
          </c:val>
        </c:ser>
        <c:dLbls>
          <c:dLblPos val="outEnd"/>
          <c:showLegendKey val="0"/>
          <c:showVal val="1"/>
          <c:showCatName val="0"/>
          <c:showSerName val="0"/>
          <c:showPercent val="0"/>
          <c:showBubbleSize val="0"/>
        </c:dLbls>
        <c:gapWidth val="219"/>
        <c:overlap val="-27"/>
        <c:axId val="1577593296"/>
        <c:axId val="1405528608"/>
      </c:barChart>
      <c:catAx>
        <c:axId val="1577593296"/>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900"/>
                  <a:t>Array size at gNB</a:t>
                </a:r>
              </a:p>
            </c:rich>
          </c:tx>
          <c:layout>
            <c:manualLayout>
              <c:xMode val="edge"/>
              <c:yMode val="edge"/>
              <c:x val="0.40664291074568737"/>
              <c:y val="0.8794288213973253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405528608"/>
        <c:crosses val="autoZero"/>
        <c:auto val="1"/>
        <c:lblAlgn val="ctr"/>
        <c:lblOffset val="100"/>
        <c:noMultiLvlLbl val="0"/>
      </c:catAx>
      <c:valAx>
        <c:axId val="14055286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900"/>
                  <a:t>DL coverage</a:t>
                </a:r>
                <a:r>
                  <a:rPr lang="en-US" sz="900" baseline="0"/>
                  <a:t> ratio @ </a:t>
                </a:r>
                <a:r>
                  <a:rPr lang="en-US" sz="900" baseline="0">
                    <a:solidFill>
                      <a:srgbClr val="FF0000"/>
                    </a:solidFill>
                  </a:rPr>
                  <a:t>1 Gbps</a:t>
                </a:r>
                <a:endParaRPr lang="en-US" sz="900">
                  <a:solidFill>
                    <a:srgbClr val="FF0000"/>
                  </a:solidFill>
                </a:endParaRPr>
              </a:p>
            </c:rich>
          </c:tx>
          <c:layout>
            <c:manualLayout>
              <c:xMode val="edge"/>
              <c:yMode val="edge"/>
              <c:x val="2.1261602612617947E-2"/>
              <c:y val="9.6328375619714218E-2"/>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5775932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9386162100399911E-2"/>
          <c:y val="9.606724707295107E-2"/>
          <c:w val="0.81386304925606701"/>
          <c:h val="0.79466666036304157"/>
        </c:manualLayout>
      </c:layout>
      <c:lineChart>
        <c:grouping val="standard"/>
        <c:varyColors val="0"/>
        <c:ser>
          <c:idx val="0"/>
          <c:order val="0"/>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5.0000000000000024E-2"/>
                  <c:y val="-3.240740740740740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8888888888888938E-2"/>
                  <c:y val="-4.6296296296296294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888888888888889E-2"/>
                  <c:y val="-4.1666666666666706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888888888888889E-2"/>
                  <c:y val="-4.166666666666675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Sheet1!$D$10:$G$10</c:f>
              <c:strCache>
                <c:ptCount val="4"/>
                <c:pt idx="0">
                  <c:v>2 symbols</c:v>
                </c:pt>
                <c:pt idx="1">
                  <c:v>4 symbols</c:v>
                </c:pt>
                <c:pt idx="2">
                  <c:v>6 symbols</c:v>
                </c:pt>
                <c:pt idx="3">
                  <c:v>10 symbols</c:v>
                </c:pt>
              </c:strCache>
            </c:strRef>
          </c:cat>
          <c:val>
            <c:numRef>
              <c:f>Sheet1!$D$11:$G$11</c:f>
              <c:numCache>
                <c:formatCode>0%</c:formatCode>
                <c:ptCount val="4"/>
                <c:pt idx="0">
                  <c:v>1</c:v>
                </c:pt>
                <c:pt idx="1">
                  <c:v>0.86817374138043912</c:v>
                </c:pt>
                <c:pt idx="2">
                  <c:v>0.71513452556398871</c:v>
                </c:pt>
                <c:pt idx="3">
                  <c:v>0.4311817570753862</c:v>
                </c:pt>
              </c:numCache>
            </c:numRef>
          </c:val>
          <c:smooth val="0"/>
        </c:ser>
        <c:dLbls>
          <c:showLegendKey val="0"/>
          <c:showVal val="0"/>
          <c:showCatName val="0"/>
          <c:showSerName val="0"/>
          <c:showPercent val="0"/>
          <c:showBubbleSize val="0"/>
        </c:dLbls>
        <c:marker val="1"/>
        <c:smooth val="0"/>
        <c:axId val="1405529152"/>
        <c:axId val="1405530240"/>
      </c:lineChart>
      <c:catAx>
        <c:axId val="14055291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405530240"/>
        <c:crosses val="autoZero"/>
        <c:auto val="1"/>
        <c:lblAlgn val="ctr"/>
        <c:lblOffset val="100"/>
        <c:noMultiLvlLbl val="0"/>
      </c:catAx>
      <c:valAx>
        <c:axId val="1405530240"/>
        <c:scaling>
          <c:orientation val="minMax"/>
          <c:max val="1.1000000000000001"/>
          <c:min val="0.300000000000000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400" b="0" i="0" u="none" strike="noStrike" kern="1200" baseline="0">
                    <a:solidFill>
                      <a:schemeClr val="tx1">
                        <a:lumMod val="65000"/>
                        <a:lumOff val="35000"/>
                      </a:schemeClr>
                    </a:solidFill>
                    <a:latin typeface="+mn-lt"/>
                    <a:ea typeface="+mn-ea"/>
                    <a:cs typeface="+mn-cs"/>
                  </a:defRPr>
                </a:pPr>
                <a:r>
                  <a:rPr lang="en-US" altLang="zh-CN" sz="400"/>
                  <a:t>ULCellAveTput(Mbps)</a:t>
                </a:r>
                <a:endParaRPr lang="zh-CN" altLang="en-US" sz="400"/>
              </a:p>
            </c:rich>
          </c:tx>
          <c:overlay val="0"/>
          <c:spPr>
            <a:noFill/>
            <a:ln>
              <a:noFill/>
            </a:ln>
            <a:effectLst/>
          </c:spPr>
          <c:txPr>
            <a:bodyPr rot="-5400000" spcFirstLastPara="1" vertOverflow="ellipsis" vert="horz" wrap="square" anchor="ctr" anchorCtr="1"/>
            <a:lstStyle/>
            <a:p>
              <a:pPr>
                <a:defRPr sz="400" b="0" i="0" u="none" strike="noStrike" kern="1200" baseline="0">
                  <a:solidFill>
                    <a:schemeClr val="tx1">
                      <a:lumMod val="65000"/>
                      <a:lumOff val="35000"/>
                    </a:schemeClr>
                  </a:solidFill>
                  <a:latin typeface="+mn-lt"/>
                  <a:ea typeface="+mn-ea"/>
                  <a:cs typeface="+mn-cs"/>
                </a:defRPr>
              </a:pPr>
              <a:endParaRPr lang="zh-CN"/>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crossAx val="14055291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R17 baseline</c:v>
                </c:pt>
                <c:pt idx="1">
                  <c:v>R18 enhancement</c:v>
                </c:pt>
              </c:strCache>
            </c:strRef>
          </c:cat>
          <c:val>
            <c:numRef>
              <c:f>Sheet1!$B$2:$B$3</c:f>
              <c:numCache>
                <c:formatCode>General</c:formatCode>
                <c:ptCount val="2"/>
                <c:pt idx="0">
                  <c:v>1</c:v>
                </c:pt>
                <c:pt idx="1">
                  <c:v>1.1499999999999999</c:v>
                </c:pt>
              </c:numCache>
            </c:numRef>
          </c:val>
        </c:ser>
        <c:dLbls>
          <c:dLblPos val="outEnd"/>
          <c:showLegendKey val="0"/>
          <c:showVal val="1"/>
          <c:showCatName val="0"/>
          <c:showSerName val="0"/>
          <c:showPercent val="0"/>
          <c:showBubbleSize val="0"/>
        </c:dLbls>
        <c:gapWidth val="219"/>
        <c:overlap val="-27"/>
        <c:axId val="1459299232"/>
        <c:axId val="1691423872"/>
      </c:barChart>
      <c:catAx>
        <c:axId val="1459299232"/>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691423872"/>
        <c:crosses val="autoZero"/>
        <c:auto val="1"/>
        <c:lblAlgn val="ctr"/>
        <c:lblOffset val="100"/>
        <c:noMultiLvlLbl val="0"/>
      </c:catAx>
      <c:valAx>
        <c:axId val="16914238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700"/>
                  <a:t>Throughput comparison</a:t>
                </a:r>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4592992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3.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4.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5.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6.xml><?xml version="1.0" encoding="utf-8"?>
<ds:datastoreItem xmlns:ds="http://schemas.openxmlformats.org/officeDocument/2006/customXml" ds:itemID="{56D95FF4-3AEF-402F-9EDF-7C8FDB6E50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Memo.dot</Template>
  <TotalTime>3</TotalTime>
  <Pages>20</Pages>
  <Words>7899</Words>
  <Characters>45030</Characters>
  <Application>Microsoft Office Word</Application>
  <DocSecurity>0</DocSecurity>
  <Lines>375</Lines>
  <Paragraphs>105</Paragraphs>
  <ScaleCrop>false</ScaleCrop>
  <HeadingPairs>
    <vt:vector size="2" baseType="variant">
      <vt:variant>
        <vt:lpstr>Title</vt:lpstr>
      </vt:variant>
      <vt:variant>
        <vt:i4>1</vt:i4>
      </vt:variant>
    </vt:vector>
  </HeadingPairs>
  <TitlesOfParts>
    <vt:vector size="1" baseType="lpstr">
      <vt:lpstr/>
    </vt:vector>
  </TitlesOfParts>
  <Company>Qualcomm</Company>
  <LinksUpToDate>false</LinksUpToDate>
  <CharactersWithSpaces>52824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RAN4 57</dc:subject>
  <dc:creator>Huawei</dc:creator>
  <cp:keywords/>
  <dc:description/>
  <cp:lastModifiedBy>David mazzarese</cp:lastModifiedBy>
  <cp:revision>8</cp:revision>
  <cp:lastPrinted>2009-04-22T06:01:00Z</cp:lastPrinted>
  <dcterms:created xsi:type="dcterms:W3CDTF">2021-09-06T11:59:00Z</dcterms:created>
  <dcterms:modified xsi:type="dcterms:W3CDTF">2021-09-06T15:36:00Z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00000000238859398AA2684A9807B652299C6FF70700FC2475BB73B82B4B860278323C289C9C000BA473000F0000FBF57DC3E84CAB4CBBFD420CE02091DC00001BAB054D0000</vt:lpwstr>
  </property>
  <property fmtid="{D5CDD505-2E9C-101B-9397-08002B2CF9AE}" pid="8" name="_EmailStoreID0">
    <vt:lpwstr>0000000038A1BB1005E5101AA1BB08002B2A56C20000454D534D44422E444C4C00000000000000001B55FA20AA6611CD9BC800AA002FC45A0C00000068772E68616E6A696E67406875617765692E636F6D002F6F3D4875617765692045786368616E6765204F72672F6F753D45786368616E67652041646D696E69737472617</vt:lpwstr>
  </property>
  <property fmtid="{D5CDD505-2E9C-101B-9397-08002B2CF9AE}" pid="9" name="_EmailStoreID1">
    <vt:lpwstr>46976652047726F7570202846594449424F484632335350444C54292F636E3D526563697069656E74732F636E3D68616E6A696E67203030313431373539323839383464333300E94632F43E0000000200000010000000680077002E00680061006E006A0069006E00670040006800750061007700650069002E0063006F006D</vt:lpwstr>
  </property>
  <property fmtid="{D5CDD505-2E9C-101B-9397-08002B2CF9AE}" pid="10" name="_EmailStoreID2">
    <vt:lpwstr>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(3)CByFd6Rh4m+djegUT7ykzl8AWRuzLXJYnsR6XLC9XQdueY90wRYaZzG38/Hvaxsrpod7WPbW
/1F9KcpCao+gEvTVkJdjiCabpeA7TLWx52Y8O/bkQOTRHu8JSkDGFzVCAOpRmBvTdAp0c9en
U3WIYtgBGCBWy/9wZ4lYGYqQR7XvUAxrgmJzGA5xyi/FSKBQd2Shbg7aUEw6y6E479zbg6yE
SusT8kTXWfYNx6/0hb</vt:lpwstr>
  </property>
  <property fmtid="{D5CDD505-2E9C-101B-9397-08002B2CF9AE}" pid="17" name="_2015_ms_pID_725343_00">
    <vt:lpwstr>_2015_ms_pID_725343</vt:lpwstr>
  </property>
  <property fmtid="{D5CDD505-2E9C-101B-9397-08002B2CF9AE}" pid="18" name="_2015_ms_pID_7253431">
    <vt:lpwstr>3AzcC1DobrKKkvUthIwPcf7f8dCDkF32MWcoh5kAZcgMdVkejaFqWC
JEUDlSzQCNWeNy7MJcapBMu/9GMa3bNKjVFIdiC/cHZE1V4MYSY0F8PVbC/cRW7TiDIiMvoC
3jtNxO53rmvh7qO8UnCPF8E76tihqAgBa+hyTY8uAWCf0tdA/ZIVDf0RzqTqTESch5Re5cck
v4W80BZEJWoS1nwOhqcOpXJJ4xFACAtSC5cI</vt:lpwstr>
  </property>
  <property fmtid="{D5CDD505-2E9C-101B-9397-08002B2CF9AE}" pid="19" name="_2015_ms_pID_7253431_00">
    <vt:lpwstr>_2015_ms_pID_7253431</vt:lpwstr>
  </property>
  <property fmtid="{D5CDD505-2E9C-101B-9397-08002B2CF9AE}" pid="20" name="_2015_ms_pID_7253432">
    <vt:lpwstr>7NFN00DjtS0Q5ZYNYR5B3XimyhjGWImwm/Eo
Qh1vGAHsKPQXBLXMa4s32/QGfE3KVEnMV1sPmWYBm4YYwaKfKEw=</vt:lpwstr>
  </property>
  <property fmtid="{D5CDD505-2E9C-101B-9397-08002B2CF9AE}" pid="21" name="_2015_ms_pID_7253432_00">
    <vt:lpwstr>_2015_ms_pID_7253432</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1630894170</vt:lpwstr>
  </property>
  <property fmtid="{D5CDD505-2E9C-101B-9397-08002B2CF9AE}" pid="26" name="_ReviewingToolsShownOnce">
    <vt:lpwstr/>
  </property>
</Properties>
</file>